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31" w:rsidRDefault="005805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0531" w:rsidRDefault="00580531">
      <w:pPr>
        <w:pStyle w:val="ConsPlusNormal"/>
        <w:jc w:val="both"/>
        <w:outlineLvl w:val="0"/>
      </w:pPr>
    </w:p>
    <w:p w:rsidR="00580531" w:rsidRDefault="0058053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80531" w:rsidRDefault="00580531">
      <w:pPr>
        <w:pStyle w:val="ConsPlusTitle"/>
        <w:jc w:val="center"/>
      </w:pPr>
    </w:p>
    <w:p w:rsidR="00580531" w:rsidRDefault="00580531">
      <w:pPr>
        <w:pStyle w:val="ConsPlusTitle"/>
        <w:jc w:val="center"/>
      </w:pPr>
      <w:r>
        <w:t>РАСПОРЯЖЕНИЕ</w:t>
      </w:r>
    </w:p>
    <w:p w:rsidR="00580531" w:rsidRDefault="00580531">
      <w:pPr>
        <w:pStyle w:val="ConsPlusTitle"/>
        <w:jc w:val="center"/>
      </w:pPr>
      <w:r>
        <w:t>от 27 ноября 2020 г. N 699-рп</w:t>
      </w:r>
    </w:p>
    <w:p w:rsidR="00580531" w:rsidRDefault="00580531">
      <w:pPr>
        <w:pStyle w:val="ConsPlusTitle"/>
        <w:jc w:val="center"/>
      </w:pPr>
    </w:p>
    <w:p w:rsidR="00580531" w:rsidRDefault="00580531">
      <w:pPr>
        <w:pStyle w:val="ConsPlusTitle"/>
        <w:jc w:val="center"/>
      </w:pPr>
      <w:r>
        <w:t>О ВНЕСЕНИИ ИЗМЕНЕНИЙ В РАСПОРЯЖЕНИЕ ПРАВИТЕЛЬСТВА</w:t>
      </w:r>
    </w:p>
    <w:p w:rsidR="00580531" w:rsidRDefault="00580531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580531" w:rsidRDefault="00580531">
      <w:pPr>
        <w:pStyle w:val="ConsPlusTitle"/>
        <w:jc w:val="center"/>
      </w:pPr>
      <w:r>
        <w:t>2017 ГОДА N 490-РП "ОБ УТВЕРЖДЕНИИ ПЛАНА-ГРАФИКА</w:t>
      </w:r>
    </w:p>
    <w:p w:rsidR="00580531" w:rsidRDefault="00580531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580531" w:rsidRDefault="00580531">
      <w:pPr>
        <w:pStyle w:val="ConsPlusTitle"/>
        <w:jc w:val="center"/>
      </w:pPr>
      <w:r>
        <w:t>В РЕЕСТР ГРАЖДАН, ЧЬИ ДЕНЕЖНЫЕ СРЕДСТВА ПРИВЛЕЧЕНЫ</w:t>
      </w:r>
    </w:p>
    <w:p w:rsidR="00580531" w:rsidRDefault="00580531">
      <w:pPr>
        <w:pStyle w:val="ConsPlusTitle"/>
        <w:jc w:val="center"/>
      </w:pPr>
      <w:r>
        <w:t>ДЛЯ СТРОИТЕЛЬСТВА МНОГОКВАРТИРНЫХ ДОМОВ И ЧЬИ ПРАВА</w:t>
      </w:r>
    </w:p>
    <w:p w:rsidR="00580531" w:rsidRDefault="00580531">
      <w:pPr>
        <w:pStyle w:val="ConsPlusTitle"/>
        <w:jc w:val="center"/>
      </w:pPr>
      <w:r>
        <w:t>НАРУШЕНЫ"</w:t>
      </w: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строительства Ханты-Мансийского автономного округа - Югры (протокол заседания от 11 ноября 2020 года):</w:t>
      </w:r>
      <w:proofErr w:type="gramEnd"/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580531" w:rsidRDefault="00580531">
      <w:pPr>
        <w:pStyle w:val="ConsPlusNormal"/>
        <w:spacing w:before="220"/>
        <w:ind w:firstLine="540"/>
        <w:jc w:val="both"/>
      </w:pPr>
      <w:proofErr w:type="gramStart"/>
      <w:r>
        <w:t xml:space="preserve">"Об утверждении плана-графика ("дорожной карты") по осуществлению мер по восстановлению 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Ханты-Мансийского автономного округа - Югры, включенных в единый реестр проблемных объектов, предусмотренный </w:t>
      </w:r>
      <w:hyperlink r:id="rId10" w:history="1">
        <w:r>
          <w:rPr>
            <w:color w:val="0000FF"/>
          </w:rPr>
          <w:t>частью 1.1 статьи 23.1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</w:t>
      </w:r>
      <w:proofErr w:type="gramEnd"/>
      <w:r>
        <w:t xml:space="preserve"> иных объектов недвижимости и о внесении изменений в некоторые законодательные акты Российской Федерации".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Подпункт 1.1 пункта 1</w:t>
        </w:r>
      </w:hyperlink>
      <w:r>
        <w:t xml:space="preserve"> изложить в следующей редакции: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План-график ("дорожную карту") по осуществлению мер по восстановлению 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Ханты-Мансийского автономного округа - Югры, включенных в единый реестр проблемных объектов, предусмотренный </w:t>
      </w:r>
      <w:hyperlink r:id="rId12" w:history="1">
        <w:r>
          <w:rPr>
            <w:color w:val="0000FF"/>
          </w:rPr>
          <w:t>частью 1.1 статьи 23.1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Федерации" (далее - план-график) (приложение 1).".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Подпункт 3.2 пункта 3</w:t>
        </w:r>
      </w:hyperlink>
      <w:r>
        <w:t xml:space="preserve"> признать утратившим силу.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Пункт 4</w:t>
        </w:r>
      </w:hyperlink>
      <w:r>
        <w:t xml:space="preserve"> после подпункта 4.2 дополнить подпунктом 4.3 следующего содержания: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"4.3. </w:t>
      </w:r>
      <w:proofErr w:type="gramStart"/>
      <w:r>
        <w:t xml:space="preserve">Ежеквартально до 5-го числа месяца, следующего за отчетным периодом, размещать в единой информационной системе жилищного строительства сведения, предусмотренные </w:t>
      </w:r>
      <w:hyperlink r:id="rId15" w:history="1">
        <w:r>
          <w:rPr>
            <w:color w:val="0000FF"/>
          </w:rPr>
          <w:t>подпунктом 5 пункта 5 статьи 23.3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Федерации.".</w:t>
      </w:r>
      <w:proofErr w:type="gramEnd"/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1.5. В </w:t>
      </w:r>
      <w:hyperlink r:id="rId16" w:history="1">
        <w:r>
          <w:rPr>
            <w:color w:val="0000FF"/>
          </w:rPr>
          <w:t>абзаце втором подпункта 5.3 пункта 5</w:t>
        </w:r>
      </w:hyperlink>
      <w:r>
        <w:t xml:space="preserve"> слова ", включенных в реестр граждан, чьи денежные средства привлечены для строительства многоквартирных домов и чьи права нарушены</w:t>
      </w:r>
      <w:proofErr w:type="gramStart"/>
      <w:r>
        <w:t>,"</w:t>
      </w:r>
      <w:proofErr w:type="gramEnd"/>
      <w:r>
        <w:t xml:space="preserve"> исключить.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1.6. </w:t>
      </w:r>
      <w:hyperlink r:id="rId17" w:history="1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580531" w:rsidRDefault="00580531">
      <w:pPr>
        <w:pStyle w:val="ConsPlusNormal"/>
        <w:spacing w:before="220"/>
        <w:jc w:val="right"/>
      </w:pPr>
      <w:r>
        <w:t>"Приложение 1</w:t>
      </w:r>
    </w:p>
    <w:p w:rsidR="00580531" w:rsidRDefault="00580531">
      <w:pPr>
        <w:pStyle w:val="ConsPlusNormal"/>
        <w:jc w:val="right"/>
      </w:pPr>
      <w:r>
        <w:t>к распоряжению Правительства</w:t>
      </w:r>
    </w:p>
    <w:p w:rsidR="00580531" w:rsidRDefault="00580531">
      <w:pPr>
        <w:pStyle w:val="ConsPlusNormal"/>
        <w:jc w:val="right"/>
      </w:pPr>
      <w:r>
        <w:t>Ханты-Мансийского</w:t>
      </w:r>
    </w:p>
    <w:p w:rsidR="00580531" w:rsidRDefault="00580531">
      <w:pPr>
        <w:pStyle w:val="ConsPlusNormal"/>
        <w:jc w:val="right"/>
      </w:pPr>
      <w:r>
        <w:t>автономного округа - Югры</w:t>
      </w:r>
    </w:p>
    <w:p w:rsidR="00580531" w:rsidRDefault="00580531">
      <w:pPr>
        <w:pStyle w:val="ConsPlusNormal"/>
        <w:jc w:val="right"/>
      </w:pPr>
      <w:r>
        <w:t>от 8 августа 2017 года N 490-рп</w:t>
      </w: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jc w:val="center"/>
      </w:pPr>
      <w:r>
        <w:t>ПЛАН-ГРАФИК</w:t>
      </w:r>
    </w:p>
    <w:p w:rsidR="00580531" w:rsidRDefault="00580531">
      <w:pPr>
        <w:pStyle w:val="ConsPlusNormal"/>
        <w:jc w:val="center"/>
      </w:pPr>
      <w:r>
        <w:t>("ДОРОЖНАЯ КАРТА") ПО ОСУЩЕСТВЛЕНИЮ МЕР ПО ВОССТАНОВЛЕНИЮ</w:t>
      </w:r>
    </w:p>
    <w:p w:rsidR="00580531" w:rsidRDefault="00580531">
      <w:pPr>
        <w:pStyle w:val="ConsPlusNormal"/>
        <w:jc w:val="center"/>
      </w:pPr>
      <w:r>
        <w:t>ПРАВ ГРАЖДАН, ЧЬИ ДЕНЕЖНЫЕ СРЕДСТВА ПРИВЛЕЧЕНЫ</w:t>
      </w:r>
    </w:p>
    <w:p w:rsidR="00580531" w:rsidRDefault="00580531">
      <w:pPr>
        <w:pStyle w:val="ConsPlusNormal"/>
        <w:jc w:val="center"/>
      </w:pPr>
      <w:r>
        <w:t>ДЛЯ СТРОИТЕЛЬСТВА МНОГОКВАРТИРНЫХ ДОМОВ И (ИЛИ) ИНЫХ</w:t>
      </w:r>
    </w:p>
    <w:p w:rsidR="00580531" w:rsidRDefault="00580531">
      <w:pPr>
        <w:pStyle w:val="ConsPlusNormal"/>
        <w:jc w:val="center"/>
      </w:pPr>
      <w:r>
        <w:t>ОБЪЕКТОВ НЕДВИЖИМОСТИ, РАСПОЛОЖЕННЫХ НА ТЕРРИТОРИИ</w:t>
      </w:r>
    </w:p>
    <w:p w:rsidR="00580531" w:rsidRDefault="00580531">
      <w:pPr>
        <w:pStyle w:val="ConsPlusNormal"/>
        <w:jc w:val="center"/>
      </w:pPr>
      <w:r>
        <w:t xml:space="preserve">ХАНТЫ-МАНСИЙСКОГО АВТОНОМНОГО ОКРУГА - ЮГРЫ, </w:t>
      </w:r>
      <w:proofErr w:type="gramStart"/>
      <w:r>
        <w:t>ВКЛЮЧЕННЫХ</w:t>
      </w:r>
      <w:proofErr w:type="gramEnd"/>
    </w:p>
    <w:p w:rsidR="00580531" w:rsidRDefault="00580531">
      <w:pPr>
        <w:pStyle w:val="ConsPlusNormal"/>
        <w:jc w:val="center"/>
      </w:pPr>
      <w:r>
        <w:t>В ЕДИНЫЙ РЕЕСТР ПРОБЛЕМНЫХ ОБЪЕКТОВ, ПРЕДУСМОТРЕННЫЙ ЧАСТЬЮ</w:t>
      </w:r>
    </w:p>
    <w:p w:rsidR="00580531" w:rsidRDefault="00580531">
      <w:pPr>
        <w:pStyle w:val="ConsPlusNormal"/>
        <w:jc w:val="center"/>
      </w:pPr>
      <w:r>
        <w:t>1.1 СТАТЬИ 23.1 ФЕДЕРАЛЬНОГО ЗАКОНА ОТ 30 ДЕКАБРЯ 2004 ГОДА</w:t>
      </w:r>
    </w:p>
    <w:p w:rsidR="00580531" w:rsidRDefault="00580531">
      <w:pPr>
        <w:pStyle w:val="ConsPlusNormal"/>
        <w:jc w:val="center"/>
      </w:pPr>
      <w:r>
        <w:t xml:space="preserve">N 214-ФЗ "ОБ УЧАСТИИ В ДОЛЕВОМ СТРОИТЕЛЬСТВЕ </w:t>
      </w:r>
      <w:proofErr w:type="gramStart"/>
      <w:r>
        <w:t>МНОГОКВАРТИРНЫХ</w:t>
      </w:r>
      <w:proofErr w:type="gramEnd"/>
    </w:p>
    <w:p w:rsidR="00580531" w:rsidRDefault="00580531">
      <w:pPr>
        <w:pStyle w:val="ConsPlusNormal"/>
        <w:jc w:val="center"/>
      </w:pPr>
      <w:r>
        <w:t>ДОМОВ И ИНЫХ ОБЪЕКТОВ НЕДВИЖИМОСТИ И О ВНЕСЕНИИ ИЗМЕНЕНИЙ</w:t>
      </w:r>
    </w:p>
    <w:p w:rsidR="00580531" w:rsidRDefault="00580531">
      <w:pPr>
        <w:pStyle w:val="ConsPlusNormal"/>
        <w:jc w:val="center"/>
      </w:pPr>
      <w:r>
        <w:t>В НЕКОТОРЫЕ ЗАКОНОДАТЕЛЬНЫЕ АКТЫ РОССИЙСКОЙ ФЕДЕРАЦИИ"</w:t>
      </w:r>
    </w:p>
    <w:p w:rsidR="00580531" w:rsidRDefault="00580531">
      <w:pPr>
        <w:pStyle w:val="ConsPlusNormal"/>
        <w:jc w:val="both"/>
      </w:pPr>
    </w:p>
    <w:p w:rsidR="00580531" w:rsidRDefault="00580531">
      <w:pPr>
        <w:sectPr w:rsidR="00580531" w:rsidSect="00AC0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2179"/>
        <w:gridCol w:w="794"/>
        <w:gridCol w:w="680"/>
        <w:gridCol w:w="737"/>
        <w:gridCol w:w="680"/>
        <w:gridCol w:w="907"/>
        <w:gridCol w:w="1134"/>
        <w:gridCol w:w="680"/>
        <w:gridCol w:w="1304"/>
        <w:gridCol w:w="1020"/>
        <w:gridCol w:w="1134"/>
        <w:gridCol w:w="1191"/>
        <w:gridCol w:w="794"/>
        <w:gridCol w:w="1757"/>
        <w:gridCol w:w="1984"/>
        <w:gridCol w:w="964"/>
        <w:gridCol w:w="794"/>
        <w:gridCol w:w="680"/>
        <w:gridCol w:w="907"/>
        <w:gridCol w:w="794"/>
        <w:gridCol w:w="794"/>
        <w:gridCol w:w="1474"/>
        <w:gridCol w:w="964"/>
        <w:gridCol w:w="1417"/>
        <w:gridCol w:w="1247"/>
      </w:tblGrid>
      <w:tr w:rsidR="00580531">
        <w:tc>
          <w:tcPr>
            <w:tcW w:w="13629" w:type="dxa"/>
            <w:gridSpan w:val="12"/>
            <w:vMerge w:val="restart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>Информация о проблемном многоквартирном доме и (или) ином объекте недвижимости</w:t>
            </w:r>
          </w:p>
        </w:tc>
        <w:tc>
          <w:tcPr>
            <w:tcW w:w="3119" w:type="dxa"/>
            <w:gridSpan w:val="3"/>
            <w:vMerge w:val="restart"/>
          </w:tcPr>
          <w:p w:rsidR="00580531" w:rsidRDefault="00580531">
            <w:pPr>
              <w:pStyle w:val="ConsPlusNormal"/>
              <w:jc w:val="center"/>
            </w:pPr>
            <w:r>
              <w:t>Информация о количестве заключенных договоров</w:t>
            </w:r>
          </w:p>
        </w:tc>
        <w:tc>
          <w:tcPr>
            <w:tcW w:w="3741" w:type="dxa"/>
            <w:gridSpan w:val="2"/>
            <w:vMerge w:val="restart"/>
          </w:tcPr>
          <w:p w:rsidR="00580531" w:rsidRDefault="00580531">
            <w:pPr>
              <w:pStyle w:val="ConsPlusNormal"/>
              <w:jc w:val="center"/>
            </w:pPr>
            <w:r>
              <w:t>Информация о застройщике</w:t>
            </w:r>
          </w:p>
        </w:tc>
        <w:tc>
          <w:tcPr>
            <w:tcW w:w="4933" w:type="dxa"/>
            <w:gridSpan w:val="6"/>
          </w:tcPr>
          <w:p w:rsidR="00580531" w:rsidRDefault="00580531">
            <w:pPr>
              <w:pStyle w:val="ConsPlusNormal"/>
              <w:jc w:val="center"/>
            </w:pPr>
            <w:r>
              <w:t>Перечень мероприятий по восстановлению прав граждан, чьи денежные средства привлечены для строительства многоквартирных домов и (или) иных объектов недвижимости и чьи права нарушены</w:t>
            </w:r>
          </w:p>
        </w:tc>
        <w:tc>
          <w:tcPr>
            <w:tcW w:w="5102" w:type="dxa"/>
            <w:gridSpan w:val="4"/>
          </w:tcPr>
          <w:p w:rsidR="00580531" w:rsidRDefault="00580531">
            <w:pPr>
              <w:pStyle w:val="ConsPlusNormal"/>
              <w:jc w:val="center"/>
            </w:pPr>
            <w:r>
              <w:t>Планируемые способ и срок восстановления прав граждан</w:t>
            </w:r>
          </w:p>
        </w:tc>
      </w:tr>
      <w:tr w:rsidR="00580531">
        <w:tc>
          <w:tcPr>
            <w:tcW w:w="13629" w:type="dxa"/>
            <w:gridSpan w:val="12"/>
            <w:vMerge/>
          </w:tcPr>
          <w:p w:rsidR="00580531" w:rsidRDefault="00580531"/>
        </w:tc>
        <w:tc>
          <w:tcPr>
            <w:tcW w:w="3119" w:type="dxa"/>
            <w:gridSpan w:val="3"/>
            <w:vMerge/>
          </w:tcPr>
          <w:p w:rsidR="00580531" w:rsidRDefault="00580531"/>
        </w:tc>
        <w:tc>
          <w:tcPr>
            <w:tcW w:w="3741" w:type="dxa"/>
            <w:gridSpan w:val="2"/>
            <w:vMerge/>
          </w:tcPr>
          <w:p w:rsidR="00580531" w:rsidRDefault="00580531"/>
        </w:tc>
        <w:tc>
          <w:tcPr>
            <w:tcW w:w="2438" w:type="dxa"/>
            <w:gridSpan w:val="3"/>
          </w:tcPr>
          <w:p w:rsidR="00580531" w:rsidRDefault="00580531">
            <w:pPr>
              <w:pStyle w:val="ConsPlusNormal"/>
              <w:jc w:val="center"/>
            </w:pPr>
            <w:r>
              <w:t>меры нормативного (правового) характера</w:t>
            </w:r>
          </w:p>
        </w:tc>
        <w:tc>
          <w:tcPr>
            <w:tcW w:w="2495" w:type="dxa"/>
            <w:gridSpan w:val="3"/>
          </w:tcPr>
          <w:p w:rsidR="00580531" w:rsidRDefault="00580531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3855" w:type="dxa"/>
            <w:gridSpan w:val="3"/>
          </w:tcPr>
          <w:p w:rsidR="00580531" w:rsidRDefault="00580531">
            <w:pPr>
              <w:pStyle w:val="ConsPlusNormal"/>
              <w:jc w:val="center"/>
            </w:pPr>
            <w:r>
              <w:t>способ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  <w:jc w:val="center"/>
            </w:pPr>
            <w:r>
              <w:t>срок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t>адрес многоквартирного дома и (или) иного объекта недвижимости, отнесенного к проблемным объектам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t>номер и дата разрешения на строительство (при наличии)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количество жилых помещений (квартир)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  <w:jc w:val="center"/>
            </w:pPr>
            <w:r>
              <w:t>общая площадь нежилых помещений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количество нежилых помещений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  <w:jc w:val="center"/>
            </w:pPr>
            <w:r>
              <w:t>степень строительной готовности многоквартирного дома и (или) иного объекта недвижимости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строительстве/пае накопления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количество нежилых помещений, в отношении которых заключены договоры участия в долевом строительстве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  <w:jc w:val="center"/>
            </w:pPr>
            <w:r>
              <w:t>наличие многоквартирного дома и (или) иного объекта недвижимости в едином реестре проблемных объектов, основание включения в единый реестр проблемных объектов (ID дома/N ПД) &lt;*&gt;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  <w:jc w:val="center"/>
            </w:pPr>
            <w:r>
              <w:t xml:space="preserve">сведения о принятом в отношении многоквартирного дома и (или) иного объекта недвижимости решении в соответствии с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</w:t>
            </w:r>
            <w:r>
              <w:lastRenderedPageBreak/>
              <w:t>ии от 12 сентября 2019 года N 1192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 xml:space="preserve">количество зарегистрированных договоров долевого участия (заключенных договоров паенакопления), заключенных гражданами - участниками строительства в целях приобретения жилых </w:t>
            </w:r>
            <w:r>
              <w:lastRenderedPageBreak/>
              <w:t>помещений в многоквартирном доме и (или) ином объекте недвижимости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 xml:space="preserve">общее количество граждан - участников строительства с зарегистрированными договорами долевого участия в отношении жилых и нежилых помещений в многоквартирном доме и (или) ином объекте недвижимости, договоров </w:t>
            </w:r>
            <w:r>
              <w:lastRenderedPageBreak/>
              <w:t>паенакопления в отношении жилых помещений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>иные договоры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t>наименование, ИНН застройщика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  <w:jc w:val="center"/>
            </w:pPr>
            <w:r>
              <w:t>сведения о введении процедуры банкротства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  <w:jc w:val="center"/>
            </w:pPr>
            <w:r>
              <w:t xml:space="preserve">с помощью механизмов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</w:t>
            </w:r>
            <w:r>
              <w:lastRenderedPageBreak/>
              <w:t>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>за счет мер регионального характера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  <w:jc w:val="center"/>
            </w:pPr>
            <w:r>
              <w:t>за счет мер застройщика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  <w:jc w:val="center"/>
            </w:pPr>
            <w:r>
              <w:t>27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Ханты-Мансийский автономный округ - Югра, г. Нефтеюганск, мкр. 17, д. 3, корп. 2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RU 86304000-31 от 8 августа 2013 года; продление до 28 августа 2020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86:20:0000077:1141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7566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150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528,3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99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141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1,2,3 (р-13770/ПД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34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решение Арбитражного суда Ханты-Мансийского автономного округа - Югры от 18 сентября 2017 года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29.01.2021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Ханты-Мансийский автономный округ - Югра, г. Нефтеюганск, мкр. 11а, д. 7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RU 86304000-12 от 3 апреля 2014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86:20:0000029:260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1604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36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48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1,2,3 (р-15194/ПД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ЖСК "Наш Дом" 8604068454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 xml:space="preserve">решением Арбитражного суда Омской области от 7 марта 2017 года в отношении прежнего </w:t>
            </w:r>
            <w:r>
              <w:lastRenderedPageBreak/>
              <w:t>застройщик</w:t>
            </w:r>
            <w:proofErr w:type="gramStart"/>
            <w:r>
              <w:t>а ООО</w:t>
            </w:r>
            <w:proofErr w:type="gramEnd"/>
            <w:r>
              <w:t xml:space="preserve"> "Зодчии" открыта процедура конкурсного производства (дело N А46-10599/2016)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</w:t>
            </w:r>
            <w:r>
              <w:lastRenderedPageBreak/>
              <w:t>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31.01.2022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</w:t>
            </w:r>
          </w:p>
          <w:p w:rsidR="00580531" w:rsidRDefault="00580531">
            <w:pPr>
              <w:pStyle w:val="ConsPlusNormal"/>
            </w:pPr>
            <w:r>
              <w:t>город Лангепас, в 63 метрах от территории многоквартирного жилого дома, расположенного по улице Ленина, 86, по направлению на юго-восток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86302000-02-2016 от 2 февраля 2016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86:16:0060117:16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1529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22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706,83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1,2,3 (р-14837/ПД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"Строительно-монтажное предприятие-68", ИНН 8607101318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решением Арбитражного суда Ханты-Мансийского автономного округа - Югры от 28 января 2020 года по делу N А75-4770/2019 ООО "Строительно-монтажное предприятие-68" признано банкротом, в отношении него открыто конкурсное производство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Многоквартирный жилой дом по адресу г. Нефтеюганск, мкр. 16А, д. 53, блок-секция 1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RU 86304000-56 от 20 ноября 2014 года продление до 31 марта 2020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86:20:0000072:74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3217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77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77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1,2,3 (р-11609/ПД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</w:t>
            </w:r>
          </w:p>
          <w:p w:rsidR="00580531" w:rsidRDefault="00580531">
            <w:pPr>
              <w:pStyle w:val="ConsPlusNormal"/>
            </w:pPr>
            <w:r>
              <w:t>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 xml:space="preserve">Ханты-Мансийский автономный округ - Югра, Многоквартирный жилой дом по адресу: г. Нефтеюганск, мкр. 16А, д. 53, </w:t>
            </w:r>
            <w:r>
              <w:lastRenderedPageBreak/>
              <w:t>блок-секция 2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RU 86304000-56 от 20 ноября 2014 года продление до 31 марта 2020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86:20:0000072:74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3834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84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84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1,2,3</w:t>
            </w:r>
          </w:p>
          <w:p w:rsidR="00580531" w:rsidRDefault="00580531">
            <w:pPr>
              <w:pStyle w:val="ConsPlusNormal"/>
            </w:pPr>
            <w:r>
              <w:t>(р-13139/ПД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</w:t>
            </w:r>
          </w:p>
          <w:p w:rsidR="00580531" w:rsidRDefault="00580531">
            <w:pPr>
              <w:pStyle w:val="ConsPlusNormal"/>
            </w:pPr>
            <w:r>
              <w:t xml:space="preserve">N А75-23972/2019 </w:t>
            </w:r>
            <w:r>
              <w:lastRenderedPageBreak/>
              <w:t>ООО "Артель" признано банкротом, в отношении него открыто конкурсное производство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</w:t>
            </w:r>
            <w:r>
              <w:lastRenderedPageBreak/>
              <w:t>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ул. Центральная, д. 45, блок-секция 3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86304000-26-2015 от 5 августа 2015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86:20:0000039:248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1911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49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99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42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 (р-12860/ПД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42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"ДСК-2", 5408295631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31.01.2021</w:t>
            </w:r>
          </w:p>
        </w:tc>
      </w:tr>
      <w:tr w:rsidR="00580531"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 xml:space="preserve">Ханты-Мансийский автономный </w:t>
            </w:r>
            <w:r>
              <w:lastRenderedPageBreak/>
              <w:t>округ - Югра, г. Сургут, мкр. 31Б, д. 1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86-RU 86310000-56-2016 от 7 июня 2016 года</w:t>
            </w:r>
          </w:p>
        </w:tc>
        <w:tc>
          <w:tcPr>
            <w:tcW w:w="2179" w:type="dxa"/>
            <w:vMerge w:val="restart"/>
          </w:tcPr>
          <w:p w:rsidR="00580531" w:rsidRDefault="00580531">
            <w:pPr>
              <w:pStyle w:val="ConsPlusNormal"/>
            </w:pPr>
            <w:r>
              <w:t>86:10:0101250:2045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9580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201</w:t>
            </w:r>
          </w:p>
        </w:tc>
        <w:tc>
          <w:tcPr>
            <w:tcW w:w="737" w:type="dxa"/>
            <w:vMerge w:val="restart"/>
          </w:tcPr>
          <w:p w:rsidR="00580531" w:rsidRDefault="00580531">
            <w:pPr>
              <w:pStyle w:val="ConsPlusNormal"/>
            </w:pPr>
            <w:r>
              <w:t>227,6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72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197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(р-12014 ПД N 86-</w:t>
            </w:r>
            <w:r>
              <w:lastRenderedPageBreak/>
              <w:t>000063)</w:t>
            </w:r>
          </w:p>
        </w:tc>
        <w:tc>
          <w:tcPr>
            <w:tcW w:w="1020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134</w:t>
            </w:r>
          </w:p>
        </w:tc>
        <w:tc>
          <w:tcPr>
            <w:tcW w:w="1191" w:type="dxa"/>
            <w:vMerge w:val="restart"/>
          </w:tcPr>
          <w:p w:rsidR="00580531" w:rsidRDefault="00580531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с помощью механизмов Федеральног</w:t>
            </w:r>
            <w:r>
              <w:lastRenderedPageBreak/>
              <w:t xml:space="preserve">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 xml:space="preserve">в срок, установленный </w:t>
            </w:r>
            <w:r>
              <w:lastRenderedPageBreak/>
              <w:t>действующим законодательством</w:t>
            </w:r>
          </w:p>
        </w:tc>
      </w:tr>
      <w:tr w:rsidR="00580531">
        <w:tc>
          <w:tcPr>
            <w:tcW w:w="1757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2179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737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1304" w:type="dxa"/>
            <w:vMerge/>
          </w:tcPr>
          <w:p w:rsidR="00580531" w:rsidRDefault="00580531"/>
        </w:tc>
        <w:tc>
          <w:tcPr>
            <w:tcW w:w="1020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1191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1984" w:type="dxa"/>
            <w:vMerge/>
          </w:tcPr>
          <w:p w:rsidR="00580531" w:rsidRDefault="00580531"/>
        </w:tc>
        <w:tc>
          <w:tcPr>
            <w:tcW w:w="96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завершение строительства, ввод жилого дома в эксплуатацию, передача жилых помещений гражданам - участникам долевого </w:t>
            </w:r>
            <w:r>
              <w:lastRenderedPageBreak/>
              <w:t>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25.09.2021</w:t>
            </w:r>
          </w:p>
        </w:tc>
      </w:tr>
      <w:tr w:rsidR="00580531"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2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86-RU 86310000-80-2016 от 21 июля 2016 года</w:t>
            </w:r>
          </w:p>
        </w:tc>
        <w:tc>
          <w:tcPr>
            <w:tcW w:w="2179" w:type="dxa"/>
            <w:vMerge w:val="restart"/>
          </w:tcPr>
          <w:p w:rsidR="00580531" w:rsidRDefault="00580531">
            <w:pPr>
              <w:pStyle w:val="ConsPlusNormal"/>
            </w:pPr>
            <w:r>
              <w:t>86:10:0101250:2057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9939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210</w:t>
            </w:r>
          </w:p>
        </w:tc>
        <w:tc>
          <w:tcPr>
            <w:tcW w:w="737" w:type="dxa"/>
            <w:vMerge w:val="restart"/>
          </w:tcPr>
          <w:p w:rsidR="00580531" w:rsidRDefault="00580531">
            <w:pPr>
              <w:pStyle w:val="ConsPlusNormal"/>
            </w:pPr>
            <w:r>
              <w:t>245,06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187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(р-13479/ ПД N 86-000135)</w:t>
            </w:r>
          </w:p>
        </w:tc>
        <w:tc>
          <w:tcPr>
            <w:tcW w:w="102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  <w:vMerge w:val="restart"/>
          </w:tcPr>
          <w:p w:rsidR="00580531" w:rsidRDefault="00580531">
            <w:pPr>
              <w:pStyle w:val="ConsPlusNormal"/>
            </w:pPr>
            <w:r>
              <w:t>77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2179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737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1304" w:type="dxa"/>
            <w:vMerge/>
          </w:tcPr>
          <w:p w:rsidR="00580531" w:rsidRDefault="00580531"/>
        </w:tc>
        <w:tc>
          <w:tcPr>
            <w:tcW w:w="1020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1191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1984" w:type="dxa"/>
            <w:vMerge/>
          </w:tcPr>
          <w:p w:rsidR="00580531" w:rsidRDefault="00580531"/>
        </w:tc>
        <w:tc>
          <w:tcPr>
            <w:tcW w:w="96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перевод/мена путем расторжения и заключения договоров </w:t>
            </w:r>
            <w:r>
              <w:lastRenderedPageBreak/>
              <w:t>долевого участия в строительстве в части исполнения обязательств застройщика перед участниками долевого строительства дома N 2 на обязательства застройщика в домах N 1, 3 микрорайона 31Б г. Сургута, расторжение ДДУ и возврат затраченных денежных средств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31.07.2021</w:t>
            </w:r>
          </w:p>
        </w:tc>
      </w:tr>
      <w:tr w:rsidR="00580531"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 xml:space="preserve">Ханты-Мансийский автономный </w:t>
            </w:r>
            <w:r>
              <w:lastRenderedPageBreak/>
              <w:t>округ - Югра, г. Сургут, мкр. 31Б, д. 3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 xml:space="preserve">86-RU 86310000-86-2016 от 8 августа 2016 </w:t>
            </w:r>
            <w:r>
              <w:lastRenderedPageBreak/>
              <w:t>года</w:t>
            </w:r>
          </w:p>
        </w:tc>
        <w:tc>
          <w:tcPr>
            <w:tcW w:w="2179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86:10:0000000:20275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13462,59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264</w:t>
            </w:r>
          </w:p>
        </w:tc>
        <w:tc>
          <w:tcPr>
            <w:tcW w:w="737" w:type="dxa"/>
            <w:vMerge w:val="restart"/>
          </w:tcPr>
          <w:p w:rsidR="00580531" w:rsidRDefault="00580531">
            <w:pPr>
              <w:pStyle w:val="ConsPlusNormal"/>
            </w:pPr>
            <w:r>
              <w:t>223,77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85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264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(р-13604 ПД N 86-</w:t>
            </w:r>
            <w:r>
              <w:lastRenderedPageBreak/>
              <w:t>000069)</w:t>
            </w:r>
          </w:p>
        </w:tc>
        <w:tc>
          <w:tcPr>
            <w:tcW w:w="1020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197</w:t>
            </w:r>
          </w:p>
        </w:tc>
        <w:tc>
          <w:tcPr>
            <w:tcW w:w="1191" w:type="dxa"/>
            <w:vMerge w:val="restart"/>
          </w:tcPr>
          <w:p w:rsidR="00580531" w:rsidRDefault="00580531">
            <w:pPr>
              <w:pStyle w:val="ConsPlusNormal"/>
            </w:pPr>
            <w:r>
              <w:t>278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с помощью механизмов Федеральног</w:t>
            </w:r>
            <w:r>
              <w:lastRenderedPageBreak/>
              <w:t xml:space="preserve">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 xml:space="preserve">в срок, установленный </w:t>
            </w:r>
            <w:r>
              <w:lastRenderedPageBreak/>
              <w:t>действующим законодательством</w:t>
            </w:r>
          </w:p>
        </w:tc>
      </w:tr>
      <w:tr w:rsidR="00580531">
        <w:tc>
          <w:tcPr>
            <w:tcW w:w="1757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2179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737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1304" w:type="dxa"/>
            <w:vMerge/>
          </w:tcPr>
          <w:p w:rsidR="00580531" w:rsidRDefault="00580531"/>
        </w:tc>
        <w:tc>
          <w:tcPr>
            <w:tcW w:w="1020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1191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1984" w:type="dxa"/>
            <w:vMerge/>
          </w:tcPr>
          <w:p w:rsidR="00580531" w:rsidRDefault="00580531"/>
        </w:tc>
        <w:tc>
          <w:tcPr>
            <w:tcW w:w="96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47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завершение строительства, ввод жилого дома в эксплуатацию, передача жилых помещений гражданам - участникам долевого </w:t>
            </w:r>
            <w:r>
              <w:lastRenderedPageBreak/>
              <w:t>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31.07.2021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4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86310000-120-2016 от 19 октября 2016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86:10:0101061:42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13779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253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251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(р-13007 ПД N 86-000077)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248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31.03.2021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Ханты-Мансийский автономный округ - Югра, г. Нефтеюганск, мкр. 5, корп. 49-2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RU 86304000-18-2015 от 28 мая 2015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86:20:000046:0046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6038,38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116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71,5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proofErr w:type="gramStart"/>
            <w:r>
              <w:t>(р-24277</w:t>
            </w:r>
            <w:proofErr w:type="gramEnd"/>
          </w:p>
          <w:p w:rsidR="00580531" w:rsidRDefault="00580531">
            <w:pPr>
              <w:pStyle w:val="ConsPlusNormal"/>
            </w:pPr>
            <w:proofErr w:type="gramStart"/>
            <w:r>
              <w:t>ПД N 86-000105)</w:t>
            </w:r>
            <w:proofErr w:type="gramEnd"/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54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СЗ "ИНВЕСТ-СТРОЙ", ИНН 8604031863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30.12.2021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</w:t>
            </w:r>
            <w:r>
              <w:lastRenderedPageBreak/>
              <w:t>Мансийский автономный округ - Югра, г. Нефтеюганск, ул. Нефтяников, д. 1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RU 86304000-23-</w:t>
            </w:r>
            <w:r>
              <w:lastRenderedPageBreak/>
              <w:t>2015 от 26 июня 2015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lastRenderedPageBreak/>
              <w:t>86:20:0000051:695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8483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175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31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lastRenderedPageBreak/>
              <w:t>(р-22875 ПД N 86-000137)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 xml:space="preserve">Окружной фонд </w:t>
            </w:r>
            <w:r>
              <w:lastRenderedPageBreak/>
              <w:t>развития жилищного строительства "Жилище", ИНН 8601012358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расторжение </w:t>
            </w:r>
            <w:r>
              <w:lastRenderedPageBreak/>
              <w:t>договора долевого участия в строительстве и возврат средств участникам долевого строительства и (или) предоставление иных жилых помещений.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 xml:space="preserve">до </w:t>
            </w:r>
            <w:r>
              <w:lastRenderedPageBreak/>
              <w:t>01.01.2021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Сургут, мкр. 41, д. 23 (1-этап)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N 86-ru86310000-25-2020 от 27 февраля 2020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86:10:0101046:43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9 306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167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1218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134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(р-22383 ПД N 86-000194)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134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202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19.05.2021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Сургут, мкр. 41, д. 23 (2-этап)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 xml:space="preserve">N 86-ru86310000-25-2020 от 27 февраля 2020 </w:t>
            </w:r>
            <w:r>
              <w:lastRenderedPageBreak/>
              <w:t>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lastRenderedPageBreak/>
              <w:t>86:10:0101046:43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6 110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96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697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71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(р-22385 ПД N 86-000194)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завершение строительства, ввод жилого дома </w:t>
            </w:r>
            <w:r>
              <w:lastRenderedPageBreak/>
              <w:t>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19.08.2021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Сургут, мкр. 41, д. 23 (3-этап)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N 86-ru86310000-25-2020 от 27 февраля 2020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86:10:0101046:43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5 235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88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1207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25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(р-22387 ПД N 86-000194)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19.08.2021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Ханты-Мансийский автономный округ - Югра, г. Сургут, мкр. 21-22, д. 6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86310000-46-2017 от 30 мая 2017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86:10:0101009:57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4787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65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1518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30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82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63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(р-17626 ПД N 86-000076)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 xml:space="preserve">завершение строительства, ввод жилого дома в эксплуатацию, передача жилых </w:t>
            </w:r>
            <w:r>
              <w:lastRenderedPageBreak/>
              <w:t>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lastRenderedPageBreak/>
              <w:t>до 17.05.2021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г. Сургут, мкр. 21-22, д. 5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86310000-03-2017 от 17 января 2017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86:10:0101244:1776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10659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185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3390,62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81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51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177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</w:t>
            </w:r>
          </w:p>
          <w:p w:rsidR="00580531" w:rsidRDefault="00580531">
            <w:pPr>
              <w:pStyle w:val="ConsPlusNormal"/>
            </w:pPr>
            <w:r>
              <w:t>(р-17531 ПД N 86-000074)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72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строительства, ввод жилого дома в эксплуатацию, 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до 23.11.2021</w:t>
            </w:r>
          </w:p>
        </w:tc>
      </w:tr>
      <w:tr w:rsidR="00580531"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Ханты-Мансийский автономный округ - Югра, Многоквартирный жилой дом по адресу: г. Сургут, 44 мкр. д. 2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86-RU 86310000-45-2016 от 26 мая 2016 года</w:t>
            </w:r>
          </w:p>
        </w:tc>
        <w:tc>
          <w:tcPr>
            <w:tcW w:w="2179" w:type="dxa"/>
          </w:tcPr>
          <w:p w:rsidR="00580531" w:rsidRDefault="00580531">
            <w:pPr>
              <w:pStyle w:val="ConsPlusNormal"/>
            </w:pPr>
            <w:r>
              <w:t>86:10:0101125:283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18237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370</w:t>
            </w:r>
          </w:p>
        </w:tc>
        <w:tc>
          <w:tcPr>
            <w:tcW w:w="737" w:type="dxa"/>
          </w:tcPr>
          <w:p w:rsidR="00580531" w:rsidRDefault="00580531">
            <w:pPr>
              <w:pStyle w:val="ConsPlusNormal"/>
            </w:pPr>
            <w:r>
              <w:t>138,57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32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320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80531" w:rsidRDefault="00580531">
            <w:pPr>
              <w:pStyle w:val="ConsPlusNormal"/>
            </w:pPr>
            <w:r>
              <w:t>2,3</w:t>
            </w:r>
          </w:p>
          <w:p w:rsidR="00580531" w:rsidRDefault="00580531">
            <w:pPr>
              <w:pStyle w:val="ConsPlusNormal"/>
            </w:pPr>
            <w:r>
              <w:t>(р-19372 ПД N 86-000104)</w:t>
            </w:r>
          </w:p>
        </w:tc>
        <w:tc>
          <w:tcPr>
            <w:tcW w:w="102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80531" w:rsidRDefault="00580531">
            <w:pPr>
              <w:pStyle w:val="ConsPlusNormal"/>
            </w:pPr>
            <w:r>
              <w:t>163</w:t>
            </w:r>
          </w:p>
        </w:tc>
        <w:tc>
          <w:tcPr>
            <w:tcW w:w="1191" w:type="dxa"/>
          </w:tcPr>
          <w:p w:rsidR="00580531" w:rsidRDefault="00580531">
            <w:pPr>
              <w:pStyle w:val="ConsPlusNormal"/>
            </w:pPr>
            <w:r>
              <w:t>228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580531" w:rsidRDefault="00580531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984" w:type="dxa"/>
          </w:tcPr>
          <w:p w:rsidR="00580531" w:rsidRDefault="00580531">
            <w:pPr>
              <w:pStyle w:val="ConsPlusNormal"/>
            </w:pPr>
            <w:r>
              <w:t xml:space="preserve">решением Арбитражного суда Ханты-Мансийского автономного округа - Югры от 19 июня 2020 года по делу N А75-20726/2019 в отношении "СеверСтрой Партнер" введена </w:t>
            </w:r>
            <w:r>
              <w:lastRenderedPageBreak/>
              <w:t>процедура конкурсного производства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</w:t>
            </w:r>
            <w:r>
              <w:lastRenderedPageBreak/>
              <w:t>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lastRenderedPageBreak/>
              <w:t>Ханты-Мансийский автономный округ - Югра, Многоквартирный жилой дом по адресу:</w:t>
            </w:r>
          </w:p>
          <w:p w:rsidR="00580531" w:rsidRDefault="00580531">
            <w:pPr>
              <w:pStyle w:val="ConsPlusNormal"/>
            </w:pPr>
            <w:r>
              <w:t>г. Сургут, 44 мкр. д. 6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N 86-ru86310000-147-2017 от 17 ноября 2017 года</w:t>
            </w:r>
          </w:p>
        </w:tc>
        <w:tc>
          <w:tcPr>
            <w:tcW w:w="2179" w:type="dxa"/>
            <w:vMerge w:val="restart"/>
          </w:tcPr>
          <w:p w:rsidR="00580531" w:rsidRDefault="00580531">
            <w:pPr>
              <w:pStyle w:val="ConsPlusNormal"/>
            </w:pPr>
            <w:r>
              <w:t>86:10:0101125:456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10606,91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217</w:t>
            </w:r>
          </w:p>
        </w:tc>
        <w:tc>
          <w:tcPr>
            <w:tcW w:w="737" w:type="dxa"/>
            <w:vMerge w:val="restart"/>
          </w:tcPr>
          <w:p w:rsidR="00580531" w:rsidRDefault="00580531">
            <w:pPr>
              <w:pStyle w:val="ConsPlusNormal"/>
            </w:pPr>
            <w:r>
              <w:t>121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36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580531" w:rsidRDefault="00580531">
            <w:pPr>
              <w:pStyle w:val="ConsPlusNormal"/>
            </w:pPr>
            <w:r>
              <w:t>2,3</w:t>
            </w:r>
          </w:p>
          <w:p w:rsidR="00580531" w:rsidRDefault="00580531">
            <w:pPr>
              <w:pStyle w:val="ConsPlusNormal"/>
            </w:pPr>
            <w:r>
              <w:t>(р-19373 ПД N 86-000113)</w:t>
            </w:r>
          </w:p>
        </w:tc>
        <w:tc>
          <w:tcPr>
            <w:tcW w:w="102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80531" w:rsidRDefault="00580531">
            <w:pPr>
              <w:pStyle w:val="ConsPlusNormal"/>
            </w:pPr>
            <w:r>
              <w:t>36</w:t>
            </w:r>
          </w:p>
        </w:tc>
        <w:tc>
          <w:tcPr>
            <w:tcW w:w="1191" w:type="dxa"/>
            <w:vMerge w:val="restart"/>
          </w:tcPr>
          <w:p w:rsidR="00580531" w:rsidRDefault="0058053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580531" w:rsidRDefault="00580531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984" w:type="dxa"/>
            <w:vMerge w:val="restart"/>
          </w:tcPr>
          <w:p w:rsidR="00580531" w:rsidRDefault="00580531">
            <w:pPr>
              <w:pStyle w:val="ConsPlusNormal"/>
            </w:pPr>
            <w:r>
              <w:t>решением Арбитражного суда Ханты-Мансийского автономного округа - Югры от 19 июня 2020 года по делу N А75-20726/2019 в отношении "СеверСтрой Партнер" введена процедура конкурсного производства</w:t>
            </w:r>
          </w:p>
        </w:tc>
        <w:tc>
          <w:tcPr>
            <w:tcW w:w="96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580531" w:rsidRDefault="005805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580531" w:rsidRDefault="00580531">
            <w:pPr>
              <w:pStyle w:val="ConsPlusNormal"/>
            </w:pPr>
            <w:r>
              <w:t xml:space="preserve">с помощью механизмов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</w:t>
            </w:r>
            <w:r>
              <w:lastRenderedPageBreak/>
              <w:t>ные акты Российской Федерации"</w:t>
            </w: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  <w:r>
              <w:t>в срок, установленный действующим законодательством</w:t>
            </w:r>
          </w:p>
        </w:tc>
      </w:tr>
      <w:tr w:rsidR="00580531">
        <w:tc>
          <w:tcPr>
            <w:tcW w:w="1757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2179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737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1304" w:type="dxa"/>
            <w:vMerge/>
          </w:tcPr>
          <w:p w:rsidR="00580531" w:rsidRDefault="00580531"/>
        </w:tc>
        <w:tc>
          <w:tcPr>
            <w:tcW w:w="1020" w:type="dxa"/>
            <w:vMerge/>
          </w:tcPr>
          <w:p w:rsidR="00580531" w:rsidRDefault="00580531"/>
        </w:tc>
        <w:tc>
          <w:tcPr>
            <w:tcW w:w="1134" w:type="dxa"/>
            <w:vMerge/>
          </w:tcPr>
          <w:p w:rsidR="00580531" w:rsidRDefault="00580531"/>
        </w:tc>
        <w:tc>
          <w:tcPr>
            <w:tcW w:w="1191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757" w:type="dxa"/>
            <w:vMerge/>
          </w:tcPr>
          <w:p w:rsidR="00580531" w:rsidRDefault="00580531"/>
        </w:tc>
        <w:tc>
          <w:tcPr>
            <w:tcW w:w="1984" w:type="dxa"/>
            <w:vMerge/>
          </w:tcPr>
          <w:p w:rsidR="00580531" w:rsidRDefault="00580531"/>
        </w:tc>
        <w:tc>
          <w:tcPr>
            <w:tcW w:w="96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680" w:type="dxa"/>
            <w:vMerge/>
          </w:tcPr>
          <w:p w:rsidR="00580531" w:rsidRDefault="00580531"/>
        </w:tc>
        <w:tc>
          <w:tcPr>
            <w:tcW w:w="907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794" w:type="dxa"/>
            <w:vMerge/>
          </w:tcPr>
          <w:p w:rsidR="00580531" w:rsidRDefault="00580531"/>
        </w:tc>
        <w:tc>
          <w:tcPr>
            <w:tcW w:w="147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964" w:type="dxa"/>
          </w:tcPr>
          <w:p w:rsidR="00580531" w:rsidRDefault="00580531">
            <w:pPr>
              <w:pStyle w:val="ConsPlusNormal"/>
            </w:pPr>
          </w:p>
        </w:tc>
        <w:tc>
          <w:tcPr>
            <w:tcW w:w="1417" w:type="dxa"/>
          </w:tcPr>
          <w:p w:rsidR="00580531" w:rsidRDefault="00580531">
            <w:pPr>
              <w:pStyle w:val="ConsPlusNormal"/>
            </w:pPr>
            <w:r>
              <w:t>завершение строительства силами инвестора</w:t>
            </w:r>
          </w:p>
        </w:tc>
        <w:tc>
          <w:tcPr>
            <w:tcW w:w="1247" w:type="dxa"/>
          </w:tcPr>
          <w:p w:rsidR="00580531" w:rsidRDefault="00580531">
            <w:pPr>
              <w:pStyle w:val="ConsPlusNormal"/>
            </w:pPr>
          </w:p>
        </w:tc>
      </w:tr>
    </w:tbl>
    <w:p w:rsidR="00580531" w:rsidRDefault="00580531">
      <w:pPr>
        <w:sectPr w:rsidR="005805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ind w:firstLine="540"/>
        <w:jc w:val="both"/>
      </w:pPr>
      <w:r>
        <w:t>--------------------------------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>&lt;*&gt; Основание включения объекта в единый реестр проблемных объектов указывается в соответствии со следующими кодами оснований: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>"1" - застройщиком более чем на 6 месяцев нарушен срок завершения строительства (создания) объекта;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>"2" - застройщиком более чем на 6 месяцев нарушен срок передачи объекта долевого строительства участнику долевого строительства по зарегистрированному договору участия в долевом строительстве;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 xml:space="preserve">"3" - застройщик признан банкротом и в отношении него открыто конкурсное производство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если при банкротстве застройщика применяются правила </w:t>
      </w:r>
      <w:hyperlink r:id="rId29" w:history="1">
        <w:r>
          <w:rPr>
            <w:color w:val="0000FF"/>
          </w:rPr>
          <w:t>параграфа 7 главы IX</w:t>
        </w:r>
      </w:hyperlink>
      <w:r>
        <w:t xml:space="preserve"> указанного Федерального закона.</w:t>
      </w:r>
    </w:p>
    <w:p w:rsidR="00580531" w:rsidRDefault="00580531">
      <w:pPr>
        <w:pStyle w:val="ConsPlusNormal"/>
        <w:spacing w:before="220"/>
        <w:ind w:firstLine="540"/>
        <w:jc w:val="both"/>
      </w:pPr>
      <w:r>
        <w:t>При одновременном наличии нескольких оснований включения объекта в единый реестр проблемных объектов указываются все соответствующие таким основаниям коды с разделением их запятой</w:t>
      </w:r>
      <w:proofErr w:type="gramStart"/>
      <w:r>
        <w:t>.".</w:t>
      </w:r>
      <w:proofErr w:type="gramEnd"/>
    </w:p>
    <w:p w:rsidR="00580531" w:rsidRDefault="00580531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привести свои правовые акты в соответствие с настоящим распоряжением.</w:t>
      </w: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jc w:val="right"/>
      </w:pPr>
      <w:r>
        <w:t>Губернатор</w:t>
      </w:r>
    </w:p>
    <w:p w:rsidR="00580531" w:rsidRDefault="00580531">
      <w:pPr>
        <w:pStyle w:val="ConsPlusNormal"/>
        <w:jc w:val="right"/>
      </w:pPr>
      <w:r>
        <w:t>Ханты-Мансийского</w:t>
      </w:r>
    </w:p>
    <w:p w:rsidR="00580531" w:rsidRDefault="00580531">
      <w:pPr>
        <w:pStyle w:val="ConsPlusNormal"/>
        <w:jc w:val="right"/>
      </w:pPr>
      <w:r>
        <w:t>автономного округа - Югры</w:t>
      </w:r>
    </w:p>
    <w:p w:rsidR="00580531" w:rsidRDefault="00580531">
      <w:pPr>
        <w:pStyle w:val="ConsPlusNormal"/>
        <w:jc w:val="right"/>
      </w:pPr>
      <w:r>
        <w:t>Н.В.КОМАРОВА</w:t>
      </w: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jc w:val="both"/>
      </w:pPr>
    </w:p>
    <w:p w:rsidR="00580531" w:rsidRDefault="00580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7E28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1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0531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0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0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245A62138BA9A2824F06C71FEE33162F8B29333C9FFC24C9CB3E2C3EB15C7B36EAEAD498B29B292A2932DBCD12A3FFEn9k3K" TargetMode="External"/><Relationship Id="rId13" Type="http://schemas.openxmlformats.org/officeDocument/2006/relationships/hyperlink" Target="consultantplus://offline/ref=475245A62138BA9A2824F06C71FEE33162F8B29333C9FFC24C9CB3E2C3EB15C7B36EAEAD5B8B71BE93A58D2CBFC47C6EB8C7EF74CFD7EA63C4D642D1n4k9K" TargetMode="External"/><Relationship Id="rId18" Type="http://schemas.openxmlformats.org/officeDocument/2006/relationships/hyperlink" Target="consultantplus://offline/ref=475245A62138BA9A2824EE616792B43E67F5ED9E38C1F39318CDB5B59CBB1392E12EF0F419C862BF91BB8F2DBCnCkEK" TargetMode="External"/><Relationship Id="rId26" Type="http://schemas.openxmlformats.org/officeDocument/2006/relationships/hyperlink" Target="consultantplus://offline/ref=475245A62138BA9A2824EE616792B43E67F6EB9F37C0F39318CDB5B59CBB1392E12EF0F419C862BF91BB8F2DBCnCk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5245A62138BA9A2824EE616792B43E67F6EB9F37C0F39318CDB5B59CBB1392E12EF0F419C862BF91BB8F2DBCnCkEK" TargetMode="External"/><Relationship Id="rId7" Type="http://schemas.openxmlformats.org/officeDocument/2006/relationships/hyperlink" Target="consultantplus://offline/ref=475245A62138BA9A2824F06C71FEE33162F8B29333C9F0C24491B3E2C3EB15C7B36EAEAD498B29B292A2932DBCD12A3FFEn9k3K" TargetMode="External"/><Relationship Id="rId12" Type="http://schemas.openxmlformats.org/officeDocument/2006/relationships/hyperlink" Target="consultantplus://offline/ref=475245A62138BA9A2824EE616792B43E67F6EB9F35CDF39318CDB5B59CBB1392F32EA8F818CF75B791AED97CFA9A253EFB8CE277D6CBEA63nDkBK" TargetMode="External"/><Relationship Id="rId17" Type="http://schemas.openxmlformats.org/officeDocument/2006/relationships/hyperlink" Target="consultantplus://offline/ref=475245A62138BA9A2824F06C71FEE33162F8B29333C9FFC24C9CB3E2C3EB15C7B36EAEAD5B8B71BE93A68A2BB9C47C6EB8C7EF74CFD7EA63C4D642D1n4k9K" TargetMode="External"/><Relationship Id="rId25" Type="http://schemas.openxmlformats.org/officeDocument/2006/relationships/hyperlink" Target="consultantplus://offline/ref=475245A62138BA9A2824EE616792B43E67F6EB9F37C0F39318CDB5B59CBB1392E12EF0F419C862BF91BB8F2DBCnCk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5245A62138BA9A2824F06C71FEE33162F8B29333C9FFC24C9CB3E2C3EB15C7B36EAEAD5B8B71BE93A58824B7C47C6EB8C7EF74CFD7EA63C4D642D1n4k9K" TargetMode="External"/><Relationship Id="rId20" Type="http://schemas.openxmlformats.org/officeDocument/2006/relationships/hyperlink" Target="consultantplus://offline/ref=475245A62138BA9A2824EE616792B43E67F6EB9F37C0F39318CDB5B59CBB1392E12EF0F419C862BF91BB8F2DBCnCkEK" TargetMode="External"/><Relationship Id="rId29" Type="http://schemas.openxmlformats.org/officeDocument/2006/relationships/hyperlink" Target="consultantplus://offline/ref=475245A62138BA9A2824EE616792B43E67F6EF9D34CBF39318CDB5B59CBB1392F32EA8FB19CF7BB4C7F4C978B3CE2F21FC90FC77C8CBnEk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245A62138BA9A2824EE616792B43E67F5EF9739CFF39318CDB5B59CBB1392E12EF0F419C862BF91BB8F2DBCnCkEK" TargetMode="External"/><Relationship Id="rId11" Type="http://schemas.openxmlformats.org/officeDocument/2006/relationships/hyperlink" Target="consultantplus://offline/ref=475245A62138BA9A2824F06C71FEE33162F8B29333C9FFC24C9CB3E2C3EB15C7B36EAEAD5B8B71BE93A58D2DB8C47C6EB8C7EF74CFD7EA63C4D642D1n4k9K" TargetMode="External"/><Relationship Id="rId24" Type="http://schemas.openxmlformats.org/officeDocument/2006/relationships/hyperlink" Target="consultantplus://offline/ref=475245A62138BA9A2824EE616792B43E67F6EB9F37C0F39318CDB5B59CBB1392E12EF0F419C862BF91BB8F2DBCnCk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5245A62138BA9A2824EE616792B43E67F6EB9F35CDF39318CDB5B59CBB1392F32EA8F818CF75BC90AED97CFA9A253EFB8CE277D6CBEA63nDkBK" TargetMode="External"/><Relationship Id="rId23" Type="http://schemas.openxmlformats.org/officeDocument/2006/relationships/hyperlink" Target="consultantplus://offline/ref=475245A62138BA9A2824EE616792B43E67F6EB9F37C0F39318CDB5B59CBB1392E12EF0F419C862BF91BB8F2DBCnCkEK" TargetMode="External"/><Relationship Id="rId28" Type="http://schemas.openxmlformats.org/officeDocument/2006/relationships/hyperlink" Target="consultantplus://offline/ref=475245A62138BA9A2824EE616792B43E67F6EF9D34CBF39318CDB5B59CBB1392E12EF0F419C862BF91BB8F2DBCnCkEK" TargetMode="External"/><Relationship Id="rId10" Type="http://schemas.openxmlformats.org/officeDocument/2006/relationships/hyperlink" Target="consultantplus://offline/ref=475245A62138BA9A2824EE616792B43E67F6EB9F35CDF39318CDB5B59CBB1392F32EA8F818CF75B791AED97CFA9A253EFB8CE277D6CBEA63nDkBK" TargetMode="External"/><Relationship Id="rId19" Type="http://schemas.openxmlformats.org/officeDocument/2006/relationships/hyperlink" Target="consultantplus://offline/ref=475245A62138BA9A2824EE616792B43E67F6EB9F37C0F39318CDB5B59CBB1392E12EF0F419C862BF91BB8F2DBCnCk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245A62138BA9A2824F06C71FEE33162F8B29333C9FFC24C9CB3E2C3EB15C7B36EAEAD5B8B71BE93A58D2DBDC47C6EB8C7EF74CFD7EA63C4D642D1n4k9K" TargetMode="External"/><Relationship Id="rId14" Type="http://schemas.openxmlformats.org/officeDocument/2006/relationships/hyperlink" Target="consultantplus://offline/ref=475245A62138BA9A2824F06C71FEE33162F8B29333C9FFC24C9CB3E2C3EB15C7B36EAEAD5B8B71BE93A58D2CBCC47C6EB8C7EF74CFD7EA63C4D642D1n4k9K" TargetMode="External"/><Relationship Id="rId22" Type="http://schemas.openxmlformats.org/officeDocument/2006/relationships/hyperlink" Target="consultantplus://offline/ref=475245A62138BA9A2824EE616792B43E67F6EB9F37C0F39318CDB5B59CBB1392E12EF0F419C862BF91BB8F2DBCnCkEK" TargetMode="External"/><Relationship Id="rId27" Type="http://schemas.openxmlformats.org/officeDocument/2006/relationships/hyperlink" Target="consultantplus://offline/ref=475245A62138BA9A2824EE616792B43E67F6EB9F37C0F39318CDB5B59CBB1392E12EF0F419C862BF91BB8F2DBCnCk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2021-02-17T10:36:00Z</dcterms:created>
  <dcterms:modified xsi:type="dcterms:W3CDTF">2021-02-17T10:38:00Z</dcterms:modified>
</cp:coreProperties>
</file>