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60" w:rsidRDefault="006B6A60" w:rsidP="006F7121">
      <w:pPr>
        <w:keepLines/>
        <w:widowControl w:val="0"/>
        <w:spacing w:after="0"/>
        <w:jc w:val="center"/>
        <w:rPr>
          <w:rFonts w:ascii="Times New Roman" w:hAnsi="Times New Roman" w:cs="Times New Roman"/>
          <w:b/>
          <w:sz w:val="28"/>
          <w:szCs w:val="28"/>
        </w:rPr>
      </w:pPr>
      <w:r>
        <w:rPr>
          <w:b/>
          <w:i/>
          <w:noProof/>
          <w:lang w:eastAsia="ru-RU"/>
        </w:rPr>
        <w:drawing>
          <wp:inline distT="0" distB="0" distL="0" distR="0" wp14:anchorId="0703AB5A" wp14:editId="32D14B33">
            <wp:extent cx="581025" cy="704850"/>
            <wp:effectExtent l="0" t="0" r="9525" b="0"/>
            <wp:docPr id="8" name="Рисунок 8"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B6A60" w:rsidRDefault="006B6A60" w:rsidP="006F7121">
      <w:pPr>
        <w:keepLines/>
        <w:widowControl w:val="0"/>
        <w:spacing w:after="0"/>
        <w:jc w:val="center"/>
        <w:rPr>
          <w:rFonts w:ascii="Times New Roman" w:hAnsi="Times New Roman" w:cs="Times New Roman"/>
          <w:b/>
          <w:sz w:val="28"/>
          <w:szCs w:val="28"/>
        </w:rPr>
      </w:pPr>
    </w:p>
    <w:p w:rsidR="00536BC4" w:rsidRPr="00536BC4" w:rsidRDefault="00536BC4" w:rsidP="006F7121">
      <w:pPr>
        <w:keepLines/>
        <w:widowControl w:val="0"/>
        <w:spacing w:after="0"/>
        <w:jc w:val="center"/>
        <w:rPr>
          <w:rFonts w:ascii="Times New Roman" w:hAnsi="Times New Roman" w:cs="Times New Roman"/>
          <w:b/>
          <w:sz w:val="28"/>
          <w:szCs w:val="28"/>
        </w:rPr>
      </w:pPr>
      <w:r w:rsidRPr="00536BC4">
        <w:rPr>
          <w:rFonts w:ascii="Times New Roman" w:hAnsi="Times New Roman" w:cs="Times New Roman"/>
          <w:b/>
          <w:sz w:val="28"/>
          <w:szCs w:val="28"/>
        </w:rPr>
        <w:t>Городской округ Ханты-Мансийск</w:t>
      </w:r>
    </w:p>
    <w:p w:rsidR="00536BC4" w:rsidRPr="00536BC4" w:rsidRDefault="00536BC4" w:rsidP="006F7121">
      <w:pPr>
        <w:keepLines/>
        <w:widowControl w:val="0"/>
        <w:spacing w:after="0"/>
        <w:jc w:val="center"/>
        <w:rPr>
          <w:rFonts w:ascii="Times New Roman" w:hAnsi="Times New Roman" w:cs="Times New Roman"/>
          <w:b/>
          <w:sz w:val="28"/>
          <w:szCs w:val="28"/>
        </w:rPr>
      </w:pPr>
      <w:r w:rsidRPr="00536BC4">
        <w:rPr>
          <w:rFonts w:ascii="Times New Roman" w:hAnsi="Times New Roman" w:cs="Times New Roman"/>
          <w:b/>
          <w:sz w:val="28"/>
          <w:szCs w:val="28"/>
        </w:rPr>
        <w:t>Ханты-Мансийского автономного округа – Югры</w:t>
      </w:r>
    </w:p>
    <w:p w:rsidR="00536BC4" w:rsidRDefault="00536BC4" w:rsidP="006F7121">
      <w:pPr>
        <w:keepLines/>
        <w:widowControl w:val="0"/>
        <w:spacing w:after="0"/>
        <w:jc w:val="center"/>
        <w:rPr>
          <w:rFonts w:ascii="Times New Roman" w:hAnsi="Times New Roman" w:cs="Times New Roman"/>
          <w:noProof/>
        </w:rPr>
      </w:pPr>
    </w:p>
    <w:p w:rsidR="00536BC4" w:rsidRPr="00536BC4" w:rsidRDefault="00536BC4" w:rsidP="006F7121">
      <w:pPr>
        <w:keepLines/>
        <w:widowControl w:val="0"/>
        <w:spacing w:after="0"/>
        <w:jc w:val="center"/>
        <w:rPr>
          <w:rFonts w:ascii="Times New Roman" w:hAnsi="Times New Roman" w:cs="Times New Roman"/>
          <w:b/>
          <w:noProof/>
          <w:sz w:val="28"/>
          <w:szCs w:val="28"/>
        </w:rPr>
      </w:pPr>
      <w:r>
        <w:rPr>
          <w:rFonts w:ascii="Times New Roman" w:hAnsi="Times New Roman" w:cs="Times New Roman"/>
          <w:b/>
          <w:noProof/>
          <w:sz w:val="28"/>
          <w:szCs w:val="28"/>
        </w:rPr>
        <w:t>ПРЕДСЕДАТЕЛЬ</w:t>
      </w:r>
    </w:p>
    <w:p w:rsidR="00536BC4" w:rsidRPr="00536BC4" w:rsidRDefault="00536BC4" w:rsidP="006F7121">
      <w:pPr>
        <w:keepLines/>
        <w:widowControl w:val="0"/>
        <w:spacing w:after="0"/>
        <w:jc w:val="center"/>
        <w:rPr>
          <w:rFonts w:ascii="Times New Roman" w:hAnsi="Times New Roman" w:cs="Times New Roman"/>
          <w:b/>
          <w:sz w:val="28"/>
        </w:rPr>
      </w:pPr>
      <w:r>
        <w:rPr>
          <w:rFonts w:ascii="Times New Roman" w:hAnsi="Times New Roman" w:cs="Times New Roman"/>
          <w:b/>
          <w:sz w:val="28"/>
        </w:rPr>
        <w:t>СЧЕТНОЙ ПАЛАТЫ</w:t>
      </w:r>
      <w:r w:rsidRPr="00536BC4">
        <w:rPr>
          <w:rFonts w:ascii="Times New Roman" w:hAnsi="Times New Roman" w:cs="Times New Roman"/>
          <w:b/>
          <w:sz w:val="28"/>
        </w:rPr>
        <w:t xml:space="preserve"> ГОРОДА ХАНТЫ-МАНСИЙСКА</w:t>
      </w:r>
    </w:p>
    <w:p w:rsidR="00536BC4" w:rsidRPr="00536BC4" w:rsidRDefault="00536BC4" w:rsidP="006F7121">
      <w:pPr>
        <w:keepLines/>
        <w:widowControl w:val="0"/>
        <w:spacing w:after="0"/>
        <w:jc w:val="center"/>
        <w:rPr>
          <w:rFonts w:ascii="Times New Roman" w:hAnsi="Times New Roman" w:cs="Times New Roman"/>
          <w:b/>
        </w:rPr>
      </w:pPr>
    </w:p>
    <w:p w:rsidR="00536BC4" w:rsidRPr="00536BC4" w:rsidRDefault="00D46714" w:rsidP="006F7121">
      <w:pPr>
        <w:keepLines/>
        <w:widowControl w:val="0"/>
        <w:spacing w:after="0"/>
        <w:jc w:val="center"/>
        <w:rPr>
          <w:rFonts w:ascii="Times New Roman" w:hAnsi="Times New Roman" w:cs="Times New Roman"/>
          <w:b/>
          <w:sz w:val="28"/>
        </w:rPr>
      </w:pPr>
      <w:r>
        <w:rPr>
          <w:rFonts w:ascii="Times New Roman" w:hAnsi="Times New Roman" w:cs="Times New Roman"/>
          <w:b/>
          <w:sz w:val="28"/>
        </w:rPr>
        <w:t>РАСПОРЯЖЕНИЕ</w:t>
      </w:r>
    </w:p>
    <w:p w:rsidR="00536BC4" w:rsidRDefault="00536BC4" w:rsidP="006F7121">
      <w:pPr>
        <w:keepLines/>
        <w:widowControl w:val="0"/>
        <w:spacing w:after="0"/>
        <w:jc w:val="both"/>
        <w:rPr>
          <w:rFonts w:ascii="Times New Roman" w:hAnsi="Times New Roman" w:cs="Times New Roman"/>
          <w:sz w:val="28"/>
        </w:rPr>
      </w:pPr>
    </w:p>
    <w:p w:rsidR="00536BC4" w:rsidRDefault="00536BC4" w:rsidP="006F7121">
      <w:pPr>
        <w:keepLines/>
        <w:widowControl w:val="0"/>
        <w:spacing w:after="0"/>
        <w:jc w:val="both"/>
        <w:rPr>
          <w:rFonts w:ascii="Times New Roman" w:hAnsi="Times New Roman" w:cs="Times New Roman"/>
          <w:sz w:val="28"/>
        </w:rPr>
      </w:pPr>
    </w:p>
    <w:p w:rsidR="00536BC4" w:rsidRPr="00536BC4" w:rsidRDefault="000D16ED" w:rsidP="006F7121">
      <w:pPr>
        <w:keepLines/>
        <w:widowControl w:val="0"/>
        <w:spacing w:after="0"/>
        <w:jc w:val="both"/>
        <w:rPr>
          <w:rFonts w:ascii="Times New Roman" w:hAnsi="Times New Roman" w:cs="Times New Roman"/>
          <w:sz w:val="28"/>
        </w:rPr>
      </w:pPr>
      <w:r>
        <w:rPr>
          <w:rFonts w:ascii="Times New Roman" w:hAnsi="Times New Roman" w:cs="Times New Roman"/>
          <w:sz w:val="28"/>
        </w:rPr>
        <w:t>31</w:t>
      </w:r>
      <w:r w:rsidR="006B2ED4">
        <w:rPr>
          <w:rFonts w:ascii="Times New Roman" w:hAnsi="Times New Roman" w:cs="Times New Roman"/>
          <w:sz w:val="28"/>
        </w:rPr>
        <w:t xml:space="preserve"> мая</w:t>
      </w:r>
      <w:r w:rsidR="00422296">
        <w:rPr>
          <w:rFonts w:ascii="Times New Roman" w:hAnsi="Times New Roman" w:cs="Times New Roman"/>
          <w:sz w:val="28"/>
        </w:rPr>
        <w:t xml:space="preserve"> 202</w:t>
      </w:r>
      <w:r w:rsidR="006B2ED4">
        <w:rPr>
          <w:rFonts w:ascii="Times New Roman" w:hAnsi="Times New Roman" w:cs="Times New Roman"/>
          <w:sz w:val="28"/>
        </w:rPr>
        <w:t>4</w:t>
      </w:r>
      <w:r w:rsidR="008C3D19">
        <w:rPr>
          <w:rFonts w:ascii="Times New Roman" w:hAnsi="Times New Roman" w:cs="Times New Roman"/>
          <w:sz w:val="28"/>
        </w:rPr>
        <w:t xml:space="preserve"> года</w:t>
      </w:r>
      <w:r w:rsidR="00536BC4" w:rsidRPr="00536BC4">
        <w:rPr>
          <w:rFonts w:ascii="Times New Roman" w:hAnsi="Times New Roman" w:cs="Times New Roman"/>
          <w:sz w:val="28"/>
        </w:rPr>
        <w:t xml:space="preserve">                                                                          </w:t>
      </w:r>
      <w:r w:rsidR="004C73D5">
        <w:rPr>
          <w:rFonts w:ascii="Times New Roman" w:hAnsi="Times New Roman" w:cs="Times New Roman"/>
          <w:sz w:val="28"/>
        </w:rPr>
        <w:t xml:space="preserve">            </w:t>
      </w:r>
      <w:r w:rsidR="008B23F5">
        <w:rPr>
          <w:rFonts w:ascii="Times New Roman" w:hAnsi="Times New Roman" w:cs="Times New Roman"/>
          <w:sz w:val="28"/>
        </w:rPr>
        <w:t xml:space="preserve"> </w:t>
      </w:r>
      <w:r w:rsidR="00D60F45">
        <w:rPr>
          <w:rFonts w:ascii="Times New Roman" w:hAnsi="Times New Roman" w:cs="Times New Roman"/>
          <w:sz w:val="28"/>
        </w:rPr>
        <w:t xml:space="preserve">    </w:t>
      </w:r>
      <w:r w:rsidR="008B23F5">
        <w:rPr>
          <w:rFonts w:ascii="Times New Roman" w:hAnsi="Times New Roman" w:cs="Times New Roman"/>
          <w:sz w:val="28"/>
        </w:rPr>
        <w:t xml:space="preserve">    </w:t>
      </w:r>
      <w:r w:rsidR="00536BC4" w:rsidRPr="00536BC4">
        <w:rPr>
          <w:rFonts w:ascii="Times New Roman" w:hAnsi="Times New Roman" w:cs="Times New Roman"/>
          <w:sz w:val="28"/>
        </w:rPr>
        <w:t>№</w:t>
      </w:r>
      <w:r w:rsidR="008B23F5">
        <w:rPr>
          <w:rFonts w:ascii="Times New Roman" w:hAnsi="Times New Roman" w:cs="Times New Roman"/>
          <w:sz w:val="28"/>
        </w:rPr>
        <w:t xml:space="preserve"> </w:t>
      </w:r>
      <w:r w:rsidR="006B2ED4">
        <w:rPr>
          <w:rFonts w:ascii="Times New Roman" w:hAnsi="Times New Roman" w:cs="Times New Roman"/>
          <w:sz w:val="28"/>
        </w:rPr>
        <w:t>5</w:t>
      </w:r>
    </w:p>
    <w:p w:rsidR="00756795" w:rsidRDefault="00756795" w:rsidP="006F7121">
      <w:pPr>
        <w:pStyle w:val="a3"/>
        <w:keepLines/>
        <w:widowControl w:val="0"/>
        <w:rPr>
          <w:rFonts w:ascii="Times New Roman" w:hAnsi="Times New Roman" w:cs="Times New Roman"/>
          <w:sz w:val="28"/>
          <w:szCs w:val="28"/>
        </w:rPr>
      </w:pP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915"/>
      </w:tblGrid>
      <w:tr w:rsidR="001D2D84" w:rsidTr="006B2ED4">
        <w:trPr>
          <w:trHeight w:val="1096"/>
        </w:trPr>
        <w:tc>
          <w:tcPr>
            <w:tcW w:w="5915" w:type="dxa"/>
          </w:tcPr>
          <w:p w:rsidR="00C25F12" w:rsidRDefault="00D60F45" w:rsidP="006F7121">
            <w:pPr>
              <w:pStyle w:val="a3"/>
              <w:keepLines/>
              <w:widowControl w:val="0"/>
              <w:ind w:left="-5"/>
              <w:jc w:val="both"/>
              <w:rPr>
                <w:rFonts w:ascii="Times New Roman" w:hAnsi="Times New Roman" w:cs="Times New Roman"/>
                <w:sz w:val="28"/>
                <w:szCs w:val="28"/>
              </w:rPr>
            </w:pPr>
            <w:r w:rsidRPr="00D60F45">
              <w:rPr>
                <w:rFonts w:ascii="Times New Roman" w:hAnsi="Times New Roman" w:cs="Times New Roman"/>
                <w:sz w:val="28"/>
                <w:szCs w:val="28"/>
              </w:rPr>
              <w:t xml:space="preserve">О </w:t>
            </w:r>
            <w:r w:rsidR="00C25F12">
              <w:rPr>
                <w:rFonts w:ascii="Times New Roman" w:hAnsi="Times New Roman" w:cs="Times New Roman"/>
                <w:sz w:val="28"/>
                <w:szCs w:val="28"/>
              </w:rPr>
              <w:t xml:space="preserve">внесении изменений </w:t>
            </w:r>
            <w:r w:rsidR="00377B6A">
              <w:rPr>
                <w:rFonts w:ascii="Times New Roman" w:hAnsi="Times New Roman" w:cs="Times New Roman"/>
                <w:sz w:val="28"/>
                <w:szCs w:val="28"/>
              </w:rPr>
              <w:t xml:space="preserve">в </w:t>
            </w:r>
            <w:r w:rsidR="0093265D">
              <w:rPr>
                <w:rFonts w:ascii="Times New Roman" w:hAnsi="Times New Roman" w:cs="Times New Roman"/>
                <w:sz w:val="28"/>
                <w:szCs w:val="28"/>
              </w:rPr>
              <w:t xml:space="preserve">приложение </w:t>
            </w:r>
            <w:r w:rsidR="00D46714">
              <w:rPr>
                <w:rFonts w:ascii="Times New Roman" w:hAnsi="Times New Roman" w:cs="Times New Roman"/>
                <w:sz w:val="28"/>
                <w:szCs w:val="28"/>
              </w:rPr>
              <w:t>1 к распоряжению</w:t>
            </w:r>
            <w:r w:rsidR="00EA7DA6">
              <w:rPr>
                <w:rFonts w:ascii="Times New Roman" w:hAnsi="Times New Roman" w:cs="Times New Roman"/>
                <w:sz w:val="28"/>
                <w:szCs w:val="28"/>
              </w:rPr>
              <w:t xml:space="preserve"> Счетной палаты города Ханты-Мансийска </w:t>
            </w:r>
            <w:r w:rsidR="00442EF9">
              <w:rPr>
                <w:rFonts w:ascii="Times New Roman" w:hAnsi="Times New Roman" w:cs="Times New Roman"/>
                <w:sz w:val="28"/>
                <w:szCs w:val="28"/>
              </w:rPr>
              <w:t xml:space="preserve">от </w:t>
            </w:r>
            <w:r w:rsidR="00D46714">
              <w:rPr>
                <w:rFonts w:ascii="Times New Roman" w:hAnsi="Times New Roman" w:cs="Times New Roman"/>
                <w:sz w:val="28"/>
                <w:szCs w:val="28"/>
              </w:rPr>
              <w:t>0</w:t>
            </w:r>
            <w:r w:rsidR="006B2ED4">
              <w:rPr>
                <w:rFonts w:ascii="Times New Roman" w:hAnsi="Times New Roman" w:cs="Times New Roman"/>
                <w:sz w:val="28"/>
                <w:szCs w:val="28"/>
              </w:rPr>
              <w:t>6.06.2022</w:t>
            </w:r>
            <w:r w:rsidR="00442EF9">
              <w:rPr>
                <w:rFonts w:ascii="Times New Roman" w:hAnsi="Times New Roman" w:cs="Times New Roman"/>
                <w:sz w:val="28"/>
                <w:szCs w:val="28"/>
              </w:rPr>
              <w:t xml:space="preserve"> №</w:t>
            </w:r>
            <w:r w:rsidR="006B2ED4">
              <w:rPr>
                <w:rFonts w:ascii="Times New Roman" w:hAnsi="Times New Roman" w:cs="Times New Roman"/>
                <w:sz w:val="28"/>
                <w:szCs w:val="28"/>
              </w:rPr>
              <w:t xml:space="preserve">20 </w:t>
            </w:r>
            <w:r w:rsidR="00442EF9">
              <w:rPr>
                <w:rFonts w:ascii="Times New Roman" w:hAnsi="Times New Roman" w:cs="Times New Roman"/>
                <w:sz w:val="28"/>
                <w:szCs w:val="28"/>
              </w:rPr>
              <w:t>«</w:t>
            </w:r>
            <w:r w:rsidR="006B2ED4">
              <w:rPr>
                <w:rFonts w:ascii="Times New Roman" w:eastAsia="Calibri" w:hAnsi="Times New Roman" w:cs="Times New Roman"/>
                <w:sz w:val="28"/>
                <w:szCs w:val="28"/>
              </w:rPr>
              <w:t xml:space="preserve">Об утверждении </w:t>
            </w:r>
            <w:r w:rsidR="006B2ED4" w:rsidRPr="00D75B20">
              <w:rPr>
                <w:rFonts w:ascii="Times New Roman" w:eastAsia="Calibri" w:hAnsi="Times New Roman" w:cs="Times New Roman"/>
                <w:sz w:val="28"/>
                <w:szCs w:val="28"/>
              </w:rPr>
              <w:t>Положени</w:t>
            </w:r>
            <w:r w:rsidR="006B2ED4">
              <w:rPr>
                <w:rFonts w:ascii="Times New Roman" w:eastAsia="Calibri" w:hAnsi="Times New Roman" w:cs="Times New Roman"/>
                <w:sz w:val="28"/>
                <w:szCs w:val="28"/>
              </w:rPr>
              <w:t>я</w:t>
            </w:r>
            <w:r w:rsidR="006B2ED4" w:rsidRPr="00D75B20">
              <w:rPr>
                <w:rFonts w:ascii="Times New Roman" w:eastAsia="Calibri"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w:t>
            </w:r>
            <w:r w:rsidR="006B2ED4">
              <w:rPr>
                <w:rFonts w:ascii="Times New Roman" w:eastAsia="Calibri" w:hAnsi="Times New Roman" w:cs="Times New Roman"/>
                <w:sz w:val="28"/>
                <w:szCs w:val="28"/>
              </w:rPr>
              <w:t>С</w:t>
            </w:r>
            <w:r w:rsidR="006B2ED4" w:rsidRPr="00D75B20">
              <w:rPr>
                <w:rFonts w:ascii="Times New Roman" w:eastAsia="Calibri" w:hAnsi="Times New Roman" w:cs="Times New Roman"/>
                <w:sz w:val="28"/>
                <w:szCs w:val="28"/>
              </w:rPr>
              <w:t>четно</w:t>
            </w:r>
            <w:r w:rsidR="006B2ED4">
              <w:rPr>
                <w:rFonts w:ascii="Times New Roman" w:eastAsia="Calibri" w:hAnsi="Times New Roman" w:cs="Times New Roman"/>
                <w:sz w:val="28"/>
                <w:szCs w:val="28"/>
              </w:rPr>
              <w:t>й палате города Ханты-Мансийска</w:t>
            </w:r>
            <w:r w:rsidR="00442EF9">
              <w:rPr>
                <w:rFonts w:ascii="Times New Roman" w:hAnsi="Times New Roman" w:cs="Times New Roman"/>
                <w:sz w:val="28"/>
                <w:szCs w:val="28"/>
              </w:rPr>
              <w:t>»</w:t>
            </w:r>
          </w:p>
          <w:p w:rsidR="001D2D84" w:rsidRDefault="001D2D84" w:rsidP="006F7121">
            <w:pPr>
              <w:pStyle w:val="a3"/>
              <w:keepLines/>
              <w:widowControl w:val="0"/>
              <w:ind w:left="-5"/>
              <w:jc w:val="both"/>
              <w:rPr>
                <w:rFonts w:ascii="Times New Roman" w:hAnsi="Times New Roman" w:cs="Times New Roman"/>
                <w:sz w:val="28"/>
                <w:szCs w:val="28"/>
              </w:rPr>
            </w:pPr>
          </w:p>
          <w:p w:rsidR="006F7121" w:rsidRDefault="006F7121" w:rsidP="006F7121">
            <w:pPr>
              <w:pStyle w:val="a3"/>
              <w:keepLines/>
              <w:widowControl w:val="0"/>
              <w:ind w:left="-5"/>
              <w:jc w:val="both"/>
              <w:rPr>
                <w:rFonts w:ascii="Times New Roman" w:hAnsi="Times New Roman" w:cs="Times New Roman"/>
                <w:sz w:val="28"/>
                <w:szCs w:val="28"/>
              </w:rPr>
            </w:pPr>
          </w:p>
        </w:tc>
      </w:tr>
    </w:tbl>
    <w:p w:rsidR="00334975" w:rsidRPr="008D2201" w:rsidRDefault="00D60F45" w:rsidP="006F7121">
      <w:pPr>
        <w:pStyle w:val="a3"/>
        <w:keepLines/>
        <w:widowControl w:val="0"/>
        <w:ind w:firstLine="708"/>
        <w:jc w:val="both"/>
        <w:rPr>
          <w:rFonts w:ascii="Times New Roman" w:hAnsi="Times New Roman" w:cs="Times New Roman"/>
          <w:sz w:val="28"/>
          <w:szCs w:val="28"/>
        </w:rPr>
      </w:pPr>
      <w:proofErr w:type="gramStart"/>
      <w:r w:rsidRPr="008D2201">
        <w:rPr>
          <w:rFonts w:ascii="Times New Roman" w:hAnsi="Times New Roman" w:cs="Times New Roman"/>
          <w:sz w:val="28"/>
          <w:szCs w:val="28"/>
        </w:rPr>
        <w:t xml:space="preserve">В </w:t>
      </w:r>
      <w:r w:rsidR="00EA7DA6" w:rsidRPr="008D2201">
        <w:rPr>
          <w:rFonts w:ascii="Times New Roman" w:hAnsi="Times New Roman" w:cs="Times New Roman"/>
          <w:sz w:val="28"/>
          <w:szCs w:val="28"/>
        </w:rPr>
        <w:t xml:space="preserve">связи с </w:t>
      </w:r>
      <w:r w:rsidR="006B2ED4" w:rsidRPr="008D2201">
        <w:rPr>
          <w:rFonts w:ascii="Times New Roman" w:hAnsi="Times New Roman" w:cs="Times New Roman"/>
          <w:sz w:val="28"/>
          <w:szCs w:val="28"/>
        </w:rPr>
        <w:t xml:space="preserve">внесением изменений в </w:t>
      </w:r>
      <w:r w:rsidR="008D2201" w:rsidRPr="008D2201">
        <w:rPr>
          <w:rFonts w:ascii="Times New Roman" w:hAnsi="Times New Roman" w:cs="Times New Roman"/>
          <w:sz w:val="28"/>
          <w:szCs w:val="28"/>
        </w:rPr>
        <w:t xml:space="preserve">постановление Губернатора ХМАО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 </w:t>
      </w:r>
      <w:r w:rsidR="00334975" w:rsidRPr="008D2201">
        <w:rPr>
          <w:rFonts w:ascii="Times New Roman" w:hAnsi="Times New Roman" w:cs="Times New Roman"/>
          <w:sz w:val="28"/>
          <w:szCs w:val="28"/>
        </w:rPr>
        <w:t>руководствуясь пунктом 13 части 1 статьи 16 Положения о Счетной палате города Ханты-Мансийска, утвержденного решением</w:t>
      </w:r>
      <w:proofErr w:type="gramEnd"/>
      <w:r w:rsidR="00334975" w:rsidRPr="008D2201">
        <w:rPr>
          <w:rFonts w:ascii="Times New Roman" w:hAnsi="Times New Roman" w:cs="Times New Roman"/>
          <w:sz w:val="28"/>
          <w:szCs w:val="28"/>
        </w:rPr>
        <w:t xml:space="preserve"> Думы города Ханты-Мансийска от 25.02.2022 №58-</w:t>
      </w:r>
      <w:r w:rsidR="00334975" w:rsidRPr="008D2201">
        <w:rPr>
          <w:rFonts w:ascii="Times New Roman" w:hAnsi="Times New Roman" w:cs="Times New Roman"/>
          <w:sz w:val="28"/>
          <w:szCs w:val="28"/>
          <w:lang w:val="en-US"/>
        </w:rPr>
        <w:t>VII</w:t>
      </w:r>
      <w:r w:rsidR="00334975" w:rsidRPr="008D2201">
        <w:rPr>
          <w:rFonts w:ascii="Times New Roman" w:hAnsi="Times New Roman" w:cs="Times New Roman"/>
          <w:sz w:val="28"/>
          <w:szCs w:val="28"/>
        </w:rPr>
        <w:t xml:space="preserve"> РД, </w:t>
      </w:r>
    </w:p>
    <w:p w:rsidR="006F7121" w:rsidRDefault="006F7121" w:rsidP="006F7121">
      <w:pPr>
        <w:pStyle w:val="a3"/>
        <w:keepLines/>
        <w:widowControl w:val="0"/>
        <w:jc w:val="center"/>
        <w:rPr>
          <w:rFonts w:ascii="Times New Roman" w:hAnsi="Times New Roman" w:cs="Times New Roman"/>
          <w:sz w:val="28"/>
          <w:szCs w:val="28"/>
        </w:rPr>
      </w:pPr>
    </w:p>
    <w:p w:rsidR="00CC2F25" w:rsidRDefault="006F7121" w:rsidP="006F7121">
      <w:pPr>
        <w:pStyle w:val="a3"/>
        <w:widowControl w:val="0"/>
        <w:jc w:val="center"/>
        <w:rPr>
          <w:rFonts w:ascii="Times New Roman" w:hAnsi="Times New Roman" w:cs="Times New Roman"/>
          <w:sz w:val="28"/>
          <w:szCs w:val="28"/>
        </w:rPr>
      </w:pPr>
      <w:r>
        <w:rPr>
          <w:rFonts w:ascii="Times New Roman" w:hAnsi="Times New Roman" w:cs="Times New Roman"/>
          <w:sz w:val="28"/>
          <w:szCs w:val="28"/>
        </w:rPr>
        <w:t>Р</w:t>
      </w:r>
      <w:r w:rsidR="00D46714">
        <w:rPr>
          <w:rFonts w:ascii="Times New Roman" w:hAnsi="Times New Roman" w:cs="Times New Roman"/>
          <w:sz w:val="28"/>
          <w:szCs w:val="28"/>
        </w:rPr>
        <w:t>АСПОРЯЖАЮСЬ</w:t>
      </w:r>
      <w:r w:rsidR="00CC2F25">
        <w:rPr>
          <w:rFonts w:ascii="Times New Roman" w:hAnsi="Times New Roman" w:cs="Times New Roman"/>
          <w:sz w:val="28"/>
          <w:szCs w:val="28"/>
        </w:rPr>
        <w:t>:</w:t>
      </w:r>
    </w:p>
    <w:p w:rsidR="006F7121" w:rsidRDefault="006F7121" w:rsidP="006F7121">
      <w:pPr>
        <w:pStyle w:val="a3"/>
        <w:widowControl w:val="0"/>
        <w:jc w:val="center"/>
        <w:rPr>
          <w:rFonts w:ascii="Times New Roman" w:hAnsi="Times New Roman" w:cs="Times New Roman"/>
          <w:sz w:val="28"/>
          <w:szCs w:val="28"/>
        </w:rPr>
      </w:pPr>
    </w:p>
    <w:p w:rsidR="006F7121" w:rsidRDefault="000D48DC" w:rsidP="006F7121">
      <w:pPr>
        <w:pStyle w:val="a3"/>
        <w:widowControl w:val="0"/>
        <w:numPr>
          <w:ilvl w:val="0"/>
          <w:numId w:val="12"/>
        </w:numPr>
        <w:autoSpaceDE w:val="0"/>
        <w:autoSpaceDN w:val="0"/>
        <w:adjustRightInd w:val="0"/>
        <w:ind w:left="0" w:firstLine="709"/>
        <w:jc w:val="both"/>
        <w:rPr>
          <w:rFonts w:ascii="Times New Roman" w:hAnsi="Times New Roman" w:cs="Times New Roman"/>
          <w:sz w:val="28"/>
          <w:szCs w:val="28"/>
        </w:rPr>
      </w:pPr>
      <w:proofErr w:type="gramStart"/>
      <w:r w:rsidRPr="008364C6">
        <w:rPr>
          <w:rFonts w:ascii="Times New Roman" w:hAnsi="Times New Roman" w:cs="Times New Roman"/>
          <w:sz w:val="28"/>
          <w:szCs w:val="28"/>
        </w:rPr>
        <w:t xml:space="preserve">Внести </w:t>
      </w:r>
      <w:r w:rsidR="006F7121">
        <w:rPr>
          <w:rFonts w:ascii="Times New Roman" w:hAnsi="Times New Roman" w:cs="Times New Roman"/>
          <w:sz w:val="28"/>
          <w:szCs w:val="28"/>
        </w:rPr>
        <w:t xml:space="preserve">изменения в </w:t>
      </w:r>
      <w:r w:rsidR="00D46714" w:rsidRPr="008364C6">
        <w:rPr>
          <w:rFonts w:ascii="Times New Roman" w:hAnsi="Times New Roman" w:cs="Times New Roman"/>
          <w:sz w:val="28"/>
          <w:szCs w:val="28"/>
        </w:rPr>
        <w:t>распоряжени</w:t>
      </w:r>
      <w:r w:rsidR="006F7121">
        <w:rPr>
          <w:rFonts w:ascii="Times New Roman" w:hAnsi="Times New Roman" w:cs="Times New Roman"/>
          <w:sz w:val="28"/>
          <w:szCs w:val="28"/>
        </w:rPr>
        <w:t>е</w:t>
      </w:r>
      <w:r w:rsidRPr="008364C6">
        <w:rPr>
          <w:rFonts w:ascii="Times New Roman" w:hAnsi="Times New Roman" w:cs="Times New Roman"/>
          <w:sz w:val="28"/>
          <w:szCs w:val="28"/>
        </w:rPr>
        <w:t xml:space="preserve"> Счетной палаты города Ханты-Мансийска от </w:t>
      </w:r>
      <w:r w:rsidR="006B2ED4" w:rsidRPr="008364C6">
        <w:rPr>
          <w:rFonts w:ascii="Times New Roman" w:hAnsi="Times New Roman" w:cs="Times New Roman"/>
          <w:sz w:val="28"/>
          <w:szCs w:val="28"/>
        </w:rPr>
        <w:t>06.06.2022 №20 «</w:t>
      </w:r>
      <w:r w:rsidR="006B2ED4" w:rsidRPr="008364C6">
        <w:rPr>
          <w:rFonts w:ascii="Times New Roman" w:eastAsia="Calibri"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Счетной палате города </w:t>
      </w:r>
      <w:r w:rsidR="006B2ED4" w:rsidRPr="008364C6">
        <w:rPr>
          <w:rFonts w:ascii="Times New Roman" w:eastAsia="Calibri" w:hAnsi="Times New Roman" w:cs="Times New Roman"/>
          <w:sz w:val="28"/>
          <w:szCs w:val="28"/>
        </w:rPr>
        <w:lastRenderedPageBreak/>
        <w:t>Ханты-Мансийска</w:t>
      </w:r>
      <w:r w:rsidR="006F7121">
        <w:rPr>
          <w:rFonts w:ascii="Times New Roman" w:hAnsi="Times New Roman" w:cs="Times New Roman"/>
          <w:sz w:val="28"/>
          <w:szCs w:val="28"/>
        </w:rPr>
        <w:t>», изложив приложение 1 в новой редакции согласно приложению 1 к настоящему распоряжению.</w:t>
      </w:r>
      <w:proofErr w:type="gramEnd"/>
    </w:p>
    <w:p w:rsidR="00B609DB" w:rsidRPr="008364C6" w:rsidRDefault="00B609DB" w:rsidP="006F71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779C">
        <w:rPr>
          <w:rFonts w:ascii="Times New Roman" w:hAnsi="Times New Roman" w:cs="Times New Roman"/>
          <w:sz w:val="28"/>
          <w:szCs w:val="28"/>
        </w:rPr>
        <w:t>2. Начальнику организационно-правового отдела аппара</w:t>
      </w:r>
      <w:r w:rsidR="00783EE5" w:rsidRPr="0076779C">
        <w:rPr>
          <w:rFonts w:ascii="Times New Roman" w:hAnsi="Times New Roman" w:cs="Times New Roman"/>
          <w:sz w:val="28"/>
          <w:szCs w:val="28"/>
        </w:rPr>
        <w:t xml:space="preserve">та Счетной </w:t>
      </w:r>
      <w:r w:rsidRPr="0076779C">
        <w:rPr>
          <w:rFonts w:ascii="Times New Roman" w:hAnsi="Times New Roman" w:cs="Times New Roman"/>
          <w:sz w:val="28"/>
          <w:szCs w:val="28"/>
        </w:rPr>
        <w:t>палаты города Ханты-Мансийска Егоровой О.Н. ознакомить лиц, замещающих муниципальные должности, и муниципальных</w:t>
      </w:r>
      <w:r w:rsidRPr="008364C6">
        <w:rPr>
          <w:rFonts w:ascii="Times New Roman" w:hAnsi="Times New Roman" w:cs="Times New Roman"/>
          <w:sz w:val="28"/>
          <w:szCs w:val="28"/>
        </w:rPr>
        <w:t xml:space="preserve"> служащих Счетной палаты города Ханты-Мансийска с настоящим </w:t>
      </w:r>
      <w:r w:rsidR="00D46714" w:rsidRPr="008364C6">
        <w:rPr>
          <w:rFonts w:ascii="Times New Roman" w:hAnsi="Times New Roman" w:cs="Times New Roman"/>
          <w:sz w:val="28"/>
          <w:szCs w:val="28"/>
        </w:rPr>
        <w:t>распоряжением</w:t>
      </w:r>
      <w:r w:rsidRPr="008364C6">
        <w:rPr>
          <w:rFonts w:ascii="Times New Roman" w:hAnsi="Times New Roman" w:cs="Times New Roman"/>
          <w:sz w:val="28"/>
          <w:szCs w:val="28"/>
        </w:rPr>
        <w:t>.</w:t>
      </w:r>
    </w:p>
    <w:p w:rsidR="004C73D5" w:rsidRPr="00B609DB" w:rsidRDefault="004C73D5" w:rsidP="006F7121">
      <w:pPr>
        <w:pStyle w:val="a3"/>
        <w:widowControl w:val="0"/>
        <w:numPr>
          <w:ilvl w:val="0"/>
          <w:numId w:val="9"/>
        </w:numPr>
        <w:tabs>
          <w:tab w:val="left" w:pos="851"/>
          <w:tab w:val="left" w:pos="993"/>
        </w:tabs>
        <w:jc w:val="both"/>
        <w:rPr>
          <w:rFonts w:ascii="Times New Roman" w:hAnsi="Times New Roman" w:cs="Times New Roman"/>
          <w:sz w:val="28"/>
          <w:szCs w:val="28"/>
        </w:rPr>
      </w:pPr>
      <w:r w:rsidRPr="008364C6">
        <w:rPr>
          <w:rFonts w:ascii="Times New Roman" w:hAnsi="Times New Roman" w:cs="Times New Roman"/>
          <w:sz w:val="28"/>
          <w:szCs w:val="28"/>
        </w:rPr>
        <w:t>Настоящ</w:t>
      </w:r>
      <w:r w:rsidR="00D46714" w:rsidRPr="008364C6">
        <w:rPr>
          <w:rFonts w:ascii="Times New Roman" w:hAnsi="Times New Roman" w:cs="Times New Roman"/>
          <w:sz w:val="28"/>
          <w:szCs w:val="28"/>
        </w:rPr>
        <w:t>ее распоряжение</w:t>
      </w:r>
      <w:r w:rsidRPr="008364C6">
        <w:rPr>
          <w:rFonts w:ascii="Times New Roman" w:hAnsi="Times New Roman" w:cs="Times New Roman"/>
          <w:sz w:val="28"/>
          <w:szCs w:val="28"/>
        </w:rPr>
        <w:t xml:space="preserve"> вступа</w:t>
      </w:r>
      <w:r w:rsidR="0085763D" w:rsidRPr="008364C6">
        <w:rPr>
          <w:rFonts w:ascii="Times New Roman" w:hAnsi="Times New Roman" w:cs="Times New Roman"/>
          <w:sz w:val="28"/>
          <w:szCs w:val="28"/>
        </w:rPr>
        <w:t>ет в силу со дня</w:t>
      </w:r>
      <w:r w:rsidR="0085763D">
        <w:rPr>
          <w:rFonts w:ascii="Times New Roman" w:hAnsi="Times New Roman" w:cs="Times New Roman"/>
          <w:sz w:val="28"/>
          <w:szCs w:val="28"/>
        </w:rPr>
        <w:t xml:space="preserve"> его подписания.</w:t>
      </w:r>
    </w:p>
    <w:p w:rsidR="00787ED7" w:rsidRDefault="008B23F5" w:rsidP="006F7121">
      <w:pPr>
        <w:pStyle w:val="a3"/>
        <w:keepLines/>
        <w:widowControl w:val="0"/>
        <w:numPr>
          <w:ilvl w:val="0"/>
          <w:numId w:val="9"/>
        </w:numPr>
        <w:tabs>
          <w:tab w:val="left" w:pos="851"/>
          <w:tab w:val="left" w:pos="993"/>
        </w:tabs>
        <w:ind w:left="0" w:firstLine="709"/>
        <w:jc w:val="both"/>
        <w:rPr>
          <w:rFonts w:ascii="Times New Roman" w:hAnsi="Times New Roman" w:cs="Times New Roman"/>
          <w:sz w:val="28"/>
          <w:szCs w:val="28"/>
        </w:rPr>
      </w:pPr>
      <w:r w:rsidRPr="008B23F5">
        <w:rPr>
          <w:rFonts w:ascii="Times New Roman" w:hAnsi="Times New Roman" w:cs="Times New Roman"/>
          <w:sz w:val="28"/>
          <w:szCs w:val="28"/>
        </w:rPr>
        <w:t xml:space="preserve">Контроль исполнения настоящего </w:t>
      </w:r>
      <w:r w:rsidR="00D46714">
        <w:rPr>
          <w:rFonts w:ascii="Times New Roman" w:hAnsi="Times New Roman" w:cs="Times New Roman"/>
          <w:sz w:val="28"/>
          <w:szCs w:val="28"/>
        </w:rPr>
        <w:t xml:space="preserve">распоряжения </w:t>
      </w:r>
      <w:r w:rsidRPr="008B23F5">
        <w:rPr>
          <w:rFonts w:ascii="Times New Roman" w:hAnsi="Times New Roman" w:cs="Times New Roman"/>
          <w:sz w:val="28"/>
          <w:szCs w:val="28"/>
        </w:rPr>
        <w:t>оставляю за собой.</w:t>
      </w:r>
    </w:p>
    <w:p w:rsidR="00787ED7" w:rsidRDefault="00787ED7" w:rsidP="006F7121">
      <w:pPr>
        <w:pStyle w:val="a3"/>
        <w:keepLines/>
        <w:widowControl w:val="0"/>
        <w:ind w:firstLine="708"/>
        <w:jc w:val="both"/>
        <w:rPr>
          <w:rFonts w:ascii="Times New Roman" w:hAnsi="Times New Roman" w:cs="Times New Roman"/>
          <w:sz w:val="28"/>
          <w:szCs w:val="28"/>
        </w:rPr>
      </w:pPr>
    </w:p>
    <w:p w:rsidR="008B23F5" w:rsidRDefault="008B23F5" w:rsidP="006F7121">
      <w:pPr>
        <w:pStyle w:val="a3"/>
        <w:keepLines/>
        <w:widowControl w:val="0"/>
        <w:spacing w:line="240" w:lineRule="exact"/>
        <w:jc w:val="both"/>
        <w:rPr>
          <w:rFonts w:ascii="Times New Roman" w:hAnsi="Times New Roman" w:cs="Times New Roman"/>
          <w:sz w:val="28"/>
          <w:szCs w:val="28"/>
        </w:rPr>
      </w:pPr>
    </w:p>
    <w:p w:rsidR="00E70345" w:rsidRDefault="008364C6" w:rsidP="006F7121">
      <w:pPr>
        <w:pStyle w:val="a3"/>
        <w:keepLines/>
        <w:widowControl w:val="0"/>
        <w:spacing w:line="240" w:lineRule="exact"/>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п</w:t>
      </w:r>
      <w:r w:rsidR="00536BC4">
        <w:rPr>
          <w:rFonts w:ascii="Times New Roman" w:hAnsi="Times New Roman" w:cs="Times New Roman"/>
          <w:sz w:val="28"/>
          <w:szCs w:val="28"/>
        </w:rPr>
        <w:t>редседател</w:t>
      </w:r>
      <w:r>
        <w:rPr>
          <w:rFonts w:ascii="Times New Roman" w:hAnsi="Times New Roman" w:cs="Times New Roman"/>
          <w:sz w:val="28"/>
          <w:szCs w:val="28"/>
        </w:rPr>
        <w:t>я</w:t>
      </w:r>
    </w:p>
    <w:p w:rsidR="00E70345" w:rsidRDefault="00E70345" w:rsidP="006F7121">
      <w:pPr>
        <w:pStyle w:val="a3"/>
        <w:keepLines/>
        <w:widowControl w:val="0"/>
        <w:spacing w:line="240" w:lineRule="exact"/>
        <w:jc w:val="both"/>
        <w:rPr>
          <w:rFonts w:ascii="Times New Roman" w:hAnsi="Times New Roman" w:cs="Times New Roman"/>
          <w:sz w:val="28"/>
          <w:szCs w:val="28"/>
        </w:rPr>
      </w:pPr>
      <w:r>
        <w:rPr>
          <w:rFonts w:ascii="Times New Roman" w:hAnsi="Times New Roman" w:cs="Times New Roman"/>
          <w:sz w:val="28"/>
          <w:szCs w:val="28"/>
        </w:rPr>
        <w:t>Счетной палаты</w:t>
      </w:r>
    </w:p>
    <w:p w:rsidR="00787ED7" w:rsidRDefault="00E70345" w:rsidP="006F7121">
      <w:pPr>
        <w:pStyle w:val="a3"/>
        <w:keepLines/>
        <w:widowControl w:val="0"/>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города Ханты-Мансийска </w:t>
      </w:r>
      <w:r w:rsidR="008C3D19">
        <w:rPr>
          <w:rFonts w:ascii="Times New Roman" w:hAnsi="Times New Roman" w:cs="Times New Roman"/>
          <w:sz w:val="28"/>
          <w:szCs w:val="28"/>
        </w:rPr>
        <w:t xml:space="preserve">                            </w:t>
      </w:r>
      <w:r w:rsidR="009059BE">
        <w:rPr>
          <w:rFonts w:ascii="Times New Roman" w:hAnsi="Times New Roman" w:cs="Times New Roman"/>
          <w:sz w:val="28"/>
          <w:szCs w:val="28"/>
        </w:rPr>
        <w:t xml:space="preserve">                                    </w:t>
      </w:r>
      <w:r>
        <w:rPr>
          <w:rFonts w:ascii="Times New Roman" w:hAnsi="Times New Roman" w:cs="Times New Roman"/>
          <w:sz w:val="28"/>
          <w:szCs w:val="28"/>
        </w:rPr>
        <w:t xml:space="preserve">    </w:t>
      </w:r>
      <w:r w:rsidR="008364C6">
        <w:rPr>
          <w:rFonts w:ascii="Times New Roman" w:hAnsi="Times New Roman" w:cs="Times New Roman"/>
          <w:sz w:val="28"/>
          <w:szCs w:val="28"/>
        </w:rPr>
        <w:t xml:space="preserve">    В.П. Марков</w:t>
      </w: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Default="006F7121" w:rsidP="006F7121">
      <w:pPr>
        <w:pStyle w:val="a3"/>
        <w:keepLines/>
        <w:widowControl w:val="0"/>
        <w:ind w:firstLine="708"/>
        <w:jc w:val="right"/>
        <w:rPr>
          <w:rFonts w:ascii="Times New Roman" w:hAnsi="Times New Roman" w:cs="Times New Roman"/>
          <w:sz w:val="24"/>
          <w:szCs w:val="24"/>
        </w:rPr>
      </w:pPr>
    </w:p>
    <w:p w:rsidR="006F7121" w:rsidRPr="003F370E" w:rsidRDefault="006F7121" w:rsidP="006F7121">
      <w:pPr>
        <w:pStyle w:val="a3"/>
        <w:keepLines/>
        <w:widowControl w:val="0"/>
        <w:ind w:firstLine="708"/>
        <w:jc w:val="right"/>
        <w:rPr>
          <w:rFonts w:ascii="Times New Roman" w:hAnsi="Times New Roman" w:cs="Times New Roman"/>
          <w:sz w:val="24"/>
          <w:szCs w:val="24"/>
        </w:rPr>
      </w:pPr>
      <w:r>
        <w:rPr>
          <w:rFonts w:ascii="Times New Roman" w:hAnsi="Times New Roman" w:cs="Times New Roman"/>
          <w:sz w:val="24"/>
          <w:szCs w:val="24"/>
        </w:rPr>
        <w:lastRenderedPageBreak/>
        <w:t>П</w:t>
      </w:r>
      <w:r w:rsidRPr="003F370E">
        <w:rPr>
          <w:rFonts w:ascii="Times New Roman" w:hAnsi="Times New Roman" w:cs="Times New Roman"/>
          <w:sz w:val="24"/>
          <w:szCs w:val="24"/>
        </w:rPr>
        <w:t>риложение</w:t>
      </w:r>
      <w:r>
        <w:rPr>
          <w:rFonts w:ascii="Times New Roman" w:hAnsi="Times New Roman" w:cs="Times New Roman"/>
          <w:sz w:val="24"/>
          <w:szCs w:val="24"/>
        </w:rPr>
        <w:t xml:space="preserve"> 1</w:t>
      </w:r>
    </w:p>
    <w:p w:rsidR="006F7121" w:rsidRPr="003F370E" w:rsidRDefault="006F7121" w:rsidP="006F7121">
      <w:pPr>
        <w:pStyle w:val="a3"/>
        <w:keepLines/>
        <w:widowControl w:val="0"/>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к распоряжению председателя</w:t>
      </w:r>
    </w:p>
    <w:p w:rsidR="006F7121" w:rsidRPr="003F370E" w:rsidRDefault="006F7121" w:rsidP="006F7121">
      <w:pPr>
        <w:pStyle w:val="a3"/>
        <w:keepLines/>
        <w:widowControl w:val="0"/>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Счетной палаты города</w:t>
      </w:r>
    </w:p>
    <w:p w:rsidR="006F7121" w:rsidRPr="003F370E" w:rsidRDefault="006F7121" w:rsidP="006F7121">
      <w:pPr>
        <w:pStyle w:val="a3"/>
        <w:keepLines/>
        <w:widowControl w:val="0"/>
        <w:ind w:firstLine="708"/>
        <w:jc w:val="right"/>
        <w:rPr>
          <w:rFonts w:ascii="Times New Roman" w:hAnsi="Times New Roman" w:cs="Times New Roman"/>
          <w:sz w:val="24"/>
          <w:szCs w:val="24"/>
        </w:rPr>
      </w:pPr>
      <w:r w:rsidRPr="003F370E">
        <w:rPr>
          <w:rFonts w:ascii="Times New Roman" w:hAnsi="Times New Roman" w:cs="Times New Roman"/>
          <w:sz w:val="24"/>
          <w:szCs w:val="24"/>
        </w:rPr>
        <w:t>Ханты-Мансийска</w:t>
      </w:r>
    </w:p>
    <w:p w:rsidR="006F7121" w:rsidRPr="003F370E" w:rsidRDefault="006F7121" w:rsidP="006F7121">
      <w:pPr>
        <w:pStyle w:val="a3"/>
        <w:keepLines/>
        <w:widowControl w:val="0"/>
        <w:ind w:firstLine="708"/>
        <w:jc w:val="right"/>
        <w:rPr>
          <w:rFonts w:ascii="Times New Roman" w:hAnsi="Times New Roman" w:cs="Times New Roman"/>
          <w:sz w:val="24"/>
          <w:szCs w:val="24"/>
        </w:rPr>
      </w:pPr>
      <w:r w:rsidRPr="00716F9A">
        <w:rPr>
          <w:rFonts w:ascii="Times New Roman" w:hAnsi="Times New Roman" w:cs="Times New Roman"/>
          <w:sz w:val="24"/>
          <w:szCs w:val="24"/>
        </w:rPr>
        <w:t xml:space="preserve">от </w:t>
      </w:r>
      <w:r>
        <w:rPr>
          <w:rFonts w:ascii="Times New Roman" w:hAnsi="Times New Roman" w:cs="Times New Roman"/>
          <w:sz w:val="24"/>
          <w:szCs w:val="24"/>
        </w:rPr>
        <w:t>28.05.2024</w:t>
      </w:r>
      <w:r w:rsidRPr="00716F9A">
        <w:rPr>
          <w:rFonts w:ascii="Times New Roman" w:hAnsi="Times New Roman" w:cs="Times New Roman"/>
          <w:sz w:val="24"/>
          <w:szCs w:val="24"/>
        </w:rPr>
        <w:t xml:space="preserve"> № </w:t>
      </w:r>
      <w:r>
        <w:rPr>
          <w:rFonts w:ascii="Times New Roman" w:hAnsi="Times New Roman" w:cs="Times New Roman"/>
          <w:sz w:val="24"/>
          <w:szCs w:val="24"/>
        </w:rPr>
        <w:t>5</w:t>
      </w:r>
    </w:p>
    <w:p w:rsidR="006F7121" w:rsidRDefault="006F7121" w:rsidP="006F7121">
      <w:pPr>
        <w:pStyle w:val="a3"/>
        <w:keepLines/>
        <w:widowControl w:val="0"/>
        <w:ind w:firstLine="708"/>
        <w:jc w:val="right"/>
        <w:rPr>
          <w:rFonts w:ascii="Times New Roman" w:hAnsi="Times New Roman" w:cs="Times New Roman"/>
          <w:sz w:val="28"/>
          <w:szCs w:val="28"/>
        </w:rPr>
      </w:pPr>
    </w:p>
    <w:p w:rsidR="006F7121" w:rsidRDefault="006F7121" w:rsidP="006F7121">
      <w:pPr>
        <w:pStyle w:val="a3"/>
        <w:keepLines/>
        <w:widowControl w:val="0"/>
        <w:jc w:val="center"/>
        <w:rPr>
          <w:rFonts w:ascii="Times New Roman" w:hAnsi="Times New Roman" w:cs="Times New Roman"/>
          <w:b/>
          <w:sz w:val="28"/>
          <w:szCs w:val="28"/>
        </w:rPr>
      </w:pPr>
      <w:bookmarkStart w:id="0" w:name="P29"/>
      <w:bookmarkEnd w:id="0"/>
    </w:p>
    <w:p w:rsidR="006F7121" w:rsidRDefault="006F7121" w:rsidP="006F7121">
      <w:pPr>
        <w:keepLines/>
        <w:widowControl w:val="0"/>
        <w:autoSpaceDE w:val="0"/>
        <w:autoSpaceDN w:val="0"/>
        <w:adjustRightInd w:val="0"/>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t>П</w:t>
      </w:r>
      <w:r>
        <w:rPr>
          <w:rFonts w:ascii="Times New Roman" w:hAnsi="Times New Roman" w:cs="Times New Roman"/>
          <w:b/>
          <w:sz w:val="28"/>
          <w:szCs w:val="28"/>
        </w:rPr>
        <w:t>ОЛОЖЕНИЕ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СЧЕТНОЙ ПАЛАТЕ ГОРОДА ХАНТЫ-МАНСИЙСКА</w:t>
      </w:r>
    </w:p>
    <w:p w:rsidR="006F7121" w:rsidRDefault="006F7121" w:rsidP="006F7121">
      <w:pPr>
        <w:keepLines/>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F7121" w:rsidRPr="006F7121" w:rsidRDefault="006F7121" w:rsidP="006F7121">
      <w:pPr>
        <w:pStyle w:val="aa"/>
        <w:keepLines/>
        <w:widowControl w:val="0"/>
        <w:numPr>
          <w:ilvl w:val="0"/>
          <w:numId w:val="14"/>
        </w:numPr>
        <w:autoSpaceDE w:val="0"/>
        <w:autoSpaceDN w:val="0"/>
        <w:adjustRightInd w:val="0"/>
        <w:ind w:left="0" w:firstLine="709"/>
        <w:jc w:val="both"/>
        <w:rPr>
          <w:sz w:val="28"/>
          <w:szCs w:val="28"/>
        </w:rPr>
      </w:pPr>
      <w:proofErr w:type="gramStart"/>
      <w:r w:rsidRPr="006F7121">
        <w:rPr>
          <w:sz w:val="28"/>
          <w:szCs w:val="28"/>
        </w:rPr>
        <w:t>Настоящее Положение определяет порядок представления гражданами, претендующими на замещение должностей муниципальной службы Счетной палаты города</w:t>
      </w:r>
      <w:r w:rsidRPr="00FE161B">
        <w:t xml:space="preserve"> </w:t>
      </w:r>
      <w:r w:rsidRPr="006F7121">
        <w:rPr>
          <w:sz w:val="28"/>
          <w:szCs w:val="28"/>
        </w:rPr>
        <w:t>Ханты-Мансийска (далее по тексту - Счетная палата), и муниципальными служащими Счетной палаты (далее по тексту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6F7121">
        <w:rPr>
          <w:sz w:val="28"/>
          <w:szCs w:val="28"/>
        </w:rPr>
        <w:t xml:space="preserve"> - сведения о доходах, расходах, об имуществе и обязательствах имущественного характера).</w:t>
      </w:r>
    </w:p>
    <w:p w:rsidR="006F7121" w:rsidRPr="006F7121" w:rsidRDefault="006F7121" w:rsidP="006F7121">
      <w:pPr>
        <w:pStyle w:val="aa"/>
        <w:keepLines/>
        <w:widowControl w:val="0"/>
        <w:numPr>
          <w:ilvl w:val="0"/>
          <w:numId w:val="14"/>
        </w:numPr>
        <w:autoSpaceDE w:val="0"/>
        <w:autoSpaceDN w:val="0"/>
        <w:adjustRightInd w:val="0"/>
        <w:ind w:left="0" w:firstLine="709"/>
        <w:jc w:val="both"/>
        <w:rPr>
          <w:sz w:val="28"/>
          <w:szCs w:val="28"/>
        </w:rPr>
      </w:pPr>
      <w:r w:rsidRPr="006F7121">
        <w:rPr>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Pr="006F7121">
        <w:rPr>
          <w:sz w:val="28"/>
          <w:szCs w:val="28"/>
        </w:rPr>
        <w:t>себя</w:t>
      </w:r>
      <w:proofErr w:type="gramEnd"/>
      <w:r w:rsidRPr="006F7121">
        <w:rPr>
          <w:sz w:val="28"/>
          <w:szCs w:val="28"/>
        </w:rPr>
        <w:t xml:space="preserve"> в том числе сведения:</w:t>
      </w:r>
    </w:p>
    <w:p w:rsidR="006F7121" w:rsidRP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6F7121" w:rsidRPr="006F7121" w:rsidRDefault="006F7121" w:rsidP="006F7121">
      <w:pPr>
        <w:pStyle w:val="aa"/>
        <w:keepLines/>
        <w:widowControl w:val="0"/>
        <w:autoSpaceDE w:val="0"/>
        <w:autoSpaceDN w:val="0"/>
        <w:adjustRightInd w:val="0"/>
        <w:ind w:left="0" w:firstLine="709"/>
        <w:jc w:val="both"/>
        <w:rPr>
          <w:sz w:val="28"/>
          <w:szCs w:val="28"/>
        </w:rPr>
      </w:pPr>
      <w:r w:rsidRPr="006F7121">
        <w:rPr>
          <w:sz w:val="28"/>
          <w:szCs w:val="28"/>
        </w:rPr>
        <w:t>б) о государственных ценных бумагах иностранных государств, облигациях и акциях иных иностранных эмитентов;</w:t>
      </w:r>
    </w:p>
    <w:p w:rsidR="006F7121" w:rsidRPr="006F7121" w:rsidRDefault="006F7121" w:rsidP="006F7121">
      <w:pPr>
        <w:pStyle w:val="aa"/>
        <w:keepLines/>
        <w:widowControl w:val="0"/>
        <w:autoSpaceDE w:val="0"/>
        <w:autoSpaceDN w:val="0"/>
        <w:adjustRightInd w:val="0"/>
        <w:ind w:left="0" w:firstLine="709"/>
        <w:jc w:val="both"/>
        <w:rPr>
          <w:sz w:val="28"/>
          <w:szCs w:val="28"/>
        </w:rPr>
      </w:pPr>
      <w:r w:rsidRPr="006F7121">
        <w:rPr>
          <w:sz w:val="28"/>
          <w:szCs w:val="28"/>
        </w:rPr>
        <w:t>в) о недвижимом имуществе, находящемся за пределами территории Российской Федерации;</w:t>
      </w:r>
    </w:p>
    <w:p w:rsidR="006F7121" w:rsidRPr="006F7121" w:rsidRDefault="006F7121" w:rsidP="006F7121">
      <w:pPr>
        <w:pStyle w:val="aa"/>
        <w:keepLines/>
        <w:widowControl w:val="0"/>
        <w:autoSpaceDE w:val="0"/>
        <w:autoSpaceDN w:val="0"/>
        <w:adjustRightInd w:val="0"/>
        <w:ind w:left="0" w:firstLine="709"/>
        <w:jc w:val="both"/>
        <w:rPr>
          <w:sz w:val="28"/>
          <w:szCs w:val="28"/>
        </w:rPr>
      </w:pPr>
      <w:r w:rsidRPr="006F7121">
        <w:rPr>
          <w:sz w:val="28"/>
          <w:szCs w:val="28"/>
        </w:rPr>
        <w:t>г) об обязательствах имущественного характера за пределами территории Российской Федерации;</w:t>
      </w:r>
    </w:p>
    <w:p w:rsidR="006F7121" w:rsidRPr="006F7121" w:rsidRDefault="006F7121" w:rsidP="006F7121">
      <w:pPr>
        <w:pStyle w:val="aa"/>
        <w:widowControl w:val="0"/>
        <w:autoSpaceDE w:val="0"/>
        <w:autoSpaceDN w:val="0"/>
        <w:adjustRightInd w:val="0"/>
        <w:ind w:left="0" w:firstLine="709"/>
        <w:jc w:val="both"/>
        <w:rPr>
          <w:sz w:val="28"/>
          <w:szCs w:val="28"/>
        </w:rPr>
      </w:pPr>
      <w:proofErr w:type="gramStart"/>
      <w:r w:rsidRPr="006F7121">
        <w:rPr>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6F7121">
        <w:rPr>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F7121" w:rsidRDefault="006F7121" w:rsidP="006F7121">
      <w:pPr>
        <w:pStyle w:val="aa"/>
        <w:widowControl w:val="0"/>
        <w:autoSpaceDE w:val="0"/>
        <w:autoSpaceDN w:val="0"/>
        <w:adjustRightInd w:val="0"/>
        <w:ind w:left="0" w:firstLine="709"/>
        <w:jc w:val="both"/>
        <w:rPr>
          <w:sz w:val="28"/>
          <w:szCs w:val="28"/>
        </w:rPr>
      </w:pPr>
      <w:r w:rsidRPr="006F7121">
        <w:rPr>
          <w:sz w:val="28"/>
          <w:szCs w:val="28"/>
        </w:rPr>
        <w:lastRenderedPageBreak/>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0" w:history="1">
        <w:proofErr w:type="gramStart"/>
        <w:r w:rsidRPr="006F7121">
          <w:rPr>
            <w:sz w:val="28"/>
            <w:szCs w:val="28"/>
          </w:rPr>
          <w:t>форма</w:t>
        </w:r>
        <w:proofErr w:type="gramEnd"/>
      </w:hyperlink>
      <w:r w:rsidRPr="006F7121">
        <w:rPr>
          <w:sz w:val="28"/>
          <w:szCs w:val="28"/>
        </w:rPr>
        <w:t xml:space="preserve"> которой утверждена Указом Президента Российской Федерации от 23</w:t>
      </w:r>
      <w:r>
        <w:rPr>
          <w:sz w:val="28"/>
          <w:szCs w:val="28"/>
        </w:rPr>
        <w:t>.06.2014 №</w:t>
      </w:r>
      <w:r w:rsidRPr="006F7121">
        <w:rPr>
          <w:sz w:val="28"/>
          <w:szCs w:val="28"/>
        </w:rPr>
        <w:t xml:space="preserve"> 460 </w:t>
      </w:r>
      <w:r>
        <w:rPr>
          <w:sz w:val="28"/>
          <w:szCs w:val="28"/>
        </w:rPr>
        <w:t>«</w:t>
      </w:r>
      <w:r w:rsidRPr="006F7121">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sz w:val="28"/>
          <w:szCs w:val="28"/>
        </w:rPr>
        <w:t>»</w:t>
      </w:r>
      <w:r w:rsidRPr="006F7121">
        <w:rPr>
          <w:sz w:val="28"/>
          <w:szCs w:val="28"/>
        </w:rPr>
        <w:t xml:space="preserve"> (далее - справка).</w:t>
      </w:r>
    </w:p>
    <w:p w:rsidR="006F7121" w:rsidRPr="006F7121" w:rsidRDefault="006F7121" w:rsidP="006F7121">
      <w:pPr>
        <w:pStyle w:val="aa"/>
        <w:keepLines/>
        <w:widowControl w:val="0"/>
        <w:numPr>
          <w:ilvl w:val="0"/>
          <w:numId w:val="14"/>
        </w:numPr>
        <w:shd w:val="clear" w:color="auto" w:fill="FFFFFF"/>
        <w:tabs>
          <w:tab w:val="left" w:pos="350"/>
        </w:tabs>
        <w:ind w:left="0" w:firstLine="709"/>
        <w:jc w:val="both"/>
        <w:rPr>
          <w:sz w:val="28"/>
          <w:szCs w:val="28"/>
        </w:rPr>
      </w:pPr>
      <w:proofErr w:type="gramStart"/>
      <w:r w:rsidRPr="006F7121">
        <w:rPr>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6F7121">
        <w:rPr>
          <w:sz w:val="28"/>
          <w:szCs w:val="28"/>
        </w:rPr>
        <w:t xml:space="preserve"> </w:t>
      </w:r>
      <w:proofErr w:type="gramStart"/>
      <w:r w:rsidRPr="006F7121">
        <w:rPr>
          <w:sz w:val="28"/>
          <w:szCs w:val="28"/>
        </w:rPr>
        <w:t>и обязательствах имущественного характера своих супруги (супруга) и несовершеннолетних детей, и должностей муниципальной службы,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 (приложение №2 к распоряжению председателя Счетной палаты от 06.06.2022 №), и на муниципального служащего, замещающего должность муниципальной службы, предусмотренную Перечнем должностей.</w:t>
      </w:r>
      <w:proofErr w:type="gramEnd"/>
    </w:p>
    <w:p w:rsidR="006F7121" w:rsidRPr="006F7121"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Обязанность представлять сведения о расходах возлагается на муниципального служащего, замещающего должность муниципальной службы, предусмотренную Перечнем должностей.</w:t>
      </w:r>
    </w:p>
    <w:p w:rsidR="006F7121" w:rsidRPr="006F7121"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6F7121">
        <w:rPr>
          <w:rFonts w:ascii="Times New Roman" w:hAnsi="Times New Roman" w:cs="Times New Roman"/>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должностей (далее - кандидат на должность, предусмотренную Перечнем должностей).</w:t>
      </w:r>
      <w:proofErr w:type="gramEnd"/>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61B">
        <w:rPr>
          <w:rFonts w:ascii="Times New Roman" w:hAnsi="Times New Roman" w:cs="Times New Roman"/>
          <w:sz w:val="28"/>
          <w:szCs w:val="28"/>
        </w:rPr>
        <w:t xml:space="preserve">. </w:t>
      </w:r>
      <w:proofErr w:type="gramStart"/>
      <w:r w:rsidRPr="00FE161B">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23.06.2014  </w:t>
      </w:r>
      <w:r>
        <w:rPr>
          <w:rFonts w:ascii="Times New Roman" w:hAnsi="Times New Roman" w:cs="Times New Roman"/>
          <w:sz w:val="28"/>
          <w:szCs w:val="28"/>
        </w:rPr>
        <w:t xml:space="preserve">№ </w:t>
      </w:r>
      <w:r w:rsidRPr="00FE161B">
        <w:rPr>
          <w:rFonts w:ascii="Times New Roman" w:hAnsi="Times New Roman" w:cs="Times New Roman"/>
          <w:sz w:val="28"/>
          <w:szCs w:val="28"/>
        </w:rPr>
        <w:t xml:space="preserve">460 </w:t>
      </w:r>
      <w:r>
        <w:rPr>
          <w:rFonts w:ascii="Times New Roman" w:hAnsi="Times New Roman" w:cs="Times New Roman"/>
          <w:sz w:val="28"/>
          <w:szCs w:val="28"/>
        </w:rPr>
        <w:t>«</w:t>
      </w:r>
      <w:r w:rsidRPr="00FE161B">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Pr="00FE161B">
        <w:rPr>
          <w:rFonts w:ascii="Times New Roman" w:hAnsi="Times New Roman" w:cs="Times New Roman"/>
          <w:sz w:val="28"/>
          <w:szCs w:val="28"/>
        </w:rPr>
        <w:t xml:space="preserve"> форме:</w:t>
      </w:r>
      <w:proofErr w:type="gramEnd"/>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а) гражданами - при поступлении на</w:t>
      </w:r>
      <w:r>
        <w:rPr>
          <w:rFonts w:ascii="Times New Roman" w:hAnsi="Times New Roman" w:cs="Times New Roman"/>
          <w:sz w:val="28"/>
          <w:szCs w:val="28"/>
        </w:rPr>
        <w:t xml:space="preserve"> должности муниципальной службы</w:t>
      </w:r>
      <w:r w:rsidRPr="00FE161B">
        <w:rPr>
          <w:rFonts w:ascii="Times New Roman" w:hAnsi="Times New Roman" w:cs="Times New Roman"/>
          <w:sz w:val="28"/>
          <w:szCs w:val="28"/>
        </w:rPr>
        <w:t>;</w:t>
      </w:r>
    </w:p>
    <w:p w:rsidR="006F7121" w:rsidRPr="00FE161B"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6F7121" w:rsidRPr="00FE161B"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в) муниципальными служащими, замещавшими по состоянию на 31 декабря отчетного года должности муниципальной службы, предусмотренные </w:t>
      </w:r>
      <w:r w:rsidRPr="00FE161B">
        <w:rPr>
          <w:rFonts w:ascii="Times New Roman" w:hAnsi="Times New Roman" w:cs="Times New Roman"/>
          <w:sz w:val="28"/>
          <w:szCs w:val="28"/>
        </w:rPr>
        <w:lastRenderedPageBreak/>
        <w:t xml:space="preserve">Перечнем должностей, - ежегодно, не позднее 30 апреля года, следующего </w:t>
      </w:r>
      <w:proofErr w:type="gramStart"/>
      <w:r w:rsidRPr="00FE161B">
        <w:rPr>
          <w:rFonts w:ascii="Times New Roman" w:hAnsi="Times New Roman" w:cs="Times New Roman"/>
          <w:sz w:val="28"/>
          <w:szCs w:val="28"/>
        </w:rPr>
        <w:t>за</w:t>
      </w:r>
      <w:proofErr w:type="gramEnd"/>
      <w:r w:rsidRPr="00FE161B">
        <w:rPr>
          <w:rFonts w:ascii="Times New Roman" w:hAnsi="Times New Roman" w:cs="Times New Roman"/>
          <w:sz w:val="28"/>
          <w:szCs w:val="28"/>
        </w:rPr>
        <w:t xml:space="preserve"> отчетным.</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61B">
        <w:rPr>
          <w:rFonts w:ascii="Times New Roman" w:hAnsi="Times New Roman" w:cs="Times New Roman"/>
          <w:sz w:val="28"/>
          <w:szCs w:val="28"/>
        </w:rPr>
        <w:t>. Гражданин при назначении на должность муниципальной службы представляет:</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E161B">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E161B">
        <w:rPr>
          <w:rFonts w:ascii="Times New Roman" w:hAnsi="Times New Roman" w:cs="Times New Roman"/>
          <w:sz w:val="28"/>
          <w:szCs w:val="28"/>
        </w:rPr>
        <w:t xml:space="preserve"> для замещения должности муниципальной службы (на отчетную дату);</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61B">
        <w:rPr>
          <w:rFonts w:ascii="Times New Roman" w:hAnsi="Times New Roman" w:cs="Times New Roman"/>
          <w:sz w:val="28"/>
          <w:szCs w:val="28"/>
        </w:rPr>
        <w:t xml:space="preserve">.1.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w:t>
      </w:r>
      <w:r>
        <w:rPr>
          <w:rFonts w:ascii="Times New Roman" w:hAnsi="Times New Roman" w:cs="Times New Roman"/>
          <w:sz w:val="28"/>
          <w:szCs w:val="28"/>
        </w:rPr>
        <w:t>5</w:t>
      </w:r>
      <w:r w:rsidRPr="00FE161B">
        <w:rPr>
          <w:rFonts w:ascii="Times New Roman" w:hAnsi="Times New Roman" w:cs="Times New Roman"/>
          <w:sz w:val="28"/>
          <w:szCs w:val="28"/>
        </w:rPr>
        <w:t xml:space="preserve"> настоящего Положения.</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61B">
        <w:rPr>
          <w:rFonts w:ascii="Times New Roman" w:hAnsi="Times New Roman" w:cs="Times New Roman"/>
          <w:sz w:val="28"/>
          <w:szCs w:val="28"/>
        </w:rPr>
        <w:t>. Муниципальный служащий представляет ежегодно:</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w:t>
      </w:r>
      <w:r>
        <w:rPr>
          <w:rFonts w:ascii="Times New Roman" w:hAnsi="Times New Roman" w:cs="Times New Roman"/>
          <w:sz w:val="28"/>
          <w:szCs w:val="28"/>
        </w:rPr>
        <w:t>№</w:t>
      </w:r>
      <w:r w:rsidRPr="00FE161B">
        <w:rPr>
          <w:rFonts w:ascii="Times New Roman" w:hAnsi="Times New Roman" w:cs="Times New Roman"/>
          <w:sz w:val="28"/>
          <w:szCs w:val="28"/>
        </w:rPr>
        <w:t xml:space="preserve"> 230-ФЗ </w:t>
      </w:r>
      <w:r>
        <w:rPr>
          <w:rFonts w:ascii="Times New Roman" w:hAnsi="Times New Roman" w:cs="Times New Roman"/>
          <w:sz w:val="28"/>
          <w:szCs w:val="28"/>
        </w:rPr>
        <w:t>«</w:t>
      </w:r>
      <w:r w:rsidRPr="00FE161B">
        <w:rPr>
          <w:rFonts w:ascii="Times New Roman" w:hAnsi="Times New Roman" w:cs="Times New Roman"/>
          <w:sz w:val="28"/>
          <w:szCs w:val="28"/>
        </w:rPr>
        <w:t>О контроле за соответствием расходов лиц, замещающих государственные должности, и</w:t>
      </w:r>
      <w:proofErr w:type="gramEnd"/>
      <w:r w:rsidRPr="00FE161B">
        <w:rPr>
          <w:rFonts w:ascii="Times New Roman" w:hAnsi="Times New Roman" w:cs="Times New Roman"/>
          <w:sz w:val="28"/>
          <w:szCs w:val="28"/>
        </w:rPr>
        <w:t xml:space="preserve"> иных лиц их доходам</w:t>
      </w:r>
      <w:r>
        <w:rPr>
          <w:rFonts w:ascii="Times New Roman" w:hAnsi="Times New Roman" w:cs="Times New Roman"/>
          <w:sz w:val="28"/>
          <w:szCs w:val="28"/>
        </w:rPr>
        <w:t>»</w:t>
      </w:r>
      <w:r w:rsidRPr="00FE161B">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7121" w:rsidRPr="00FE161B"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03.12.2012 </w:t>
      </w:r>
      <w:r>
        <w:rPr>
          <w:rFonts w:ascii="Times New Roman" w:hAnsi="Times New Roman" w:cs="Times New Roman"/>
          <w:sz w:val="28"/>
          <w:szCs w:val="28"/>
        </w:rPr>
        <w:t>№</w:t>
      </w:r>
      <w:r w:rsidRPr="00FE161B">
        <w:rPr>
          <w:rFonts w:ascii="Times New Roman" w:hAnsi="Times New Roman" w:cs="Times New Roman"/>
          <w:sz w:val="28"/>
          <w:szCs w:val="28"/>
        </w:rPr>
        <w:t xml:space="preserve"> 230-ФЗ </w:t>
      </w:r>
      <w:r>
        <w:rPr>
          <w:rFonts w:ascii="Times New Roman" w:hAnsi="Times New Roman" w:cs="Times New Roman"/>
          <w:sz w:val="28"/>
          <w:szCs w:val="28"/>
        </w:rPr>
        <w:t>«</w:t>
      </w:r>
      <w:r w:rsidRPr="00FE161B">
        <w:rPr>
          <w:rFonts w:ascii="Times New Roman" w:hAnsi="Times New Roman" w:cs="Times New Roman"/>
          <w:sz w:val="28"/>
          <w:szCs w:val="28"/>
        </w:rPr>
        <w:t>О контроле за соответствием расходов лиц</w:t>
      </w:r>
      <w:proofErr w:type="gramEnd"/>
      <w:r w:rsidRPr="00FE161B">
        <w:rPr>
          <w:rFonts w:ascii="Times New Roman" w:hAnsi="Times New Roman" w:cs="Times New Roman"/>
          <w:sz w:val="28"/>
          <w:szCs w:val="28"/>
        </w:rPr>
        <w:t>, замещающих государственные должности, и иных лиц их доходам</w:t>
      </w:r>
      <w:r>
        <w:rPr>
          <w:rFonts w:ascii="Times New Roman" w:hAnsi="Times New Roman" w:cs="Times New Roman"/>
          <w:sz w:val="28"/>
          <w:szCs w:val="28"/>
        </w:rPr>
        <w:t>»</w:t>
      </w:r>
      <w:r w:rsidRPr="00FE161B">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F7121"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61B">
        <w:rPr>
          <w:rFonts w:ascii="Times New Roman" w:hAnsi="Times New Roman" w:cs="Times New Roman"/>
          <w:sz w:val="28"/>
          <w:szCs w:val="28"/>
        </w:rPr>
        <w:t xml:space="preserve">. </w:t>
      </w:r>
      <w:r>
        <w:rPr>
          <w:rFonts w:ascii="Times New Roman" w:hAnsi="Times New Roman" w:cs="Times New Roman"/>
          <w:sz w:val="28"/>
          <w:szCs w:val="28"/>
        </w:rPr>
        <w:t>Муниципальные служащие, к</w:t>
      </w:r>
      <w:r w:rsidRPr="00FE161B">
        <w:rPr>
          <w:rFonts w:ascii="Times New Roman" w:hAnsi="Times New Roman" w:cs="Times New Roman"/>
          <w:sz w:val="28"/>
          <w:szCs w:val="28"/>
        </w:rPr>
        <w:t>андидат</w:t>
      </w:r>
      <w:r>
        <w:rPr>
          <w:rFonts w:ascii="Times New Roman" w:hAnsi="Times New Roman" w:cs="Times New Roman"/>
          <w:sz w:val="28"/>
          <w:szCs w:val="28"/>
        </w:rPr>
        <w:t>ы</w:t>
      </w:r>
      <w:r w:rsidRPr="00FE161B">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муниципальной службы</w:t>
      </w:r>
      <w:r w:rsidRPr="00FE161B">
        <w:rPr>
          <w:rFonts w:ascii="Times New Roman" w:hAnsi="Times New Roman" w:cs="Times New Roman"/>
          <w:sz w:val="28"/>
          <w:szCs w:val="28"/>
        </w:rPr>
        <w:t>,</w:t>
      </w:r>
      <w:r>
        <w:rPr>
          <w:rFonts w:ascii="Times New Roman" w:hAnsi="Times New Roman" w:cs="Times New Roman"/>
          <w:sz w:val="28"/>
          <w:szCs w:val="28"/>
        </w:rPr>
        <w:t xml:space="preserve"> </w:t>
      </w:r>
      <w:r w:rsidR="000D16ED">
        <w:rPr>
          <w:rFonts w:ascii="Times New Roman" w:hAnsi="Times New Roman" w:cs="Times New Roman"/>
          <w:sz w:val="28"/>
          <w:szCs w:val="28"/>
        </w:rPr>
        <w:t>в том числе кандидаты на</w:t>
      </w:r>
      <w:r w:rsidRPr="00FE161B">
        <w:rPr>
          <w:rFonts w:ascii="Times New Roman" w:hAnsi="Times New Roman" w:cs="Times New Roman"/>
          <w:sz w:val="28"/>
          <w:szCs w:val="28"/>
        </w:rPr>
        <w:t xml:space="preserve"> </w:t>
      </w:r>
      <w:r w:rsidR="000D16ED">
        <w:rPr>
          <w:rFonts w:ascii="Times New Roman" w:hAnsi="Times New Roman" w:cs="Times New Roman"/>
          <w:sz w:val="28"/>
          <w:szCs w:val="28"/>
        </w:rPr>
        <w:t xml:space="preserve">должность, </w:t>
      </w:r>
      <w:r w:rsidRPr="00FE161B">
        <w:rPr>
          <w:rFonts w:ascii="Times New Roman" w:hAnsi="Times New Roman" w:cs="Times New Roman"/>
          <w:sz w:val="28"/>
          <w:szCs w:val="28"/>
        </w:rPr>
        <w:t>преду</w:t>
      </w:r>
      <w:r>
        <w:rPr>
          <w:rFonts w:ascii="Times New Roman" w:hAnsi="Times New Roman" w:cs="Times New Roman"/>
          <w:sz w:val="28"/>
          <w:szCs w:val="28"/>
        </w:rPr>
        <w:t xml:space="preserve">смотренную Перечнем </w:t>
      </w:r>
      <w:r>
        <w:rPr>
          <w:rFonts w:ascii="Times New Roman" w:hAnsi="Times New Roman" w:cs="Times New Roman"/>
          <w:sz w:val="28"/>
          <w:szCs w:val="28"/>
        </w:rPr>
        <w:lastRenderedPageBreak/>
        <w:t>должностей</w:t>
      </w:r>
      <w:r w:rsidRPr="00C34E9A">
        <w:rPr>
          <w:rFonts w:ascii="Times New Roman" w:hAnsi="Times New Roman" w:cs="Times New Roman"/>
          <w:sz w:val="28"/>
          <w:szCs w:val="28"/>
        </w:rPr>
        <w:t xml:space="preserve">, </w:t>
      </w:r>
      <w:r>
        <w:rPr>
          <w:rFonts w:ascii="Times New Roman" w:hAnsi="Times New Roman" w:cs="Times New Roman"/>
          <w:sz w:val="28"/>
          <w:szCs w:val="28"/>
        </w:rPr>
        <w:t>п</w:t>
      </w:r>
      <w:r w:rsidRPr="00C34E9A">
        <w:rPr>
          <w:rFonts w:ascii="Times New Roman" w:hAnsi="Times New Roman" w:cs="Times New Roman"/>
          <w:sz w:val="28"/>
          <w:szCs w:val="28"/>
        </w:rPr>
        <w:t>редставляют сведения о доходах, расходах, об имуществе и обязательствах имущественного характера</w:t>
      </w:r>
      <w:r>
        <w:rPr>
          <w:rFonts w:ascii="Times New Roman" w:hAnsi="Times New Roman" w:cs="Times New Roman"/>
          <w:sz w:val="28"/>
          <w:szCs w:val="28"/>
        </w:rPr>
        <w:t xml:space="preserve"> председателю Счетной палаты города Ханты-Мансийска.</w:t>
      </w:r>
    </w:p>
    <w:p w:rsidR="006F7121" w:rsidRP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Pr="006F7121">
        <w:rPr>
          <w:rFonts w:ascii="Times New Roman" w:hAnsi="Times New Roman" w:cs="Times New Roman"/>
          <w:sz w:val="28"/>
          <w:szCs w:val="28"/>
        </w:rPr>
        <w:t xml:space="preserve"> Лица, указанные в </w:t>
      </w:r>
      <w:hyperlink r:id="rId11" w:history="1">
        <w:r w:rsidRPr="006F7121">
          <w:rPr>
            <w:rFonts w:ascii="Times New Roman" w:hAnsi="Times New Roman" w:cs="Times New Roman"/>
            <w:sz w:val="28"/>
            <w:szCs w:val="28"/>
          </w:rPr>
          <w:t xml:space="preserve">подпунктах а, </w:t>
        </w:r>
        <w:proofErr w:type="gramStart"/>
        <w:r w:rsidRPr="006F7121">
          <w:rPr>
            <w:rFonts w:ascii="Times New Roman" w:hAnsi="Times New Roman" w:cs="Times New Roman"/>
            <w:sz w:val="28"/>
            <w:szCs w:val="28"/>
          </w:rPr>
          <w:t>б</w:t>
        </w:r>
        <w:proofErr w:type="gramEnd"/>
      </w:hyperlink>
      <w:r w:rsidRPr="006F7121">
        <w:rPr>
          <w:rFonts w:ascii="Times New Roman" w:hAnsi="Times New Roman" w:cs="Times New Roman"/>
          <w:sz w:val="28"/>
          <w:szCs w:val="28"/>
        </w:rPr>
        <w:t xml:space="preserve"> пункта </w:t>
      </w:r>
      <w:r>
        <w:rPr>
          <w:rFonts w:ascii="Times New Roman" w:hAnsi="Times New Roman" w:cs="Times New Roman"/>
          <w:sz w:val="28"/>
          <w:szCs w:val="28"/>
        </w:rPr>
        <w:t>4</w:t>
      </w:r>
      <w:hyperlink r:id="rId12" w:history="1"/>
      <w:r w:rsidRPr="006F7121">
        <w:rPr>
          <w:rFonts w:ascii="Times New Roman" w:hAnsi="Times New Roman" w:cs="Times New Roman"/>
          <w:sz w:val="28"/>
          <w:szCs w:val="28"/>
        </w:rPr>
        <w:t xml:space="preserve"> настоящего Положения, представляют сведения, предусмотренные </w:t>
      </w:r>
      <w:hyperlink r:id="rId13" w:history="1">
        <w:r w:rsidRPr="006F7121">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Pr="006F7121">
        <w:rPr>
          <w:rFonts w:ascii="Times New Roman" w:hAnsi="Times New Roman" w:cs="Times New Roman"/>
          <w:sz w:val="28"/>
          <w:szCs w:val="28"/>
        </w:rPr>
        <w:t xml:space="preserve"> настоящего Положения, на бумажном носителе.</w:t>
      </w:r>
    </w:p>
    <w:p w:rsidR="006F7121" w:rsidRP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 xml:space="preserve">Муниципальные служащие представляют сведения, предусмотренные </w:t>
      </w:r>
      <w:hyperlink r:id="rId14" w:history="1">
        <w:r w:rsidRPr="006F7121">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Pr="006F7121">
        <w:rPr>
          <w:rFonts w:ascii="Times New Roman" w:hAnsi="Times New Roman" w:cs="Times New Roman"/>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w:t>
      </w:r>
      <w:r>
        <w:rPr>
          <w:rFonts w:ascii="Times New Roman" w:hAnsi="Times New Roman" w:cs="Times New Roman"/>
          <w:sz w:val="28"/>
          <w:szCs w:val="28"/>
        </w:rPr>
        <w:t>«</w:t>
      </w:r>
      <w:r w:rsidRPr="006F7121">
        <w:rPr>
          <w:rFonts w:ascii="Times New Roman" w:hAnsi="Times New Roman" w:cs="Times New Roman"/>
          <w:sz w:val="28"/>
          <w:szCs w:val="28"/>
        </w:rPr>
        <w:t>Команда Югры</w:t>
      </w:r>
      <w:r>
        <w:rPr>
          <w:rFonts w:ascii="Times New Roman" w:hAnsi="Times New Roman" w:cs="Times New Roman"/>
          <w:sz w:val="28"/>
          <w:szCs w:val="28"/>
        </w:rPr>
        <w:t xml:space="preserve">» </w:t>
      </w:r>
      <w:r w:rsidRPr="006F7121">
        <w:rPr>
          <w:rFonts w:ascii="Times New Roman" w:hAnsi="Times New Roman" w:cs="Times New Roman"/>
          <w:sz w:val="28"/>
          <w:szCs w:val="28"/>
        </w:rPr>
        <w:t>(https://ugrateam.admhmao.ru) (далее - Система) с указанием даты и времени их представления.</w:t>
      </w:r>
    </w:p>
    <w:p w:rsidR="006F7121" w:rsidRP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Подписание указанных сведений осуществляется электронной подписью одним из следующих способов:</w:t>
      </w:r>
    </w:p>
    <w:p w:rsidR="006F7121" w:rsidRP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 xml:space="preserve">а) с помощью мобильного приложения </w:t>
      </w:r>
      <w:r>
        <w:rPr>
          <w:rFonts w:ascii="Times New Roman" w:hAnsi="Times New Roman" w:cs="Times New Roman"/>
          <w:sz w:val="28"/>
          <w:szCs w:val="28"/>
        </w:rPr>
        <w:t>«</w:t>
      </w:r>
      <w:proofErr w:type="spellStart"/>
      <w:r w:rsidRPr="006F7121">
        <w:rPr>
          <w:rFonts w:ascii="Times New Roman" w:hAnsi="Times New Roman" w:cs="Times New Roman"/>
          <w:sz w:val="28"/>
          <w:szCs w:val="28"/>
        </w:rPr>
        <w:t>Госключ</w:t>
      </w:r>
      <w:proofErr w:type="spellEnd"/>
      <w:r>
        <w:rPr>
          <w:rFonts w:ascii="Times New Roman" w:hAnsi="Times New Roman" w:cs="Times New Roman"/>
          <w:sz w:val="28"/>
          <w:szCs w:val="28"/>
        </w:rPr>
        <w:t>»</w:t>
      </w:r>
      <w:r w:rsidRPr="006F7121">
        <w:rPr>
          <w:rFonts w:ascii="Times New Roman" w:hAnsi="Times New Roman" w:cs="Times New Roman"/>
          <w:sz w:val="28"/>
          <w:szCs w:val="28"/>
        </w:rPr>
        <w:t>;</w:t>
      </w:r>
    </w:p>
    <w:p w:rsid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б) с помощью сервиса по работе с криптографией, установленного на автоматизированном рабочем месте (далее - АРМ).</w:t>
      </w:r>
    </w:p>
    <w:p w:rsid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Сведения, </w:t>
      </w:r>
      <w:r w:rsidRPr="006F7121">
        <w:rPr>
          <w:rFonts w:ascii="Times New Roman" w:hAnsi="Times New Roman" w:cs="Times New Roman"/>
          <w:sz w:val="28"/>
          <w:szCs w:val="28"/>
        </w:rPr>
        <w:t xml:space="preserve">предусмотренные </w:t>
      </w:r>
      <w:hyperlink r:id="rId15" w:history="1">
        <w:r w:rsidRPr="006F7121">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Pr="006F7121">
        <w:rPr>
          <w:rFonts w:ascii="Times New Roman" w:hAnsi="Times New Roman" w:cs="Times New Roman"/>
          <w:sz w:val="28"/>
          <w:szCs w:val="28"/>
        </w:rPr>
        <w:t xml:space="preserve"> настоящего Положения, подписанные с помощью мобильного приложения </w:t>
      </w:r>
      <w:r>
        <w:rPr>
          <w:rFonts w:ascii="Times New Roman" w:hAnsi="Times New Roman" w:cs="Times New Roman"/>
          <w:sz w:val="28"/>
          <w:szCs w:val="28"/>
        </w:rPr>
        <w:t>«</w:t>
      </w:r>
      <w:proofErr w:type="spellStart"/>
      <w:r w:rsidRPr="006F7121">
        <w:rPr>
          <w:rFonts w:ascii="Times New Roman" w:hAnsi="Times New Roman" w:cs="Times New Roman"/>
          <w:sz w:val="28"/>
          <w:szCs w:val="28"/>
        </w:rPr>
        <w:t>Госключ</w:t>
      </w:r>
      <w:proofErr w:type="spellEnd"/>
      <w:r>
        <w:rPr>
          <w:rFonts w:ascii="Times New Roman" w:hAnsi="Times New Roman" w:cs="Times New Roman"/>
          <w:sz w:val="28"/>
          <w:szCs w:val="28"/>
        </w:rPr>
        <w:t>» или сервиса по работе с криптографией, установленного на АРМ, загружаются в Систему с приложением архивного файла в формате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содержащего электронный образ справки в форматах *.</w:t>
      </w:r>
      <w:proofErr w:type="spellStart"/>
      <w:r>
        <w:rPr>
          <w:rFonts w:ascii="Times New Roman" w:hAnsi="Times New Roman" w:cs="Times New Roman"/>
          <w:sz w:val="28"/>
          <w:szCs w:val="28"/>
        </w:rPr>
        <w:t>xsb</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файл электронной подписи в формате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которой подписан электронный образ справки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w:t>
      </w:r>
      <w:proofErr w:type="gramEnd"/>
    </w:p>
    <w:p w:rsid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Пояснения и иные документы, прилагаемые к справке, помещаются в вышеуказанный архивный файл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E161B">
        <w:rPr>
          <w:rFonts w:ascii="Times New Roman" w:hAnsi="Times New Roman" w:cs="Times New Roman"/>
          <w:sz w:val="28"/>
          <w:szCs w:val="28"/>
        </w:rPr>
        <w:t>. В случае если гражданин, кандидат на должность, предусмотренную Перечнем должностей,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F7121" w:rsidRPr="00FE161B"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подпунктом </w:t>
      </w:r>
      <w:r>
        <w:rPr>
          <w:rFonts w:ascii="Times New Roman" w:hAnsi="Times New Roman" w:cs="Times New Roman"/>
          <w:sz w:val="28"/>
          <w:szCs w:val="28"/>
        </w:rPr>
        <w:t>«</w:t>
      </w:r>
      <w:r w:rsidRPr="00FE161B">
        <w:rPr>
          <w:rFonts w:ascii="Times New Roman" w:hAnsi="Times New Roman" w:cs="Times New Roman"/>
          <w:sz w:val="28"/>
          <w:szCs w:val="28"/>
        </w:rPr>
        <w:t>а</w:t>
      </w:r>
      <w:r>
        <w:rPr>
          <w:rFonts w:ascii="Times New Roman" w:hAnsi="Times New Roman" w:cs="Times New Roman"/>
          <w:sz w:val="28"/>
          <w:szCs w:val="28"/>
        </w:rPr>
        <w:t>»</w:t>
      </w:r>
      <w:r w:rsidRPr="00FE161B">
        <w:rPr>
          <w:rFonts w:ascii="Times New Roman" w:hAnsi="Times New Roman" w:cs="Times New Roman"/>
          <w:sz w:val="28"/>
          <w:szCs w:val="28"/>
        </w:rPr>
        <w:t xml:space="preserve"> пункта </w:t>
      </w:r>
      <w:r w:rsidR="000D16ED">
        <w:rPr>
          <w:rFonts w:ascii="Times New Roman" w:hAnsi="Times New Roman" w:cs="Times New Roman"/>
          <w:sz w:val="28"/>
          <w:szCs w:val="28"/>
        </w:rPr>
        <w:t>4</w:t>
      </w:r>
      <w:r w:rsidRPr="00FE161B">
        <w:rPr>
          <w:rFonts w:ascii="Times New Roman" w:hAnsi="Times New Roman" w:cs="Times New Roman"/>
          <w:sz w:val="28"/>
          <w:szCs w:val="28"/>
        </w:rP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w:t>
      </w:r>
      <w:r>
        <w:rPr>
          <w:rFonts w:ascii="Times New Roman" w:hAnsi="Times New Roman" w:cs="Times New Roman"/>
          <w:sz w:val="28"/>
          <w:szCs w:val="28"/>
        </w:rPr>
        <w:t>«б»</w:t>
      </w:r>
      <w:r w:rsidRPr="00FE161B">
        <w:rPr>
          <w:rFonts w:ascii="Times New Roman" w:hAnsi="Times New Roman" w:cs="Times New Roman"/>
          <w:sz w:val="28"/>
          <w:szCs w:val="28"/>
        </w:rPr>
        <w:t xml:space="preserve"> пункта </w:t>
      </w:r>
      <w:r w:rsidR="000D16ED">
        <w:rPr>
          <w:rFonts w:ascii="Times New Roman" w:hAnsi="Times New Roman" w:cs="Times New Roman"/>
          <w:sz w:val="28"/>
          <w:szCs w:val="28"/>
        </w:rPr>
        <w:t xml:space="preserve">4 </w:t>
      </w:r>
      <w:r w:rsidRPr="00FE161B">
        <w:rPr>
          <w:rFonts w:ascii="Times New Roman" w:hAnsi="Times New Roman" w:cs="Times New Roman"/>
          <w:sz w:val="28"/>
          <w:szCs w:val="28"/>
        </w:rPr>
        <w:t xml:space="preserve">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w:t>
      </w:r>
      <w:r>
        <w:rPr>
          <w:rFonts w:ascii="Times New Roman" w:hAnsi="Times New Roman" w:cs="Times New Roman"/>
          <w:sz w:val="28"/>
          <w:szCs w:val="28"/>
        </w:rPr>
        <w:t>«в»</w:t>
      </w:r>
      <w:r w:rsidRPr="00FE161B">
        <w:rPr>
          <w:rFonts w:ascii="Times New Roman" w:hAnsi="Times New Roman" w:cs="Times New Roman"/>
          <w:sz w:val="28"/>
          <w:szCs w:val="28"/>
        </w:rPr>
        <w:t xml:space="preserve"> пункта </w:t>
      </w:r>
      <w:r w:rsidR="000D16ED">
        <w:rPr>
          <w:rFonts w:ascii="Times New Roman" w:hAnsi="Times New Roman" w:cs="Times New Roman"/>
          <w:sz w:val="28"/>
          <w:szCs w:val="28"/>
        </w:rPr>
        <w:t>4</w:t>
      </w:r>
      <w:bookmarkStart w:id="1" w:name="_GoBack"/>
      <w:bookmarkEnd w:id="1"/>
      <w:r w:rsidRPr="00FE161B">
        <w:rPr>
          <w:rFonts w:ascii="Times New Roman" w:hAnsi="Times New Roman" w:cs="Times New Roman"/>
          <w:sz w:val="28"/>
          <w:szCs w:val="28"/>
        </w:rPr>
        <w:t xml:space="preserve"> настоящего Положения.</w:t>
      </w:r>
    </w:p>
    <w:p w:rsidR="006F7121" w:rsidRPr="00FE161B"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proofErr w:type="gramStart"/>
      <w:r w:rsidRPr="00FE161B">
        <w:rPr>
          <w:rFonts w:ascii="Times New Roman" w:hAnsi="Times New Roman" w:cs="Times New Roman"/>
          <w:sz w:val="28"/>
          <w:szCs w:val="28"/>
        </w:rPr>
        <w:t xml:space="preserve">Сведения о доходах, об имуществе и обязательствах имущественного характера в случаях их уточнения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Pr>
          <w:rFonts w:ascii="Times New Roman" w:hAnsi="Times New Roman" w:cs="Times New Roman"/>
          <w:sz w:val="28"/>
          <w:szCs w:val="28"/>
        </w:rPr>
        <w:t>«</w:t>
      </w:r>
      <w:r w:rsidRPr="00FE161B">
        <w:rPr>
          <w:rFonts w:ascii="Times New Roman" w:hAnsi="Times New Roman" w:cs="Times New Roman"/>
          <w:sz w:val="28"/>
          <w:szCs w:val="28"/>
        </w:rPr>
        <w:t>Справки БК</w:t>
      </w:r>
      <w:r>
        <w:rPr>
          <w:rFonts w:ascii="Times New Roman" w:hAnsi="Times New Roman" w:cs="Times New Roman"/>
          <w:sz w:val="28"/>
          <w:szCs w:val="28"/>
        </w:rPr>
        <w:t>»</w:t>
      </w:r>
      <w:r w:rsidRPr="00FE161B">
        <w:rPr>
          <w:rFonts w:ascii="Times New Roman" w:hAnsi="Times New Roman" w:cs="Times New Roman"/>
          <w:sz w:val="28"/>
          <w:szCs w:val="28"/>
        </w:rPr>
        <w:t xml:space="preserve">, размещенного на официальном сайте Президента Российской Федерации, ссылка </w:t>
      </w:r>
      <w:r w:rsidRPr="00FE161B">
        <w:rPr>
          <w:rFonts w:ascii="Times New Roman" w:hAnsi="Times New Roman" w:cs="Times New Roman"/>
          <w:sz w:val="28"/>
          <w:szCs w:val="28"/>
        </w:rPr>
        <w:lastRenderedPageBreak/>
        <w:t xml:space="preserve">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rFonts w:ascii="Times New Roman" w:hAnsi="Times New Roman" w:cs="Times New Roman"/>
          <w:sz w:val="28"/>
          <w:szCs w:val="28"/>
        </w:rPr>
        <w:t>«</w:t>
      </w:r>
      <w:r w:rsidRPr="00FE161B">
        <w:rPr>
          <w:rFonts w:ascii="Times New Roman" w:hAnsi="Times New Roman" w:cs="Times New Roman"/>
          <w:sz w:val="28"/>
          <w:szCs w:val="28"/>
        </w:rPr>
        <w:t>Интернет</w:t>
      </w:r>
      <w:r>
        <w:rPr>
          <w:rFonts w:ascii="Times New Roman" w:hAnsi="Times New Roman" w:cs="Times New Roman"/>
          <w:sz w:val="28"/>
          <w:szCs w:val="28"/>
        </w:rPr>
        <w:t>»</w:t>
      </w:r>
      <w:r w:rsidRPr="00FE161B">
        <w:rPr>
          <w:rFonts w:ascii="Times New Roman" w:hAnsi="Times New Roman" w:cs="Times New Roman"/>
          <w:sz w:val="28"/>
          <w:szCs w:val="28"/>
        </w:rPr>
        <w:t>.</w:t>
      </w:r>
      <w:proofErr w:type="gramEnd"/>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E161B">
        <w:rPr>
          <w:rFonts w:ascii="Times New Roman" w:hAnsi="Times New Roman" w:cs="Times New Roman"/>
          <w:sz w:val="28"/>
          <w:szCs w:val="28"/>
        </w:rPr>
        <w:t xml:space="preserve">.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w:t>
      </w:r>
      <w:r>
        <w:rPr>
          <w:rFonts w:ascii="Times New Roman" w:hAnsi="Times New Roman" w:cs="Times New Roman"/>
          <w:sz w:val="28"/>
          <w:szCs w:val="28"/>
        </w:rPr>
        <w:t>С</w:t>
      </w:r>
      <w:r w:rsidRPr="00FE161B">
        <w:rPr>
          <w:rFonts w:ascii="Times New Roman" w:hAnsi="Times New Roman" w:cs="Times New Roman"/>
          <w:sz w:val="28"/>
          <w:szCs w:val="28"/>
        </w:rPr>
        <w:t xml:space="preserve">четной палаты города </w:t>
      </w:r>
      <w:r>
        <w:rPr>
          <w:rFonts w:ascii="Times New Roman" w:hAnsi="Times New Roman" w:cs="Times New Roman"/>
          <w:sz w:val="28"/>
          <w:szCs w:val="28"/>
        </w:rPr>
        <w:t>Ханты-Мансийска</w:t>
      </w:r>
      <w:r w:rsidRPr="00FE161B">
        <w:rPr>
          <w:rFonts w:ascii="Times New Roman" w:hAnsi="Times New Roman" w:cs="Times New Roman"/>
          <w:sz w:val="28"/>
          <w:szCs w:val="28"/>
        </w:rPr>
        <w:t xml:space="preserve"> и урегулированию конфликта интересов.</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E161B">
        <w:rPr>
          <w:rFonts w:ascii="Times New Roman" w:hAnsi="Times New Roman" w:cs="Times New Roman"/>
          <w:sz w:val="28"/>
          <w:szCs w:val="28"/>
        </w:rPr>
        <w:t xml:space="preserve">. </w:t>
      </w:r>
      <w:proofErr w:type="gramStart"/>
      <w:r w:rsidRPr="00FE161B">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предусмотренную перечнем и муниципальным служащим, осуществляется в соответствии с постановлением Губернатора Ханты-Мансийского автономного округа - Югры от 28.05.2012 </w:t>
      </w:r>
      <w:r>
        <w:rPr>
          <w:rFonts w:ascii="Times New Roman" w:hAnsi="Times New Roman" w:cs="Times New Roman"/>
          <w:sz w:val="28"/>
          <w:szCs w:val="28"/>
        </w:rPr>
        <w:t>№</w:t>
      </w:r>
      <w:r w:rsidRPr="00FE161B">
        <w:rPr>
          <w:rFonts w:ascii="Times New Roman" w:hAnsi="Times New Roman" w:cs="Times New Roman"/>
          <w:sz w:val="28"/>
          <w:szCs w:val="28"/>
        </w:rPr>
        <w:t xml:space="preserve"> 82 </w:t>
      </w:r>
      <w:r>
        <w:rPr>
          <w:rFonts w:ascii="Times New Roman" w:hAnsi="Times New Roman" w:cs="Times New Roman"/>
          <w:sz w:val="28"/>
          <w:szCs w:val="28"/>
        </w:rPr>
        <w:t>«</w:t>
      </w:r>
      <w:r w:rsidRPr="00FE161B">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w:t>
      </w:r>
      <w:proofErr w:type="gramEnd"/>
      <w:r w:rsidRPr="00FE161B">
        <w:rPr>
          <w:rFonts w:ascii="Times New Roman" w:hAnsi="Times New Roman" w:cs="Times New Roman"/>
          <w:sz w:val="28"/>
          <w:szCs w:val="28"/>
        </w:rPr>
        <w:t xml:space="preserve">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r>
        <w:rPr>
          <w:rFonts w:ascii="Times New Roman" w:hAnsi="Times New Roman" w:cs="Times New Roman"/>
          <w:sz w:val="28"/>
          <w:szCs w:val="28"/>
        </w:rPr>
        <w:t>»</w:t>
      </w:r>
      <w:r w:rsidRPr="00FE161B">
        <w:rPr>
          <w:rFonts w:ascii="Times New Roman" w:hAnsi="Times New Roman" w:cs="Times New Roman"/>
          <w:sz w:val="28"/>
          <w:szCs w:val="28"/>
        </w:rPr>
        <w:t>.</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1</w:t>
      </w:r>
      <w:r>
        <w:rPr>
          <w:rFonts w:ascii="Times New Roman" w:hAnsi="Times New Roman" w:cs="Times New Roman"/>
          <w:sz w:val="28"/>
          <w:szCs w:val="28"/>
        </w:rPr>
        <w:t>1</w:t>
      </w:r>
      <w:r w:rsidRPr="00FE161B">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6F7121" w:rsidRPr="00FE161B" w:rsidRDefault="006F7121" w:rsidP="006F7121">
      <w:pPr>
        <w:keepLines/>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Эти сведения представляются должностным лицом Счетной палаты, ответственным за работу по профилактике коррупционных и иных правонарушений, председателю Счетной палаты города.</w:t>
      </w:r>
    </w:p>
    <w:p w:rsidR="006F7121" w:rsidRPr="00FE161B"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1</w:t>
      </w:r>
      <w:r>
        <w:rPr>
          <w:rFonts w:ascii="Times New Roman" w:hAnsi="Times New Roman" w:cs="Times New Roman"/>
          <w:sz w:val="28"/>
          <w:szCs w:val="28"/>
        </w:rPr>
        <w:t>2</w:t>
      </w:r>
      <w:r w:rsidRPr="00FE161B">
        <w:rPr>
          <w:rFonts w:ascii="Times New Roman" w:hAnsi="Times New Roman" w:cs="Times New Roman"/>
          <w:sz w:val="28"/>
          <w:szCs w:val="28"/>
        </w:rPr>
        <w:t xml:space="preserve">. </w:t>
      </w:r>
      <w:proofErr w:type="gramStart"/>
      <w:r w:rsidRPr="00FE161B">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председателя Счетной палаты города, размещаются на официальном сайте органов местного самоуправления города </w:t>
      </w:r>
      <w:r>
        <w:rPr>
          <w:rFonts w:ascii="Times New Roman" w:hAnsi="Times New Roman" w:cs="Times New Roman"/>
          <w:sz w:val="28"/>
          <w:szCs w:val="28"/>
        </w:rPr>
        <w:t>Ханты-Мансийска</w:t>
      </w:r>
      <w:r w:rsidRPr="00FE161B">
        <w:rPr>
          <w:rFonts w:ascii="Times New Roman" w:hAnsi="Times New Roman" w:cs="Times New Roman"/>
          <w:sz w:val="28"/>
          <w:szCs w:val="28"/>
        </w:rPr>
        <w:t xml:space="preserve">, а в случае отсутствия этих сведений на официальном сайте органов местного самоуправления города </w:t>
      </w:r>
      <w:r>
        <w:rPr>
          <w:rFonts w:ascii="Times New Roman" w:hAnsi="Times New Roman" w:cs="Times New Roman"/>
          <w:sz w:val="28"/>
          <w:szCs w:val="28"/>
        </w:rPr>
        <w:t>Ханты-Мансийска</w:t>
      </w:r>
      <w:r w:rsidRPr="00FE161B">
        <w:rPr>
          <w:rFonts w:ascii="Times New Roman" w:hAnsi="Times New Roman" w:cs="Times New Roman"/>
          <w:sz w:val="28"/>
          <w:szCs w:val="28"/>
        </w:rPr>
        <w:t xml:space="preserve"> представляются средствам массовой информации для опубликования по</w:t>
      </w:r>
      <w:proofErr w:type="gramEnd"/>
      <w:r w:rsidRPr="00FE161B">
        <w:rPr>
          <w:rFonts w:ascii="Times New Roman" w:hAnsi="Times New Roman" w:cs="Times New Roman"/>
          <w:sz w:val="28"/>
          <w:szCs w:val="28"/>
        </w:rPr>
        <w:t xml:space="preserve"> их запросам.</w:t>
      </w:r>
    </w:p>
    <w:p w:rsidR="006F7121" w:rsidRPr="00FE161B"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1</w:t>
      </w:r>
      <w:r>
        <w:rPr>
          <w:rFonts w:ascii="Times New Roman" w:hAnsi="Times New Roman" w:cs="Times New Roman"/>
          <w:sz w:val="28"/>
          <w:szCs w:val="28"/>
        </w:rPr>
        <w:t>3</w:t>
      </w:r>
      <w:r w:rsidRPr="00FE161B">
        <w:rPr>
          <w:rFonts w:ascii="Times New Roman" w:hAnsi="Times New Roman" w:cs="Times New Roman"/>
          <w:sz w:val="28"/>
          <w:szCs w:val="28"/>
        </w:rPr>
        <w:t xml:space="preserve">. </w:t>
      </w:r>
      <w:proofErr w:type="gramStart"/>
      <w:r w:rsidRPr="00FE161B">
        <w:rPr>
          <w:rFonts w:ascii="Times New Roman" w:hAnsi="Times New Roman" w:cs="Times New Roman"/>
          <w:sz w:val="28"/>
          <w:szCs w:val="28"/>
        </w:rPr>
        <w:t xml:space="preserve">Должностное лицо Счетной палаты, ответственное за работу по профилактике коррупционных и иных правонарушений, в должностные обязанности которого входит работа со сведениями о доходах, расходах, об имуществе и обязательствах имущественного характера, виновное в их разглашении или использовании в целях, не предусмотренных законодательством Российской Федерации, несет ответственность в </w:t>
      </w:r>
      <w:r w:rsidRPr="00FE161B">
        <w:rPr>
          <w:rFonts w:ascii="Times New Roman" w:hAnsi="Times New Roman" w:cs="Times New Roman"/>
          <w:sz w:val="28"/>
          <w:szCs w:val="28"/>
        </w:rPr>
        <w:lastRenderedPageBreak/>
        <w:t>соответствии с законодательством Российской Федерации.</w:t>
      </w:r>
      <w:proofErr w:type="gramEnd"/>
    </w:p>
    <w:p w:rsidR="006F7121" w:rsidRDefault="006F7121" w:rsidP="006F7121">
      <w:pPr>
        <w:widowControl w:val="0"/>
        <w:shd w:val="clear" w:color="auto" w:fill="FFFFFF"/>
        <w:tabs>
          <w:tab w:val="left" w:pos="350"/>
        </w:tabs>
        <w:spacing w:after="0" w:line="240" w:lineRule="auto"/>
        <w:ind w:firstLine="709"/>
        <w:jc w:val="both"/>
        <w:rPr>
          <w:rFonts w:ascii="Times New Roman" w:hAnsi="Times New Roman" w:cs="Times New Roman"/>
          <w:sz w:val="28"/>
          <w:szCs w:val="28"/>
        </w:rPr>
      </w:pPr>
      <w:r w:rsidRPr="00FE161B">
        <w:rPr>
          <w:rFonts w:ascii="Times New Roman" w:hAnsi="Times New Roman" w:cs="Times New Roman"/>
          <w:sz w:val="28"/>
          <w:szCs w:val="28"/>
        </w:rPr>
        <w:t>1</w:t>
      </w:r>
      <w:r>
        <w:rPr>
          <w:rFonts w:ascii="Times New Roman" w:hAnsi="Times New Roman" w:cs="Times New Roman"/>
          <w:sz w:val="28"/>
          <w:szCs w:val="28"/>
        </w:rPr>
        <w:t>4</w:t>
      </w:r>
      <w:r w:rsidRPr="00FE161B">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6F7121" w:rsidRPr="006F7121" w:rsidRDefault="006F7121" w:rsidP="006F7121">
      <w:pPr>
        <w:widowControl w:val="0"/>
        <w:shd w:val="clear" w:color="auto" w:fill="FFFFFF"/>
        <w:tabs>
          <w:tab w:val="left" w:pos="350"/>
        </w:tabs>
        <w:spacing w:after="0" w:line="240" w:lineRule="auto"/>
        <w:ind w:firstLine="709"/>
        <w:jc w:val="both"/>
        <w:rPr>
          <w:sz w:val="28"/>
          <w:szCs w:val="28"/>
        </w:rPr>
      </w:pPr>
      <w:proofErr w:type="gramStart"/>
      <w:r w:rsidRPr="00FE161B">
        <w:rPr>
          <w:rFonts w:ascii="Times New Roman" w:hAnsi="Times New Roman" w:cs="Times New Roman"/>
          <w:sz w:val="28"/>
          <w:szCs w:val="28"/>
        </w:rPr>
        <w:t xml:space="preserve">В случае если гражданин или кандидат на должность, предусмотренную Перечнем должностей, представивший в Счетную палату города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такая справка ему возвращается по его письменному заявлению вместе </w:t>
      </w:r>
      <w:r w:rsidRPr="006F7121">
        <w:rPr>
          <w:rFonts w:ascii="Times New Roman" w:hAnsi="Times New Roman" w:cs="Times New Roman"/>
          <w:sz w:val="28"/>
          <w:szCs w:val="28"/>
        </w:rPr>
        <w:t>с</w:t>
      </w:r>
      <w:proofErr w:type="gramEnd"/>
      <w:r w:rsidRPr="006F7121">
        <w:rPr>
          <w:rFonts w:ascii="Times New Roman" w:hAnsi="Times New Roman" w:cs="Times New Roman"/>
          <w:sz w:val="28"/>
          <w:szCs w:val="28"/>
        </w:rPr>
        <w:t xml:space="preserve"> представленными документами.</w:t>
      </w:r>
    </w:p>
    <w:p w:rsidR="006F7121" w:rsidRP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1</w:t>
      </w:r>
      <w:r>
        <w:rPr>
          <w:rFonts w:ascii="Times New Roman" w:hAnsi="Times New Roman" w:cs="Times New Roman"/>
          <w:sz w:val="28"/>
          <w:szCs w:val="28"/>
        </w:rPr>
        <w:t>4</w:t>
      </w:r>
      <w:r w:rsidRPr="006F7121">
        <w:rPr>
          <w:rFonts w:ascii="Times New Roman" w:hAnsi="Times New Roman" w:cs="Times New Roman"/>
          <w:sz w:val="28"/>
          <w:szCs w:val="28"/>
        </w:rPr>
        <w:t>.1. Приобщение сведений, указанных в настоящем пункте, к личным делам муниципальных служащих осуществляется одним из следующих способов:</w:t>
      </w:r>
    </w:p>
    <w:p w:rsidR="006F7121" w:rsidRP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 xml:space="preserve">а) уполномоченное должностное лицо </w:t>
      </w:r>
      <w:proofErr w:type="gramStart"/>
      <w:r w:rsidRPr="006F7121">
        <w:rPr>
          <w:rFonts w:ascii="Times New Roman" w:hAnsi="Times New Roman" w:cs="Times New Roman"/>
          <w:sz w:val="28"/>
          <w:szCs w:val="28"/>
        </w:rPr>
        <w:t>выгружает из Системы и распечатывает</w:t>
      </w:r>
      <w:proofErr w:type="gramEnd"/>
      <w:r w:rsidRPr="006F7121">
        <w:rPr>
          <w:rFonts w:ascii="Times New Roman" w:hAnsi="Times New Roman" w:cs="Times New Roman"/>
          <w:sz w:val="28"/>
          <w:szCs w:val="28"/>
        </w:rPr>
        <w:t xml:space="preserve"> представленные в электронном виде сведения, предусмотренные </w:t>
      </w:r>
      <w:hyperlink r:id="rId16" w:history="1">
        <w:r w:rsidRPr="006F7121">
          <w:rPr>
            <w:rFonts w:ascii="Times New Roman" w:hAnsi="Times New Roman" w:cs="Times New Roman"/>
            <w:sz w:val="28"/>
            <w:szCs w:val="28"/>
          </w:rPr>
          <w:t>пунктом 3</w:t>
        </w:r>
      </w:hyperlink>
      <w:r w:rsidRPr="006F7121">
        <w:rPr>
          <w:rFonts w:ascii="Times New Roman" w:hAnsi="Times New Roman" w:cs="Times New Roman"/>
          <w:sz w:val="28"/>
          <w:szCs w:val="28"/>
        </w:rPr>
        <w:t xml:space="preserve"> настоящего Положения, с визуализацией электронной цифровой подписи;</w:t>
      </w:r>
    </w:p>
    <w:p w:rsid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sidRPr="006F7121">
        <w:rPr>
          <w:rFonts w:ascii="Times New Roman" w:hAnsi="Times New Roman" w:cs="Times New Roman"/>
          <w:sz w:val="28"/>
          <w:szCs w:val="28"/>
        </w:rPr>
        <w:t xml:space="preserve">б) муниципальные служащие </w:t>
      </w:r>
      <w:r>
        <w:rPr>
          <w:rFonts w:ascii="Times New Roman" w:hAnsi="Times New Roman" w:cs="Times New Roman"/>
          <w:sz w:val="28"/>
          <w:szCs w:val="28"/>
        </w:rPr>
        <w:t>при необходимости</w:t>
      </w:r>
      <w:r w:rsidRPr="006F7121">
        <w:rPr>
          <w:rFonts w:ascii="Times New Roman" w:hAnsi="Times New Roman" w:cs="Times New Roman"/>
          <w:sz w:val="28"/>
          <w:szCs w:val="28"/>
        </w:rPr>
        <w:t xml:space="preserve"> представляют сведения, предусмотренные </w:t>
      </w:r>
      <w:hyperlink r:id="rId17" w:history="1">
        <w:r w:rsidRPr="006F7121">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Pr="006F7121">
        <w:rPr>
          <w:rFonts w:ascii="Times New Roman" w:hAnsi="Times New Roman" w:cs="Times New Roman"/>
          <w:sz w:val="28"/>
          <w:szCs w:val="28"/>
        </w:rPr>
        <w:t xml:space="preserve"> настоящего Положения, подписанные лично, на бумажном носителе.</w:t>
      </w:r>
    </w:p>
    <w:p w:rsid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6F7121" w:rsidRDefault="006F7121" w:rsidP="006F7121">
      <w:pPr>
        <w:keepLines/>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федеральными законами.</w:t>
      </w:r>
    </w:p>
    <w:p w:rsidR="006F7121" w:rsidRPr="006F7121" w:rsidRDefault="006F7121" w:rsidP="006F71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7121" w:rsidRDefault="006F7121" w:rsidP="006F7121">
      <w:pPr>
        <w:pStyle w:val="a3"/>
        <w:spacing w:line="240" w:lineRule="exact"/>
        <w:ind w:firstLine="708"/>
        <w:jc w:val="both"/>
        <w:rPr>
          <w:rFonts w:ascii="Times New Roman" w:hAnsi="Times New Roman" w:cs="Times New Roman"/>
          <w:sz w:val="28"/>
          <w:szCs w:val="28"/>
        </w:rPr>
      </w:pPr>
    </w:p>
    <w:sectPr w:rsidR="006F7121" w:rsidSect="009059BE">
      <w:headerReference w:type="default" r:id="rId1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DE" w:rsidRDefault="00373BDE" w:rsidP="001B2AF7">
      <w:pPr>
        <w:spacing w:after="0" w:line="240" w:lineRule="auto"/>
      </w:pPr>
      <w:r>
        <w:separator/>
      </w:r>
    </w:p>
  </w:endnote>
  <w:endnote w:type="continuationSeparator" w:id="0">
    <w:p w:rsidR="00373BDE" w:rsidRDefault="00373BDE" w:rsidP="001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DE" w:rsidRDefault="00373BDE" w:rsidP="001B2AF7">
      <w:pPr>
        <w:spacing w:after="0" w:line="240" w:lineRule="auto"/>
      </w:pPr>
      <w:r>
        <w:separator/>
      </w:r>
    </w:p>
  </w:footnote>
  <w:footnote w:type="continuationSeparator" w:id="0">
    <w:p w:rsidR="00373BDE" w:rsidRDefault="00373BDE" w:rsidP="001B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63001"/>
      <w:docPartObj>
        <w:docPartGallery w:val="Page Numbers (Top of Page)"/>
        <w:docPartUnique/>
      </w:docPartObj>
    </w:sdtPr>
    <w:sdtEndPr/>
    <w:sdtContent>
      <w:p w:rsidR="001B2AF7" w:rsidRDefault="001B2AF7">
        <w:pPr>
          <w:pStyle w:val="a6"/>
          <w:jc w:val="center"/>
        </w:pPr>
        <w:r>
          <w:fldChar w:fldCharType="begin"/>
        </w:r>
        <w:r>
          <w:instrText>PAGE   \* MERGEFORMAT</w:instrText>
        </w:r>
        <w:r>
          <w:fldChar w:fldCharType="separate"/>
        </w:r>
        <w:r w:rsidR="000D16ED">
          <w:rPr>
            <w:noProof/>
          </w:rPr>
          <w:t>6</w:t>
        </w:r>
        <w:r>
          <w:fldChar w:fldCharType="end"/>
        </w:r>
      </w:p>
    </w:sdtContent>
  </w:sdt>
  <w:p w:rsidR="001B2AF7" w:rsidRDefault="001B2A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D7D"/>
    <w:multiLevelType w:val="hybridMultilevel"/>
    <w:tmpl w:val="EDCADF98"/>
    <w:lvl w:ilvl="0" w:tplc="1E68EC8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58B2661"/>
    <w:multiLevelType w:val="multilevel"/>
    <w:tmpl w:val="C32CE68E"/>
    <w:lvl w:ilvl="0">
      <w:start w:val="1"/>
      <w:numFmt w:val="decimal"/>
      <w:lvlText w:val="%1."/>
      <w:lvlJc w:val="left"/>
      <w:pPr>
        <w:ind w:left="1211" w:hanging="360"/>
      </w:pPr>
    </w:lvl>
    <w:lvl w:ilvl="1">
      <w:start w:val="1"/>
      <w:numFmt w:val="decimal"/>
      <w:isLgl/>
      <w:lvlText w:val="%1.%2."/>
      <w:lvlJc w:val="left"/>
      <w:pPr>
        <w:ind w:left="2066"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16" w:hanging="1080"/>
      </w:pPr>
      <w:rPr>
        <w:rFonts w:hint="default"/>
      </w:rPr>
    </w:lvl>
    <w:lvl w:ilvl="4">
      <w:start w:val="1"/>
      <w:numFmt w:val="decimal"/>
      <w:isLgl/>
      <w:lvlText w:val="%1.%2.%3.%4.%5."/>
      <w:lvlJc w:val="left"/>
      <w:pPr>
        <w:ind w:left="3911" w:hanging="1080"/>
      </w:pPr>
      <w:rPr>
        <w:rFonts w:hint="default"/>
      </w:rPr>
    </w:lvl>
    <w:lvl w:ilvl="5">
      <w:start w:val="1"/>
      <w:numFmt w:val="decimal"/>
      <w:isLgl/>
      <w:lvlText w:val="%1.%2.%3.%4.%5.%6."/>
      <w:lvlJc w:val="left"/>
      <w:pPr>
        <w:ind w:left="4766" w:hanging="1440"/>
      </w:pPr>
      <w:rPr>
        <w:rFonts w:hint="default"/>
      </w:rPr>
    </w:lvl>
    <w:lvl w:ilvl="6">
      <w:start w:val="1"/>
      <w:numFmt w:val="decimal"/>
      <w:isLgl/>
      <w:lvlText w:val="%1.%2.%3.%4.%5.%6.%7."/>
      <w:lvlJc w:val="left"/>
      <w:pPr>
        <w:ind w:left="5621" w:hanging="1800"/>
      </w:pPr>
      <w:rPr>
        <w:rFonts w:hint="default"/>
      </w:rPr>
    </w:lvl>
    <w:lvl w:ilvl="7">
      <w:start w:val="1"/>
      <w:numFmt w:val="decimal"/>
      <w:isLgl/>
      <w:lvlText w:val="%1.%2.%3.%4.%5.%6.%7.%8."/>
      <w:lvlJc w:val="left"/>
      <w:pPr>
        <w:ind w:left="6116" w:hanging="1800"/>
      </w:pPr>
      <w:rPr>
        <w:rFonts w:hint="default"/>
      </w:rPr>
    </w:lvl>
    <w:lvl w:ilvl="8">
      <w:start w:val="1"/>
      <w:numFmt w:val="decimal"/>
      <w:isLgl/>
      <w:lvlText w:val="%1.%2.%3.%4.%5.%6.%7.%8.%9."/>
      <w:lvlJc w:val="left"/>
      <w:pPr>
        <w:ind w:left="6971" w:hanging="2160"/>
      </w:pPr>
      <w:rPr>
        <w:rFonts w:hint="default"/>
      </w:rPr>
    </w:lvl>
  </w:abstractNum>
  <w:abstractNum w:abstractNumId="2">
    <w:nsid w:val="1CE53769"/>
    <w:multiLevelType w:val="hybridMultilevel"/>
    <w:tmpl w:val="1784899A"/>
    <w:lvl w:ilvl="0" w:tplc="20747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A0C18"/>
    <w:multiLevelType w:val="hybridMultilevel"/>
    <w:tmpl w:val="BE52E68A"/>
    <w:lvl w:ilvl="0" w:tplc="2918ED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0207C70"/>
    <w:multiLevelType w:val="hybridMultilevel"/>
    <w:tmpl w:val="0E74DA9A"/>
    <w:lvl w:ilvl="0" w:tplc="FD7AC74C">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31281087"/>
    <w:multiLevelType w:val="hybridMultilevel"/>
    <w:tmpl w:val="0E74DA9A"/>
    <w:lvl w:ilvl="0" w:tplc="FD7AC74C">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3784EAC"/>
    <w:multiLevelType w:val="hybridMultilevel"/>
    <w:tmpl w:val="50425D86"/>
    <w:lvl w:ilvl="0" w:tplc="55AE61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F05B09"/>
    <w:multiLevelType w:val="hybridMultilevel"/>
    <w:tmpl w:val="58BCA6D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35430F"/>
    <w:multiLevelType w:val="hybridMultilevel"/>
    <w:tmpl w:val="86640E8C"/>
    <w:lvl w:ilvl="0" w:tplc="511ABEF6">
      <w:start w:val="1"/>
      <w:numFmt w:val="decimal"/>
      <w:lvlText w:val="%1."/>
      <w:lvlJc w:val="left"/>
      <w:pPr>
        <w:ind w:left="1365" w:hanging="82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EEB5C0E"/>
    <w:multiLevelType w:val="hybridMultilevel"/>
    <w:tmpl w:val="2C6810A2"/>
    <w:lvl w:ilvl="0" w:tplc="D584D77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D1159C"/>
    <w:multiLevelType w:val="hybridMultilevel"/>
    <w:tmpl w:val="901273A8"/>
    <w:lvl w:ilvl="0" w:tplc="F3802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4B3F85"/>
    <w:multiLevelType w:val="hybridMultilevel"/>
    <w:tmpl w:val="58BCA6D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71213"/>
    <w:multiLevelType w:val="hybridMultilevel"/>
    <w:tmpl w:val="51BC2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221C68"/>
    <w:multiLevelType w:val="hybridMultilevel"/>
    <w:tmpl w:val="34785ED2"/>
    <w:lvl w:ilvl="0" w:tplc="CAB4D0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2"/>
  </w:num>
  <w:num w:numId="4">
    <w:abstractNumId w:val="4"/>
  </w:num>
  <w:num w:numId="5">
    <w:abstractNumId w:val="7"/>
  </w:num>
  <w:num w:numId="6">
    <w:abstractNumId w:val="5"/>
  </w:num>
  <w:num w:numId="7">
    <w:abstractNumId w:val="11"/>
  </w:num>
  <w:num w:numId="8">
    <w:abstractNumId w:val="1"/>
  </w:num>
  <w:num w:numId="9">
    <w:abstractNumId w:val="6"/>
  </w:num>
  <w:num w:numId="10">
    <w:abstractNumId w:val="8"/>
  </w:num>
  <w:num w:numId="11">
    <w:abstractNumId w:val="3"/>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3"/>
    <w:rsid w:val="00001964"/>
    <w:rsid w:val="0002752F"/>
    <w:rsid w:val="0004637D"/>
    <w:rsid w:val="00071B75"/>
    <w:rsid w:val="000729AF"/>
    <w:rsid w:val="0009349B"/>
    <w:rsid w:val="000B06B3"/>
    <w:rsid w:val="000C6714"/>
    <w:rsid w:val="000D073F"/>
    <w:rsid w:val="000D16ED"/>
    <w:rsid w:val="000D48DC"/>
    <w:rsid w:val="000E5EB7"/>
    <w:rsid w:val="000F1E47"/>
    <w:rsid w:val="00127C18"/>
    <w:rsid w:val="00136B87"/>
    <w:rsid w:val="0014447C"/>
    <w:rsid w:val="0018088B"/>
    <w:rsid w:val="00186FE6"/>
    <w:rsid w:val="001B2AF7"/>
    <w:rsid w:val="001C59FB"/>
    <w:rsid w:val="001D2D84"/>
    <w:rsid w:val="00210CB0"/>
    <w:rsid w:val="00212207"/>
    <w:rsid w:val="00223150"/>
    <w:rsid w:val="00227988"/>
    <w:rsid w:val="00230B18"/>
    <w:rsid w:val="00232979"/>
    <w:rsid w:val="002536BC"/>
    <w:rsid w:val="00262AF5"/>
    <w:rsid w:val="00263BB5"/>
    <w:rsid w:val="00267F11"/>
    <w:rsid w:val="00294DD6"/>
    <w:rsid w:val="002A1298"/>
    <w:rsid w:val="002A23D5"/>
    <w:rsid w:val="002A4C2F"/>
    <w:rsid w:val="002A6BCC"/>
    <w:rsid w:val="002B125E"/>
    <w:rsid w:val="002C2423"/>
    <w:rsid w:val="002C3176"/>
    <w:rsid w:val="002F596A"/>
    <w:rsid w:val="00330AF1"/>
    <w:rsid w:val="00334975"/>
    <w:rsid w:val="003352DA"/>
    <w:rsid w:val="00336151"/>
    <w:rsid w:val="00361811"/>
    <w:rsid w:val="00373BDE"/>
    <w:rsid w:val="0037434F"/>
    <w:rsid w:val="00374623"/>
    <w:rsid w:val="00377B6A"/>
    <w:rsid w:val="00390ED0"/>
    <w:rsid w:val="00397246"/>
    <w:rsid w:val="003B3B12"/>
    <w:rsid w:val="003C14E3"/>
    <w:rsid w:val="003E7139"/>
    <w:rsid w:val="00422296"/>
    <w:rsid w:val="00424F2C"/>
    <w:rsid w:val="00425827"/>
    <w:rsid w:val="00442EF9"/>
    <w:rsid w:val="00446E1B"/>
    <w:rsid w:val="00475A3E"/>
    <w:rsid w:val="0048644C"/>
    <w:rsid w:val="00487047"/>
    <w:rsid w:val="004870BC"/>
    <w:rsid w:val="00487773"/>
    <w:rsid w:val="004A1DEB"/>
    <w:rsid w:val="004A26F3"/>
    <w:rsid w:val="004B3EBD"/>
    <w:rsid w:val="004C241E"/>
    <w:rsid w:val="004C71C2"/>
    <w:rsid w:val="004C73D5"/>
    <w:rsid w:val="004E293E"/>
    <w:rsid w:val="004F2C7B"/>
    <w:rsid w:val="00501841"/>
    <w:rsid w:val="00533AC0"/>
    <w:rsid w:val="00536BC4"/>
    <w:rsid w:val="0054277D"/>
    <w:rsid w:val="00542B06"/>
    <w:rsid w:val="005800BC"/>
    <w:rsid w:val="00583E7F"/>
    <w:rsid w:val="00597731"/>
    <w:rsid w:val="005A047D"/>
    <w:rsid w:val="005A118B"/>
    <w:rsid w:val="005B167B"/>
    <w:rsid w:val="005B7EB5"/>
    <w:rsid w:val="005D7A6E"/>
    <w:rsid w:val="005E6B05"/>
    <w:rsid w:val="006214A9"/>
    <w:rsid w:val="00622AB7"/>
    <w:rsid w:val="00623A0F"/>
    <w:rsid w:val="00634ADE"/>
    <w:rsid w:val="00660EEB"/>
    <w:rsid w:val="0066211B"/>
    <w:rsid w:val="00674FB3"/>
    <w:rsid w:val="006878D0"/>
    <w:rsid w:val="0069047A"/>
    <w:rsid w:val="006A2EDC"/>
    <w:rsid w:val="006B2ED4"/>
    <w:rsid w:val="006B6A60"/>
    <w:rsid w:val="006C70BA"/>
    <w:rsid w:val="006D5CA9"/>
    <w:rsid w:val="006D7D45"/>
    <w:rsid w:val="006D7D66"/>
    <w:rsid w:val="006E3FEE"/>
    <w:rsid w:val="006F7121"/>
    <w:rsid w:val="007328E9"/>
    <w:rsid w:val="00732943"/>
    <w:rsid w:val="00736974"/>
    <w:rsid w:val="00741914"/>
    <w:rsid w:val="00751A81"/>
    <w:rsid w:val="00756795"/>
    <w:rsid w:val="0076063C"/>
    <w:rsid w:val="00765245"/>
    <w:rsid w:val="0076779C"/>
    <w:rsid w:val="00774F82"/>
    <w:rsid w:val="00783CBD"/>
    <w:rsid w:val="00783EE5"/>
    <w:rsid w:val="00787ED7"/>
    <w:rsid w:val="00790CEE"/>
    <w:rsid w:val="00795F32"/>
    <w:rsid w:val="007B1155"/>
    <w:rsid w:val="007D21E5"/>
    <w:rsid w:val="007D594F"/>
    <w:rsid w:val="007F2A6D"/>
    <w:rsid w:val="008364C6"/>
    <w:rsid w:val="0085763D"/>
    <w:rsid w:val="00864285"/>
    <w:rsid w:val="00873CE9"/>
    <w:rsid w:val="00881455"/>
    <w:rsid w:val="00886EED"/>
    <w:rsid w:val="008962F0"/>
    <w:rsid w:val="008B23F5"/>
    <w:rsid w:val="008B51C6"/>
    <w:rsid w:val="008C27F0"/>
    <w:rsid w:val="008C3D19"/>
    <w:rsid w:val="008C753E"/>
    <w:rsid w:val="008D0ECF"/>
    <w:rsid w:val="008D2201"/>
    <w:rsid w:val="008D302A"/>
    <w:rsid w:val="008E74B5"/>
    <w:rsid w:val="008F02FE"/>
    <w:rsid w:val="009059BE"/>
    <w:rsid w:val="00910D2A"/>
    <w:rsid w:val="00924D2B"/>
    <w:rsid w:val="0093265D"/>
    <w:rsid w:val="009440BA"/>
    <w:rsid w:val="00950D14"/>
    <w:rsid w:val="00964925"/>
    <w:rsid w:val="00973F52"/>
    <w:rsid w:val="00990D84"/>
    <w:rsid w:val="00992A4C"/>
    <w:rsid w:val="009A0F36"/>
    <w:rsid w:val="009A1D95"/>
    <w:rsid w:val="009B245C"/>
    <w:rsid w:val="009B6A52"/>
    <w:rsid w:val="009C21A3"/>
    <w:rsid w:val="009D5E13"/>
    <w:rsid w:val="00A078E5"/>
    <w:rsid w:val="00A262F0"/>
    <w:rsid w:val="00A26E8A"/>
    <w:rsid w:val="00A33A1B"/>
    <w:rsid w:val="00A3563F"/>
    <w:rsid w:val="00A74110"/>
    <w:rsid w:val="00A84844"/>
    <w:rsid w:val="00AB3980"/>
    <w:rsid w:val="00AE5496"/>
    <w:rsid w:val="00B13719"/>
    <w:rsid w:val="00B24F52"/>
    <w:rsid w:val="00B40759"/>
    <w:rsid w:val="00B609DB"/>
    <w:rsid w:val="00B853C8"/>
    <w:rsid w:val="00BA36C5"/>
    <w:rsid w:val="00BA73A6"/>
    <w:rsid w:val="00BC0ACC"/>
    <w:rsid w:val="00BC43DE"/>
    <w:rsid w:val="00BC52FB"/>
    <w:rsid w:val="00BD3CCC"/>
    <w:rsid w:val="00BD4A4B"/>
    <w:rsid w:val="00BE5A70"/>
    <w:rsid w:val="00BE78EE"/>
    <w:rsid w:val="00C2141A"/>
    <w:rsid w:val="00C25F12"/>
    <w:rsid w:val="00C55B3B"/>
    <w:rsid w:val="00C606BD"/>
    <w:rsid w:val="00C93AF9"/>
    <w:rsid w:val="00C96FA7"/>
    <w:rsid w:val="00C97D84"/>
    <w:rsid w:val="00CA3E9F"/>
    <w:rsid w:val="00CC2F25"/>
    <w:rsid w:val="00CD16FE"/>
    <w:rsid w:val="00CD440B"/>
    <w:rsid w:val="00CF385C"/>
    <w:rsid w:val="00CF70C3"/>
    <w:rsid w:val="00D106A5"/>
    <w:rsid w:val="00D2784C"/>
    <w:rsid w:val="00D43ADE"/>
    <w:rsid w:val="00D44D4A"/>
    <w:rsid w:val="00D46714"/>
    <w:rsid w:val="00D60F45"/>
    <w:rsid w:val="00D70ADC"/>
    <w:rsid w:val="00D808F0"/>
    <w:rsid w:val="00DA44CD"/>
    <w:rsid w:val="00DC632E"/>
    <w:rsid w:val="00DC67D7"/>
    <w:rsid w:val="00DD17A6"/>
    <w:rsid w:val="00DF1A1B"/>
    <w:rsid w:val="00DF6C44"/>
    <w:rsid w:val="00E17D4C"/>
    <w:rsid w:val="00E25CA1"/>
    <w:rsid w:val="00E426B9"/>
    <w:rsid w:val="00E50803"/>
    <w:rsid w:val="00E65F8C"/>
    <w:rsid w:val="00E70345"/>
    <w:rsid w:val="00E72C72"/>
    <w:rsid w:val="00EA7DA6"/>
    <w:rsid w:val="00EA7E68"/>
    <w:rsid w:val="00EB23ED"/>
    <w:rsid w:val="00EB496C"/>
    <w:rsid w:val="00EC10C9"/>
    <w:rsid w:val="00EC5921"/>
    <w:rsid w:val="00EF2E4E"/>
    <w:rsid w:val="00EF3821"/>
    <w:rsid w:val="00F0701A"/>
    <w:rsid w:val="00F072BB"/>
    <w:rsid w:val="00F109E3"/>
    <w:rsid w:val="00F14086"/>
    <w:rsid w:val="00F21FD1"/>
    <w:rsid w:val="00F27F4F"/>
    <w:rsid w:val="00F648BA"/>
    <w:rsid w:val="00F76E85"/>
    <w:rsid w:val="00F8778B"/>
    <w:rsid w:val="00F91AE9"/>
    <w:rsid w:val="00F9297F"/>
    <w:rsid w:val="00FA0AC5"/>
    <w:rsid w:val="00FE3293"/>
    <w:rsid w:val="00FE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47A"/>
    <w:pPr>
      <w:spacing w:after="0" w:line="240" w:lineRule="auto"/>
    </w:pPr>
  </w:style>
  <w:style w:type="paragraph" w:styleId="a4">
    <w:name w:val="Balloon Text"/>
    <w:basedOn w:val="a"/>
    <w:link w:val="a5"/>
    <w:uiPriority w:val="99"/>
    <w:semiHidden/>
    <w:unhideWhenUsed/>
    <w:rsid w:val="00536B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1B2A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AF7"/>
  </w:style>
  <w:style w:type="paragraph" w:styleId="a8">
    <w:name w:val="footer"/>
    <w:basedOn w:val="a"/>
    <w:link w:val="a9"/>
    <w:uiPriority w:val="99"/>
    <w:unhideWhenUsed/>
    <w:rsid w:val="001B2A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AF7"/>
  </w:style>
  <w:style w:type="paragraph" w:styleId="aa">
    <w:name w:val="List Paragraph"/>
    <w:basedOn w:val="a"/>
    <w:link w:val="ab"/>
    <w:uiPriority w:val="34"/>
    <w:qFormat/>
    <w:rsid w:val="00B853C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B853C8"/>
    <w:rPr>
      <w:rFonts w:ascii="Times New Roman" w:eastAsia="Times New Roman" w:hAnsi="Times New Roman" w:cs="Times New Roman"/>
      <w:sz w:val="24"/>
      <w:szCs w:val="24"/>
      <w:lang w:eastAsia="ru-RU"/>
    </w:rPr>
  </w:style>
  <w:style w:type="table" w:styleId="ac">
    <w:name w:val="Table Grid"/>
    <w:basedOn w:val="a1"/>
    <w:rsid w:val="00D6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47A"/>
    <w:pPr>
      <w:spacing w:after="0" w:line="240" w:lineRule="auto"/>
    </w:pPr>
  </w:style>
  <w:style w:type="paragraph" w:styleId="a4">
    <w:name w:val="Balloon Text"/>
    <w:basedOn w:val="a"/>
    <w:link w:val="a5"/>
    <w:uiPriority w:val="99"/>
    <w:semiHidden/>
    <w:unhideWhenUsed/>
    <w:rsid w:val="00536B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1B2A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AF7"/>
  </w:style>
  <w:style w:type="paragraph" w:styleId="a8">
    <w:name w:val="footer"/>
    <w:basedOn w:val="a"/>
    <w:link w:val="a9"/>
    <w:uiPriority w:val="99"/>
    <w:unhideWhenUsed/>
    <w:rsid w:val="001B2A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AF7"/>
  </w:style>
  <w:style w:type="paragraph" w:styleId="aa">
    <w:name w:val="List Paragraph"/>
    <w:basedOn w:val="a"/>
    <w:link w:val="ab"/>
    <w:uiPriority w:val="34"/>
    <w:qFormat/>
    <w:rsid w:val="00B853C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B853C8"/>
    <w:rPr>
      <w:rFonts w:ascii="Times New Roman" w:eastAsia="Times New Roman" w:hAnsi="Times New Roman" w:cs="Times New Roman"/>
      <w:sz w:val="24"/>
      <w:szCs w:val="24"/>
      <w:lang w:eastAsia="ru-RU"/>
    </w:rPr>
  </w:style>
  <w:style w:type="table" w:styleId="ac">
    <w:name w:val="Table Grid"/>
    <w:basedOn w:val="a1"/>
    <w:rsid w:val="00D6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926&amp;n=298705&amp;dst=3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926&amp;n=298705&amp;dst=43" TargetMode="External"/><Relationship Id="rId17" Type="http://schemas.openxmlformats.org/officeDocument/2006/relationships/hyperlink" Target="https://login.consultant.ru/link/?req=doc&amp;base=RLAW926&amp;n=298705&amp;dst=35" TargetMode="External"/><Relationship Id="rId2" Type="http://schemas.openxmlformats.org/officeDocument/2006/relationships/numbering" Target="numbering.xml"/><Relationship Id="rId16" Type="http://schemas.openxmlformats.org/officeDocument/2006/relationships/hyperlink" Target="https://login.consultant.ru/link/?req=doc&amp;base=RLAW926&amp;n=298705&amp;dst=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926&amp;n=298705&amp;dst=38" TargetMode="External"/><Relationship Id="rId5" Type="http://schemas.openxmlformats.org/officeDocument/2006/relationships/settings" Target="settings.xml"/><Relationship Id="rId15" Type="http://schemas.openxmlformats.org/officeDocument/2006/relationships/hyperlink" Target="https://login.consultant.ru/link/?req=doc&amp;base=RLAW926&amp;n=298705&amp;dst=35" TargetMode="External"/><Relationship Id="rId10" Type="http://schemas.openxmlformats.org/officeDocument/2006/relationships/hyperlink" Target="https://login.consultant.ru/link/?req=doc&amp;base=LAW&amp;n=468048&amp;dst=10004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AW926&amp;n=298705&amp;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D0F0-AA98-4664-93A4-314140D2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Бушухин Данила Сергеевич</dc:creator>
  <cp:lastModifiedBy>Егорова Ольга Николаевна</cp:lastModifiedBy>
  <cp:revision>3</cp:revision>
  <cp:lastPrinted>2024-05-31T09:33:00Z</cp:lastPrinted>
  <dcterms:created xsi:type="dcterms:W3CDTF">2024-05-22T05:19:00Z</dcterms:created>
  <dcterms:modified xsi:type="dcterms:W3CDTF">2024-05-31T09:33:00Z</dcterms:modified>
</cp:coreProperties>
</file>