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3C" w:rsidRPr="00AA01B9" w:rsidRDefault="002A603C" w:rsidP="002A603C">
      <w:pPr>
        <w:jc w:val="center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Уведомление</w:t>
      </w:r>
      <w:r w:rsidRPr="00AA01B9">
        <w:rPr>
          <w:color w:val="000000"/>
          <w:sz w:val="28"/>
          <w:szCs w:val="28"/>
        </w:rPr>
        <w:br/>
        <w:t xml:space="preserve">о проведении публичных консультаций </w:t>
      </w:r>
    </w:p>
    <w:p w:rsidR="002A603C" w:rsidRPr="00AA01B9" w:rsidRDefault="002A603C" w:rsidP="002A603C">
      <w:pPr>
        <w:jc w:val="center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в целях экспертизы муниципального нормативного правового акта</w:t>
      </w:r>
    </w:p>
    <w:p w:rsidR="002A603C" w:rsidRPr="00AA01B9" w:rsidRDefault="002A603C" w:rsidP="002A603C">
      <w:pPr>
        <w:jc w:val="center"/>
        <w:rPr>
          <w:color w:val="000000"/>
          <w:sz w:val="28"/>
          <w:szCs w:val="28"/>
        </w:rPr>
      </w:pPr>
    </w:p>
    <w:p w:rsidR="002A603C" w:rsidRPr="00E4563E" w:rsidRDefault="002A603C" w:rsidP="002A603C">
      <w:pPr>
        <w:autoSpaceDE w:val="0"/>
        <w:autoSpaceDN w:val="0"/>
        <w:ind w:left="567"/>
        <w:rPr>
          <w:i/>
          <w:iCs/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Настоящим</w:t>
      </w:r>
      <w:r>
        <w:rPr>
          <w:color w:val="000000"/>
          <w:sz w:val="28"/>
          <w:szCs w:val="28"/>
        </w:rPr>
        <w:t xml:space="preserve"> ____________________________________________________ </w:t>
      </w:r>
      <w:r>
        <w:rPr>
          <w:color w:val="000000"/>
          <w:sz w:val="28"/>
          <w:szCs w:val="28"/>
        </w:rPr>
        <w:br/>
        <w:t xml:space="preserve">                              </w:t>
      </w:r>
      <w:r w:rsidRPr="00E4563E">
        <w:rPr>
          <w:i/>
          <w:iCs/>
          <w:color w:val="000000"/>
          <w:sz w:val="28"/>
          <w:szCs w:val="28"/>
        </w:rPr>
        <w:t>(наименование органа, осуществляющего экспертизу)</w:t>
      </w:r>
    </w:p>
    <w:p w:rsidR="002A603C" w:rsidRPr="00AA01B9" w:rsidRDefault="002A603C" w:rsidP="002A603C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 xml:space="preserve">извещает о начале обсуждения муниципального нормативного </w:t>
      </w:r>
      <w:r>
        <w:rPr>
          <w:color w:val="000000"/>
          <w:sz w:val="28"/>
          <w:szCs w:val="28"/>
        </w:rPr>
        <w:br/>
      </w:r>
      <w:r w:rsidRPr="00AA01B9">
        <w:rPr>
          <w:color w:val="000000"/>
          <w:sz w:val="28"/>
          <w:szCs w:val="28"/>
        </w:rPr>
        <w:t xml:space="preserve">правового акта и сборе предложений заинтересованных лиц </w:t>
      </w:r>
      <w:r>
        <w:rPr>
          <w:color w:val="000000"/>
          <w:sz w:val="28"/>
          <w:szCs w:val="28"/>
        </w:rPr>
        <w:br/>
      </w:r>
      <w:proofErr w:type="gramStart"/>
      <w:r w:rsidRPr="00AA01B9"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  <w:r w:rsidRPr="00AA01B9">
        <w:rPr>
          <w:color w:val="000000"/>
          <w:sz w:val="28"/>
          <w:szCs w:val="28"/>
        </w:rPr>
        <w:t>_____________________________________________________________</w:t>
      </w:r>
    </w:p>
    <w:p w:rsidR="002A603C" w:rsidRPr="00E4563E" w:rsidRDefault="002A603C" w:rsidP="002A603C">
      <w:pPr>
        <w:autoSpaceDE w:val="0"/>
        <w:autoSpaceDN w:val="0"/>
        <w:jc w:val="both"/>
        <w:rPr>
          <w:i/>
          <w:iCs/>
          <w:color w:val="000000"/>
          <w:sz w:val="28"/>
          <w:szCs w:val="28"/>
        </w:rPr>
      </w:pPr>
      <w:r w:rsidRPr="00E4563E">
        <w:rPr>
          <w:i/>
          <w:iCs/>
          <w:color w:val="000000"/>
          <w:sz w:val="28"/>
          <w:szCs w:val="28"/>
        </w:rPr>
        <w:t xml:space="preserve">               (наименование муниципального нормативного правового акта)</w:t>
      </w:r>
    </w:p>
    <w:p w:rsidR="002A603C" w:rsidRDefault="002A603C" w:rsidP="002A603C">
      <w:pPr>
        <w:widowControl w:val="0"/>
        <w:tabs>
          <w:tab w:val="right" w:pos="9923"/>
        </w:tabs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Предложения принимаются на портале проектов нормативных правовых актов по ссылке:______________________________,</w:t>
      </w:r>
      <w:r>
        <w:rPr>
          <w:color w:val="000000"/>
          <w:sz w:val="28"/>
          <w:szCs w:val="28"/>
        </w:rPr>
        <w:t xml:space="preserve"> </w:t>
      </w:r>
      <w:r w:rsidRPr="00AA01B9">
        <w:rPr>
          <w:color w:val="000000"/>
          <w:sz w:val="28"/>
          <w:szCs w:val="28"/>
        </w:rPr>
        <w:t xml:space="preserve">а также по адресу электронной почты: </w:t>
      </w:r>
      <w:r>
        <w:rPr>
          <w:color w:val="000000"/>
          <w:sz w:val="28"/>
          <w:szCs w:val="28"/>
        </w:rPr>
        <w:t xml:space="preserve">____________ </w:t>
      </w:r>
      <w:r w:rsidRPr="00E4563E">
        <w:rPr>
          <w:i/>
          <w:color w:val="000000"/>
          <w:sz w:val="28"/>
          <w:szCs w:val="28"/>
        </w:rPr>
        <w:t>(приводится адрес электронной почты органа, осуществляющего экспертизу, указанный в реквизитах официального бланка)</w:t>
      </w:r>
      <w:r>
        <w:rPr>
          <w:i/>
          <w:color w:val="000000"/>
          <w:sz w:val="28"/>
          <w:szCs w:val="28"/>
        </w:rPr>
        <w:t xml:space="preserve">, </w:t>
      </w:r>
      <w:r w:rsidRPr="00AA01B9">
        <w:rPr>
          <w:color w:val="000000"/>
          <w:sz w:val="28"/>
          <w:szCs w:val="28"/>
        </w:rPr>
        <w:t xml:space="preserve">либо по адресу </w:t>
      </w:r>
      <w:r>
        <w:rPr>
          <w:color w:val="000000"/>
          <w:sz w:val="28"/>
          <w:szCs w:val="28"/>
        </w:rPr>
        <w:t xml:space="preserve">______________________ </w:t>
      </w:r>
      <w:r w:rsidRPr="00E4563E">
        <w:rPr>
          <w:i/>
          <w:color w:val="000000"/>
          <w:sz w:val="28"/>
          <w:szCs w:val="28"/>
        </w:rPr>
        <w:t>(приводится почтовый адрес органа, осуществляющего экспертизу)</w:t>
      </w:r>
      <w:r>
        <w:rPr>
          <w:color w:val="000000"/>
          <w:sz w:val="28"/>
          <w:szCs w:val="28"/>
        </w:rPr>
        <w:t xml:space="preserve">. </w:t>
      </w:r>
    </w:p>
    <w:p w:rsidR="002A603C" w:rsidRPr="00AA01B9" w:rsidRDefault="002A603C" w:rsidP="002A603C">
      <w:pPr>
        <w:autoSpaceDE w:val="0"/>
        <w:autoSpaceDN w:val="0"/>
        <w:spacing w:before="120"/>
        <w:ind w:firstLine="567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Контактное лицо по вопросам проведения публичных консультаций:____________________________________________________</w:t>
      </w:r>
    </w:p>
    <w:p w:rsidR="002A603C" w:rsidRPr="00E4563E" w:rsidRDefault="002A603C" w:rsidP="002A603C">
      <w:pPr>
        <w:autoSpaceDE w:val="0"/>
        <w:autoSpaceDN w:val="0"/>
        <w:ind w:left="3540" w:right="-2"/>
        <w:rPr>
          <w:i/>
          <w:color w:val="000000"/>
          <w:sz w:val="28"/>
          <w:szCs w:val="28"/>
        </w:rPr>
      </w:pPr>
      <w:r w:rsidRPr="00E4563E">
        <w:rPr>
          <w:i/>
          <w:color w:val="000000"/>
          <w:sz w:val="28"/>
          <w:szCs w:val="28"/>
        </w:rPr>
        <w:t>(должность, ФИО, контактный телефон)</w:t>
      </w:r>
    </w:p>
    <w:p w:rsidR="002A603C" w:rsidRPr="00AA01B9" w:rsidRDefault="002A603C" w:rsidP="002A603C">
      <w:pPr>
        <w:autoSpaceDE w:val="0"/>
        <w:autoSpaceDN w:val="0"/>
        <w:spacing w:before="120"/>
        <w:ind w:left="567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Сроки приема предложений: с «__»______</w:t>
      </w:r>
      <w:r>
        <w:rPr>
          <w:color w:val="000000"/>
          <w:sz w:val="28"/>
          <w:szCs w:val="28"/>
        </w:rPr>
        <w:t>_ 20__г.  по «__»_____</w:t>
      </w:r>
      <w:r w:rsidRPr="00AA01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 </w:t>
      </w:r>
      <w:r w:rsidRPr="00AA01B9">
        <w:rPr>
          <w:color w:val="000000"/>
          <w:sz w:val="28"/>
          <w:szCs w:val="28"/>
        </w:rPr>
        <w:t>__г.</w:t>
      </w:r>
    </w:p>
    <w:p w:rsidR="002A603C" w:rsidRPr="00AA01B9" w:rsidRDefault="002A603C" w:rsidP="002A603C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</w:p>
    <w:p w:rsidR="002A603C" w:rsidRPr="00AA01B9" w:rsidRDefault="002A603C" w:rsidP="002A603C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  <w:lang w:val="en-US"/>
        </w:rPr>
        <w:t>I</w:t>
      </w:r>
      <w:r w:rsidRPr="00AA01B9">
        <w:rPr>
          <w:color w:val="000000"/>
          <w:sz w:val="28"/>
          <w:szCs w:val="28"/>
        </w:rPr>
        <w:t>D-номер проекта, размещенного на портале проектов нормативных правовых актов: _______________________________________</w:t>
      </w:r>
      <w:r>
        <w:rPr>
          <w:color w:val="000000"/>
          <w:sz w:val="28"/>
          <w:szCs w:val="28"/>
        </w:rPr>
        <w:t>__________</w:t>
      </w:r>
      <w:r w:rsidRPr="00AA01B9">
        <w:rPr>
          <w:color w:val="000000"/>
          <w:sz w:val="28"/>
          <w:szCs w:val="28"/>
        </w:rPr>
        <w:t>_.</w:t>
      </w:r>
    </w:p>
    <w:p w:rsidR="002A603C" w:rsidRPr="00AA01B9" w:rsidRDefault="002A603C" w:rsidP="002A603C">
      <w:pPr>
        <w:tabs>
          <w:tab w:val="right" w:pos="9923"/>
        </w:tabs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</w:p>
    <w:p w:rsidR="002A603C" w:rsidRPr="00AA01B9" w:rsidRDefault="002A603C" w:rsidP="002A603C">
      <w:pPr>
        <w:tabs>
          <w:tab w:val="right" w:pos="9923"/>
        </w:tabs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Все поступивши</w:t>
      </w:r>
      <w:r>
        <w:rPr>
          <w:color w:val="000000"/>
          <w:sz w:val="28"/>
          <w:szCs w:val="28"/>
        </w:rPr>
        <w:t xml:space="preserve">е предложения будут рассмотрены не </w:t>
      </w:r>
      <w:r w:rsidRPr="00AA01B9">
        <w:rPr>
          <w:color w:val="000000"/>
          <w:sz w:val="28"/>
          <w:szCs w:val="28"/>
        </w:rPr>
        <w:t xml:space="preserve">позднее «____»___________ _____г. </w:t>
      </w:r>
      <w:r>
        <w:rPr>
          <w:color w:val="000000"/>
          <w:sz w:val="28"/>
          <w:szCs w:val="28"/>
        </w:rPr>
        <w:t>С</w:t>
      </w:r>
      <w:r w:rsidRPr="00AA01B9">
        <w:rPr>
          <w:color w:val="000000"/>
          <w:sz w:val="28"/>
          <w:szCs w:val="28"/>
        </w:rPr>
        <w:t>вод</w:t>
      </w:r>
      <w:r>
        <w:rPr>
          <w:color w:val="000000"/>
          <w:sz w:val="28"/>
          <w:szCs w:val="28"/>
        </w:rPr>
        <w:t>ка</w:t>
      </w:r>
      <w:r w:rsidRPr="00AA01B9">
        <w:rPr>
          <w:color w:val="000000"/>
          <w:sz w:val="28"/>
          <w:szCs w:val="28"/>
        </w:rPr>
        <w:t xml:space="preserve"> предложений будет размещен</w:t>
      </w:r>
      <w:r>
        <w:rPr>
          <w:color w:val="000000"/>
          <w:sz w:val="28"/>
          <w:szCs w:val="28"/>
        </w:rPr>
        <w:t>а</w:t>
      </w:r>
      <w:r w:rsidRPr="00AA01B9">
        <w:rPr>
          <w:color w:val="000000"/>
          <w:sz w:val="28"/>
          <w:szCs w:val="28"/>
        </w:rPr>
        <w:t xml:space="preserve"> на портале проектов нормативных правовых актов, а участники публичных консультаций письменно проинформированы о результатах рассмотрения их мнений.</w:t>
      </w:r>
    </w:p>
    <w:p w:rsidR="002A603C" w:rsidRPr="00AA01B9" w:rsidRDefault="002A603C" w:rsidP="002A603C">
      <w:pPr>
        <w:autoSpaceDE w:val="0"/>
        <w:autoSpaceDN w:val="0"/>
        <w:spacing w:before="240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1. Описание проблемы, на решение которой направлено правовое регулирование:</w:t>
      </w:r>
    </w:p>
    <w:p w:rsidR="002A603C" w:rsidRPr="00AA01B9" w:rsidRDefault="002A603C" w:rsidP="002A603C">
      <w:pPr>
        <w:autoSpaceDE w:val="0"/>
        <w:autoSpaceDN w:val="0"/>
        <w:rPr>
          <w:color w:val="000000"/>
          <w:sz w:val="28"/>
          <w:szCs w:val="28"/>
        </w:rPr>
      </w:pPr>
    </w:p>
    <w:p w:rsidR="002A603C" w:rsidRPr="00E4563E" w:rsidRDefault="002A603C" w:rsidP="002A603C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color w:val="000000"/>
          <w:sz w:val="28"/>
          <w:szCs w:val="28"/>
        </w:rPr>
      </w:pPr>
      <w:r w:rsidRPr="00E4563E">
        <w:rPr>
          <w:i/>
          <w:color w:val="000000"/>
          <w:sz w:val="28"/>
          <w:szCs w:val="28"/>
        </w:rPr>
        <w:t>место для текстового описания</w:t>
      </w:r>
    </w:p>
    <w:p w:rsidR="002A603C" w:rsidRPr="00AA01B9" w:rsidRDefault="002A603C" w:rsidP="002A603C">
      <w:pPr>
        <w:autoSpaceDE w:val="0"/>
        <w:autoSpaceDN w:val="0"/>
        <w:spacing w:after="120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2. Цели правового регулирования:</w:t>
      </w:r>
    </w:p>
    <w:p w:rsidR="002A603C" w:rsidRPr="00AA01B9" w:rsidRDefault="002A603C" w:rsidP="002A603C">
      <w:pPr>
        <w:autoSpaceDE w:val="0"/>
        <w:autoSpaceDN w:val="0"/>
        <w:rPr>
          <w:color w:val="000000"/>
          <w:sz w:val="28"/>
          <w:szCs w:val="28"/>
        </w:rPr>
      </w:pPr>
    </w:p>
    <w:p w:rsidR="002A603C" w:rsidRPr="00E4563E" w:rsidRDefault="002A603C" w:rsidP="002A603C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color w:val="000000"/>
          <w:sz w:val="28"/>
          <w:szCs w:val="28"/>
        </w:rPr>
      </w:pPr>
      <w:r w:rsidRPr="00E4563E">
        <w:rPr>
          <w:i/>
          <w:color w:val="000000"/>
          <w:sz w:val="28"/>
          <w:szCs w:val="28"/>
        </w:rPr>
        <w:t>место для текстового описания</w:t>
      </w:r>
    </w:p>
    <w:p w:rsidR="002A603C" w:rsidRPr="00AA01B9" w:rsidRDefault="002A603C" w:rsidP="002A603C">
      <w:pPr>
        <w:autoSpaceDE w:val="0"/>
        <w:autoSpaceDN w:val="0"/>
        <w:spacing w:after="120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3. Действующие муниципальные нормативные правовые акты, поручения, другие решения, из которых вытекает необходимость правового регулирования:</w:t>
      </w:r>
    </w:p>
    <w:p w:rsidR="002A603C" w:rsidRPr="00E4563E" w:rsidRDefault="002A603C" w:rsidP="002A603C">
      <w:pPr>
        <w:pBdr>
          <w:top w:val="single" w:sz="4" w:space="0" w:color="auto"/>
        </w:pBdr>
        <w:autoSpaceDE w:val="0"/>
        <w:autoSpaceDN w:val="0"/>
        <w:spacing w:after="240"/>
        <w:jc w:val="center"/>
        <w:rPr>
          <w:i/>
          <w:color w:val="000000"/>
          <w:sz w:val="28"/>
          <w:szCs w:val="28"/>
        </w:rPr>
      </w:pPr>
      <w:r w:rsidRPr="00E4563E">
        <w:rPr>
          <w:i/>
          <w:color w:val="000000"/>
          <w:sz w:val="28"/>
          <w:szCs w:val="28"/>
        </w:rPr>
        <w:t>место для текстового описания</w:t>
      </w:r>
    </w:p>
    <w:p w:rsidR="002A603C" w:rsidRPr="00AA01B9" w:rsidRDefault="002A603C" w:rsidP="002A603C">
      <w:pPr>
        <w:autoSpaceDE w:val="0"/>
        <w:autoSpaceDN w:val="0"/>
        <w:spacing w:after="120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4. Сроки действия правового регулирования:</w:t>
      </w:r>
    </w:p>
    <w:p w:rsidR="002A603C" w:rsidRPr="00AA01B9" w:rsidRDefault="002A603C" w:rsidP="002A603C">
      <w:pPr>
        <w:autoSpaceDE w:val="0"/>
        <w:autoSpaceDN w:val="0"/>
        <w:rPr>
          <w:color w:val="000000"/>
          <w:sz w:val="28"/>
          <w:szCs w:val="28"/>
        </w:rPr>
      </w:pPr>
    </w:p>
    <w:p w:rsidR="002A603C" w:rsidRPr="00E4563E" w:rsidRDefault="002A603C" w:rsidP="002A603C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color w:val="000000"/>
          <w:sz w:val="28"/>
          <w:szCs w:val="28"/>
        </w:rPr>
      </w:pPr>
      <w:r w:rsidRPr="00E4563E">
        <w:rPr>
          <w:i/>
          <w:color w:val="000000"/>
          <w:sz w:val="28"/>
          <w:szCs w:val="28"/>
        </w:rPr>
        <w:lastRenderedPageBreak/>
        <w:t>место для текстового описания</w:t>
      </w:r>
    </w:p>
    <w:p w:rsidR="002A603C" w:rsidRPr="00AA01B9" w:rsidRDefault="002A603C" w:rsidP="002A603C">
      <w:pPr>
        <w:autoSpaceDE w:val="0"/>
        <w:autoSpaceDN w:val="0"/>
        <w:spacing w:after="120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5. Негативные эффекты, возникающие в связи с отсутствием государственного регулирования в соответствующей сфере деятельности:</w:t>
      </w:r>
    </w:p>
    <w:p w:rsidR="002A603C" w:rsidRPr="00AA01B9" w:rsidRDefault="002A603C" w:rsidP="002A603C">
      <w:pPr>
        <w:autoSpaceDE w:val="0"/>
        <w:autoSpaceDN w:val="0"/>
        <w:rPr>
          <w:color w:val="000000"/>
          <w:sz w:val="28"/>
          <w:szCs w:val="28"/>
        </w:rPr>
      </w:pPr>
    </w:p>
    <w:p w:rsidR="002A603C" w:rsidRPr="00E4563E" w:rsidRDefault="002A603C" w:rsidP="002A603C">
      <w:pPr>
        <w:pBdr>
          <w:top w:val="single" w:sz="4" w:space="1" w:color="auto"/>
        </w:pBdr>
        <w:autoSpaceDE w:val="0"/>
        <w:autoSpaceDN w:val="0"/>
        <w:jc w:val="center"/>
        <w:rPr>
          <w:i/>
          <w:color w:val="000000"/>
          <w:sz w:val="28"/>
          <w:szCs w:val="28"/>
        </w:rPr>
      </w:pPr>
      <w:r w:rsidRPr="00E4563E">
        <w:rPr>
          <w:i/>
          <w:color w:val="000000"/>
          <w:sz w:val="28"/>
          <w:szCs w:val="28"/>
        </w:rPr>
        <w:t>место для текстового описания</w:t>
      </w:r>
    </w:p>
    <w:p w:rsidR="002A603C" w:rsidRPr="00AA01B9" w:rsidRDefault="002A603C" w:rsidP="002A603C">
      <w:pPr>
        <w:autoSpaceDE w:val="0"/>
        <w:autoSpaceDN w:val="0"/>
        <w:spacing w:after="120"/>
        <w:jc w:val="both"/>
        <w:rPr>
          <w:color w:val="000000"/>
          <w:sz w:val="28"/>
          <w:szCs w:val="28"/>
        </w:rPr>
      </w:pPr>
    </w:p>
    <w:p w:rsidR="002A603C" w:rsidRPr="00AA01B9" w:rsidRDefault="002A603C" w:rsidP="002A603C">
      <w:pPr>
        <w:autoSpaceDE w:val="0"/>
        <w:autoSpaceDN w:val="0"/>
        <w:spacing w:after="120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6. Группа участников отношений правового регулирования и их количественная оценка:</w:t>
      </w:r>
    </w:p>
    <w:p w:rsidR="002A603C" w:rsidRPr="00AA01B9" w:rsidRDefault="002A603C" w:rsidP="002A603C">
      <w:pPr>
        <w:autoSpaceDE w:val="0"/>
        <w:autoSpaceDN w:val="0"/>
        <w:rPr>
          <w:color w:val="000000"/>
          <w:sz w:val="28"/>
          <w:szCs w:val="28"/>
        </w:rPr>
      </w:pPr>
    </w:p>
    <w:p w:rsidR="002A603C" w:rsidRPr="00E4563E" w:rsidRDefault="002A603C" w:rsidP="002A603C">
      <w:pPr>
        <w:pBdr>
          <w:top w:val="single" w:sz="4" w:space="1" w:color="auto"/>
        </w:pBdr>
        <w:autoSpaceDE w:val="0"/>
        <w:autoSpaceDN w:val="0"/>
        <w:jc w:val="center"/>
        <w:rPr>
          <w:i/>
          <w:color w:val="000000"/>
          <w:sz w:val="28"/>
          <w:szCs w:val="28"/>
        </w:rPr>
      </w:pPr>
      <w:r w:rsidRPr="00E4563E">
        <w:rPr>
          <w:i/>
          <w:color w:val="000000"/>
          <w:sz w:val="28"/>
          <w:szCs w:val="28"/>
        </w:rPr>
        <w:t>место для текстового описания</w:t>
      </w:r>
    </w:p>
    <w:p w:rsidR="002A603C" w:rsidRPr="00AA01B9" w:rsidRDefault="002A603C" w:rsidP="002A603C">
      <w:pPr>
        <w:autoSpaceDE w:val="0"/>
        <w:autoSpaceDN w:val="0"/>
        <w:spacing w:after="120"/>
        <w:jc w:val="both"/>
        <w:rPr>
          <w:color w:val="000000"/>
          <w:sz w:val="28"/>
          <w:szCs w:val="28"/>
        </w:rPr>
      </w:pPr>
    </w:p>
    <w:p w:rsidR="002A603C" w:rsidRPr="00AA01B9" w:rsidRDefault="002A603C" w:rsidP="002A603C">
      <w:pPr>
        <w:autoSpaceDE w:val="0"/>
        <w:autoSpaceDN w:val="0"/>
        <w:spacing w:after="120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 xml:space="preserve">7. Оценка расходов (доходов) бюджета </w:t>
      </w:r>
      <w:r>
        <w:rPr>
          <w:color w:val="000000"/>
          <w:sz w:val="28"/>
          <w:szCs w:val="28"/>
        </w:rPr>
        <w:t>города Ханты-Мансийска</w:t>
      </w:r>
      <w:r w:rsidRPr="00AA01B9">
        <w:rPr>
          <w:color w:val="000000"/>
          <w:sz w:val="28"/>
          <w:szCs w:val="28"/>
        </w:rPr>
        <w:t>, связанных с введением правового регулирования:</w:t>
      </w:r>
    </w:p>
    <w:p w:rsidR="002A603C" w:rsidRPr="00AA01B9" w:rsidRDefault="002A603C" w:rsidP="002A603C">
      <w:pPr>
        <w:autoSpaceDE w:val="0"/>
        <w:autoSpaceDN w:val="0"/>
        <w:rPr>
          <w:color w:val="000000"/>
          <w:sz w:val="28"/>
          <w:szCs w:val="28"/>
        </w:rPr>
      </w:pPr>
    </w:p>
    <w:p w:rsidR="002A603C" w:rsidRPr="00E4563E" w:rsidRDefault="002A603C" w:rsidP="002A603C">
      <w:pPr>
        <w:pBdr>
          <w:top w:val="single" w:sz="4" w:space="1" w:color="auto"/>
        </w:pBdr>
        <w:autoSpaceDE w:val="0"/>
        <w:autoSpaceDN w:val="0"/>
        <w:jc w:val="center"/>
        <w:rPr>
          <w:i/>
          <w:color w:val="000000"/>
          <w:sz w:val="28"/>
          <w:szCs w:val="28"/>
        </w:rPr>
      </w:pPr>
      <w:r w:rsidRPr="00E4563E">
        <w:rPr>
          <w:i/>
          <w:color w:val="000000"/>
          <w:sz w:val="28"/>
          <w:szCs w:val="28"/>
        </w:rPr>
        <w:t>место для текстового описания</w:t>
      </w:r>
    </w:p>
    <w:p w:rsidR="002A603C" w:rsidRPr="00AA01B9" w:rsidRDefault="002A603C" w:rsidP="002A603C">
      <w:pPr>
        <w:autoSpaceDE w:val="0"/>
        <w:autoSpaceDN w:val="0"/>
        <w:rPr>
          <w:color w:val="000000"/>
          <w:sz w:val="28"/>
          <w:szCs w:val="28"/>
        </w:rPr>
      </w:pPr>
    </w:p>
    <w:p w:rsidR="002A603C" w:rsidRPr="00AA01B9" w:rsidRDefault="002A603C" w:rsidP="002A603C">
      <w:pPr>
        <w:autoSpaceDE w:val="0"/>
        <w:autoSpaceDN w:val="0"/>
        <w:spacing w:after="120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8. Обязанности</w:t>
      </w:r>
      <w:r>
        <w:rPr>
          <w:color w:val="000000"/>
          <w:sz w:val="28"/>
          <w:szCs w:val="28"/>
        </w:rPr>
        <w:t xml:space="preserve">, </w:t>
      </w:r>
      <w:r w:rsidRPr="000205F6">
        <w:rPr>
          <w:sz w:val="28"/>
          <w:szCs w:val="28"/>
        </w:rPr>
        <w:t>запреты</w:t>
      </w:r>
      <w:r w:rsidRPr="00AA01B9">
        <w:rPr>
          <w:color w:val="000000"/>
          <w:sz w:val="28"/>
          <w:szCs w:val="28"/>
        </w:rPr>
        <w:t xml:space="preserve"> или ограничения для субъектов предпринимательской и инвестиционной деятельности, порядок организации их исполнения:</w:t>
      </w:r>
    </w:p>
    <w:p w:rsidR="002A603C" w:rsidRPr="00AA01B9" w:rsidRDefault="002A603C" w:rsidP="002A603C">
      <w:pPr>
        <w:autoSpaceDE w:val="0"/>
        <w:autoSpaceDN w:val="0"/>
        <w:rPr>
          <w:color w:val="000000"/>
          <w:sz w:val="28"/>
          <w:szCs w:val="28"/>
        </w:rPr>
      </w:pPr>
    </w:p>
    <w:p w:rsidR="002A603C" w:rsidRPr="000205F6" w:rsidRDefault="002A603C" w:rsidP="002A603C">
      <w:pPr>
        <w:pBdr>
          <w:top w:val="single" w:sz="4" w:space="1" w:color="auto"/>
        </w:pBdr>
        <w:autoSpaceDE w:val="0"/>
        <w:autoSpaceDN w:val="0"/>
        <w:jc w:val="center"/>
        <w:rPr>
          <w:i/>
          <w:color w:val="000000"/>
          <w:sz w:val="28"/>
          <w:szCs w:val="28"/>
        </w:rPr>
      </w:pPr>
      <w:r w:rsidRPr="000205F6">
        <w:rPr>
          <w:i/>
          <w:color w:val="000000"/>
          <w:sz w:val="28"/>
          <w:szCs w:val="28"/>
        </w:rPr>
        <w:t>место для текстового описания</w:t>
      </w:r>
    </w:p>
    <w:p w:rsidR="002A603C" w:rsidRPr="000205F6" w:rsidRDefault="002A603C" w:rsidP="002A603C">
      <w:pPr>
        <w:pBdr>
          <w:top w:val="single" w:sz="4" w:space="1" w:color="auto"/>
        </w:pBdr>
        <w:autoSpaceDE w:val="0"/>
        <w:autoSpaceDN w:val="0"/>
        <w:jc w:val="center"/>
        <w:rPr>
          <w:i/>
          <w:color w:val="000000"/>
          <w:sz w:val="28"/>
          <w:szCs w:val="28"/>
        </w:rPr>
      </w:pPr>
    </w:p>
    <w:p w:rsidR="002A603C" w:rsidRPr="00AA01B9" w:rsidRDefault="002A603C" w:rsidP="002A603C">
      <w:pPr>
        <w:autoSpaceDE w:val="0"/>
        <w:autoSpaceDN w:val="0"/>
        <w:spacing w:after="120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 xml:space="preserve">9. Оценка расходов субъектов предпринимательской и инвестиционной деятельности, связанных с необходимостью соблюдения установленных </w:t>
      </w:r>
      <w:r w:rsidRPr="000205F6">
        <w:rPr>
          <w:sz w:val="28"/>
          <w:szCs w:val="28"/>
        </w:rPr>
        <w:t>обязанностей, запретов или ограничений</w:t>
      </w:r>
      <w:r>
        <w:rPr>
          <w:sz w:val="28"/>
          <w:szCs w:val="28"/>
        </w:rPr>
        <w:t>:</w:t>
      </w:r>
    </w:p>
    <w:p w:rsidR="002A603C" w:rsidRPr="00AA01B9" w:rsidRDefault="002A603C" w:rsidP="002A603C">
      <w:pPr>
        <w:autoSpaceDE w:val="0"/>
        <w:autoSpaceDN w:val="0"/>
        <w:rPr>
          <w:color w:val="000000"/>
          <w:sz w:val="28"/>
          <w:szCs w:val="28"/>
        </w:rPr>
      </w:pPr>
    </w:p>
    <w:p w:rsidR="002A603C" w:rsidRPr="000205F6" w:rsidRDefault="002A603C" w:rsidP="002A603C">
      <w:pPr>
        <w:pBdr>
          <w:top w:val="single" w:sz="4" w:space="1" w:color="auto"/>
        </w:pBdr>
        <w:autoSpaceDE w:val="0"/>
        <w:autoSpaceDN w:val="0"/>
        <w:jc w:val="center"/>
        <w:rPr>
          <w:i/>
          <w:color w:val="000000"/>
          <w:sz w:val="28"/>
          <w:szCs w:val="28"/>
        </w:rPr>
      </w:pPr>
      <w:r w:rsidRPr="000205F6">
        <w:rPr>
          <w:i/>
          <w:color w:val="000000"/>
          <w:sz w:val="28"/>
          <w:szCs w:val="28"/>
        </w:rPr>
        <w:t>место для текстового описания</w:t>
      </w:r>
    </w:p>
    <w:p w:rsidR="002A603C" w:rsidRPr="000205F6" w:rsidRDefault="002A603C" w:rsidP="002A603C">
      <w:pPr>
        <w:pBdr>
          <w:top w:val="single" w:sz="4" w:space="1" w:color="auto"/>
        </w:pBdr>
        <w:autoSpaceDE w:val="0"/>
        <w:autoSpaceDN w:val="0"/>
        <w:jc w:val="center"/>
        <w:rPr>
          <w:i/>
          <w:color w:val="000000"/>
          <w:sz w:val="28"/>
          <w:szCs w:val="28"/>
        </w:rPr>
      </w:pPr>
    </w:p>
    <w:p w:rsidR="002A603C" w:rsidRPr="00AA01B9" w:rsidRDefault="002A603C" w:rsidP="002A603C">
      <w:pPr>
        <w:autoSpaceDE w:val="0"/>
        <w:autoSpaceDN w:val="0"/>
        <w:spacing w:after="120"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 xml:space="preserve">10. Иные сведения, </w:t>
      </w:r>
      <w:proofErr w:type="gramStart"/>
      <w:r w:rsidRPr="00AA01B9">
        <w:rPr>
          <w:color w:val="000000"/>
          <w:sz w:val="28"/>
          <w:szCs w:val="28"/>
        </w:rPr>
        <w:t>которые</w:t>
      </w:r>
      <w:proofErr w:type="gramEnd"/>
      <w:r w:rsidRPr="00AA01B9">
        <w:rPr>
          <w:color w:val="000000"/>
          <w:sz w:val="28"/>
          <w:szCs w:val="28"/>
        </w:rPr>
        <w:t xml:space="preserve"> по мнению органа, осуществляющего экспертиз</w:t>
      </w:r>
      <w:r>
        <w:rPr>
          <w:color w:val="000000"/>
          <w:sz w:val="28"/>
          <w:szCs w:val="28"/>
        </w:rPr>
        <w:t xml:space="preserve">у, </w:t>
      </w:r>
      <w:r w:rsidRPr="00AA01B9">
        <w:rPr>
          <w:color w:val="000000"/>
          <w:sz w:val="28"/>
          <w:szCs w:val="28"/>
        </w:rPr>
        <w:t>позволяют оценить эффективность действующего регулирования:</w:t>
      </w:r>
    </w:p>
    <w:p w:rsidR="002A603C" w:rsidRPr="00AA01B9" w:rsidRDefault="002A603C" w:rsidP="002A603C">
      <w:pPr>
        <w:autoSpaceDE w:val="0"/>
        <w:autoSpaceDN w:val="0"/>
        <w:rPr>
          <w:color w:val="000000"/>
          <w:sz w:val="28"/>
          <w:szCs w:val="28"/>
        </w:rPr>
      </w:pPr>
    </w:p>
    <w:p w:rsidR="002A603C" w:rsidRPr="000205F6" w:rsidRDefault="002A603C" w:rsidP="002A603C">
      <w:pPr>
        <w:pBdr>
          <w:top w:val="single" w:sz="4" w:space="1" w:color="auto"/>
        </w:pBdr>
        <w:autoSpaceDE w:val="0"/>
        <w:autoSpaceDN w:val="0"/>
        <w:jc w:val="center"/>
        <w:rPr>
          <w:i/>
          <w:color w:val="000000"/>
          <w:sz w:val="28"/>
          <w:szCs w:val="28"/>
        </w:rPr>
      </w:pPr>
      <w:r w:rsidRPr="000205F6">
        <w:rPr>
          <w:i/>
          <w:color w:val="000000"/>
          <w:sz w:val="28"/>
          <w:szCs w:val="28"/>
        </w:rPr>
        <w:t>место для текстового описания</w:t>
      </w:r>
    </w:p>
    <w:p w:rsidR="002A603C" w:rsidRDefault="002A603C" w:rsidP="002A603C">
      <w:pPr>
        <w:autoSpaceDE w:val="0"/>
        <w:autoSpaceDN w:val="0"/>
        <w:spacing w:after="120"/>
        <w:rPr>
          <w:color w:val="000000"/>
          <w:sz w:val="28"/>
          <w:szCs w:val="28"/>
        </w:rPr>
      </w:pPr>
    </w:p>
    <w:p w:rsidR="002A603C" w:rsidRPr="00AA01B9" w:rsidRDefault="002A603C" w:rsidP="002A603C">
      <w:pPr>
        <w:autoSpaceDE w:val="0"/>
        <w:autoSpaceDN w:val="0"/>
        <w:spacing w:after="120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>К уведомлению прилагаются: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47"/>
      </w:tblGrid>
      <w:tr w:rsidR="002A603C" w:rsidRPr="00AA01B9" w:rsidTr="0076430A">
        <w:tc>
          <w:tcPr>
            <w:tcW w:w="567" w:type="dxa"/>
            <w:shd w:val="clear" w:color="auto" w:fill="auto"/>
          </w:tcPr>
          <w:p w:rsidR="002A603C" w:rsidRPr="00AA01B9" w:rsidRDefault="002A603C" w:rsidP="0076430A">
            <w:pPr>
              <w:autoSpaceDE w:val="0"/>
              <w:autoSpaceDN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2A603C" w:rsidRPr="00AA01B9" w:rsidRDefault="002A603C" w:rsidP="0076430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2A603C" w:rsidRPr="00AA01B9" w:rsidTr="0076430A">
        <w:tc>
          <w:tcPr>
            <w:tcW w:w="567" w:type="dxa"/>
            <w:shd w:val="clear" w:color="auto" w:fill="auto"/>
          </w:tcPr>
          <w:p w:rsidR="002A603C" w:rsidRPr="00AA01B9" w:rsidRDefault="002A603C" w:rsidP="0076430A">
            <w:pPr>
              <w:autoSpaceDE w:val="0"/>
              <w:autoSpaceDN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2A603C" w:rsidRPr="00AA01B9" w:rsidRDefault="002A603C" w:rsidP="0076430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AA01B9">
              <w:rPr>
                <w:color w:val="000000"/>
                <w:sz w:val="28"/>
                <w:szCs w:val="28"/>
              </w:rPr>
              <w:t>Иные материалы, которые, по мнению органа, осуществляющего экспертизу, позволяют оцен</w:t>
            </w:r>
            <w:r>
              <w:rPr>
                <w:color w:val="000000"/>
                <w:sz w:val="28"/>
                <w:szCs w:val="28"/>
              </w:rPr>
              <w:t xml:space="preserve">ить эффективность действующего </w:t>
            </w:r>
            <w:r w:rsidRPr="00AA01B9">
              <w:rPr>
                <w:color w:val="000000"/>
                <w:sz w:val="28"/>
                <w:szCs w:val="28"/>
              </w:rPr>
              <w:t>регулирования</w:t>
            </w:r>
          </w:p>
        </w:tc>
      </w:tr>
    </w:tbl>
    <w:p w:rsidR="002A603C" w:rsidRPr="00AA01B9" w:rsidRDefault="002A603C" w:rsidP="002A603C">
      <w:pPr>
        <w:ind w:left="5812"/>
        <w:jc w:val="right"/>
        <w:rPr>
          <w:color w:val="000000"/>
        </w:rPr>
      </w:pPr>
    </w:p>
    <w:p w:rsidR="00A7342E" w:rsidRPr="002A603C" w:rsidRDefault="00A7342E" w:rsidP="002A603C">
      <w:bookmarkStart w:id="0" w:name="_GoBack"/>
      <w:bookmarkEnd w:id="0"/>
    </w:p>
    <w:sectPr w:rsidR="00A7342E" w:rsidRPr="002A603C" w:rsidSect="002A603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5B"/>
    <w:rsid w:val="002A603C"/>
    <w:rsid w:val="0035557D"/>
    <w:rsid w:val="00A7342E"/>
    <w:rsid w:val="00F8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Лилия Рифовна</dc:creator>
  <cp:keywords/>
  <dc:description/>
  <cp:lastModifiedBy>Панькова Лилия Рифовна</cp:lastModifiedBy>
  <cp:revision>3</cp:revision>
  <dcterms:created xsi:type="dcterms:W3CDTF">2025-05-16T12:28:00Z</dcterms:created>
  <dcterms:modified xsi:type="dcterms:W3CDTF">2025-05-16T12:32:00Z</dcterms:modified>
</cp:coreProperties>
</file>