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0C7A00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уведомляет, что в отношении следующего объекта </w:t>
      </w:r>
      <w:r w:rsidRPr="000C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0C7A00">
        <w:rPr>
          <w:rFonts w:ascii="Times New Roman" w:hAnsi="Times New Roman" w:cs="Times New Roman"/>
          <w:sz w:val="28"/>
          <w:szCs w:val="28"/>
        </w:rPr>
        <w:t xml:space="preserve">жилое помещение (квартира) с кадастровым номером </w:t>
      </w:r>
      <w:r w:rsidR="000C7A00" w:rsidRPr="000C7A00">
        <w:rPr>
          <w:rFonts w:ascii="Times New Roman" w:hAnsi="Times New Roman" w:cs="Times New Roman"/>
          <w:sz w:val="28"/>
          <w:szCs w:val="28"/>
        </w:rPr>
        <w:t xml:space="preserve">86:12:0101055:2280, </w:t>
      </w:r>
      <w:proofErr w:type="gramStart"/>
      <w:r w:rsidR="000C7A00" w:rsidRPr="000C7A0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C7A00" w:rsidRPr="000C7A00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Чехова, д. 62</w:t>
      </w:r>
      <w:proofErr w:type="gramStart"/>
      <w:r w:rsidR="000C7A00" w:rsidRPr="000C7A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C7A00" w:rsidRPr="000C7A00">
        <w:rPr>
          <w:rFonts w:ascii="Times New Roman" w:hAnsi="Times New Roman" w:cs="Times New Roman"/>
          <w:sz w:val="28"/>
          <w:szCs w:val="28"/>
        </w:rPr>
        <w:t xml:space="preserve">, кв. 2, </w:t>
      </w:r>
      <w:r w:rsidRPr="000C7A00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</w:t>
      </w:r>
      <w:r w:rsidRPr="00BA0D36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 выявлена </w:t>
      </w:r>
      <w:r w:rsidR="000C7A00">
        <w:rPr>
          <w:rFonts w:ascii="Times New Roman" w:hAnsi="Times New Roman" w:cs="Times New Roman"/>
          <w:sz w:val="28"/>
          <w:szCs w:val="28"/>
        </w:rPr>
        <w:t>Шустова Галина Николаевна</w:t>
      </w:r>
      <w:r w:rsidR="001C4AD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C7A00"/>
    <w:rsid w:val="001C4ADE"/>
    <w:rsid w:val="003E104F"/>
    <w:rsid w:val="00611B8C"/>
    <w:rsid w:val="007B24B1"/>
    <w:rsid w:val="007D5410"/>
    <w:rsid w:val="008D2B54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2022-05-18T12:19:00Z</dcterms:created>
  <dcterms:modified xsi:type="dcterms:W3CDTF">2022-05-18T12:20:00Z</dcterms:modified>
</cp:coreProperties>
</file>