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76" w:rsidRDefault="00FA6776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ХАНТЫ-МАНСИЙСКА</w:t>
      </w:r>
    </w:p>
    <w:p w:rsidR="00FA6776" w:rsidRDefault="00FA6776">
      <w:pPr>
        <w:pStyle w:val="ConsPlusTitle"/>
        <w:jc w:val="center"/>
      </w:pPr>
    </w:p>
    <w:p w:rsidR="00FA6776" w:rsidRDefault="00FA6776">
      <w:pPr>
        <w:pStyle w:val="ConsPlusTitle"/>
        <w:jc w:val="center"/>
      </w:pPr>
      <w:r>
        <w:t>ПОСТАНОВЛЕНИЕ</w:t>
      </w:r>
    </w:p>
    <w:p w:rsidR="00FA6776" w:rsidRDefault="00FA6776">
      <w:pPr>
        <w:pStyle w:val="ConsPlusTitle"/>
        <w:jc w:val="center"/>
      </w:pPr>
      <w:r>
        <w:t>от 24 февраля 2015 г. N 415</w:t>
      </w:r>
    </w:p>
    <w:p w:rsidR="00FA6776" w:rsidRDefault="00FA6776">
      <w:pPr>
        <w:pStyle w:val="ConsPlusTitle"/>
        <w:jc w:val="center"/>
      </w:pPr>
    </w:p>
    <w:p w:rsidR="00FA6776" w:rsidRDefault="00FA6776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FA6776" w:rsidRDefault="00FA6776">
      <w:pPr>
        <w:pStyle w:val="ConsPlusTitle"/>
        <w:jc w:val="center"/>
      </w:pPr>
      <w:r>
        <w:t>В АДМИНИСТРАЦИИ ГОРОДА ХАНТЫ-МАНСИЙСКА, ПРИ ЗАМЕЩЕНИИ</w:t>
      </w:r>
    </w:p>
    <w:p w:rsidR="00FA6776" w:rsidRDefault="00FA677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ПРЕДСТАВЛЯТЬ</w:t>
      </w:r>
    </w:p>
    <w:p w:rsidR="00FA6776" w:rsidRDefault="00FA6776">
      <w:pPr>
        <w:pStyle w:val="ConsPlusTitle"/>
        <w:jc w:val="center"/>
      </w:pPr>
      <w:r>
        <w:t>СВЕДЕНИЯ О СВОИХ ДОХОДАХ, РАСХОДАХ, ОБ ИМУЩЕСТВЕ И</w:t>
      </w:r>
    </w:p>
    <w:p w:rsidR="00FA6776" w:rsidRDefault="00FA6776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</w:t>
      </w:r>
    </w:p>
    <w:p w:rsidR="00FA6776" w:rsidRDefault="00FA6776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FA6776" w:rsidRDefault="00FA677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 И</w:t>
      </w:r>
    </w:p>
    <w:p w:rsidR="00FA6776" w:rsidRDefault="00FA6776">
      <w:pPr>
        <w:pStyle w:val="ConsPlusTitle"/>
        <w:jc w:val="center"/>
      </w:pPr>
      <w:r>
        <w:t>НЕСОВЕРШЕННОЛЕТНИХ ДЕТЕЙ</w:t>
      </w:r>
    </w:p>
    <w:p w:rsidR="00FA6776" w:rsidRDefault="00FA67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67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76" w:rsidRDefault="00FA67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76" w:rsidRDefault="00FA67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776" w:rsidRDefault="00FA67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776" w:rsidRDefault="00FA67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FA6776" w:rsidRDefault="00FA67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5">
              <w:r>
                <w:rPr>
                  <w:color w:val="0000FF"/>
                </w:rPr>
                <w:t>N 1141</w:t>
              </w:r>
            </w:hyperlink>
            <w:r>
              <w:rPr>
                <w:color w:val="392C69"/>
              </w:rPr>
              <w:t xml:space="preserve">, от 05.11.2015 </w:t>
            </w:r>
            <w:hyperlink r:id="rId6">
              <w:r>
                <w:rPr>
                  <w:color w:val="0000FF"/>
                </w:rPr>
                <w:t>N 1244</w:t>
              </w:r>
            </w:hyperlink>
            <w:r>
              <w:rPr>
                <w:color w:val="392C69"/>
              </w:rPr>
              <w:t xml:space="preserve">, от 24.12.2015 </w:t>
            </w:r>
            <w:hyperlink r:id="rId7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FA6776" w:rsidRDefault="00FA67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8">
              <w:r>
                <w:rPr>
                  <w:color w:val="0000FF"/>
                </w:rPr>
                <w:t>N 1433</w:t>
              </w:r>
            </w:hyperlink>
            <w:r>
              <w:rPr>
                <w:color w:val="392C69"/>
              </w:rPr>
              <w:t xml:space="preserve">, от 20.12.2017 </w:t>
            </w:r>
            <w:hyperlink r:id="rId9">
              <w:r>
                <w:rPr>
                  <w:color w:val="0000FF"/>
                </w:rPr>
                <w:t>N 1238</w:t>
              </w:r>
            </w:hyperlink>
            <w:r>
              <w:rPr>
                <w:color w:val="392C69"/>
              </w:rPr>
              <w:t xml:space="preserve">, от 21.12.2018 </w:t>
            </w:r>
            <w:hyperlink r:id="rId10">
              <w:r>
                <w:rPr>
                  <w:color w:val="0000FF"/>
                </w:rPr>
                <w:t>N 1344</w:t>
              </w:r>
            </w:hyperlink>
            <w:r>
              <w:rPr>
                <w:color w:val="392C69"/>
              </w:rPr>
              <w:t>,</w:t>
            </w:r>
          </w:p>
          <w:p w:rsidR="00FA6776" w:rsidRDefault="00FA67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1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 xml:space="preserve">, от 24.12.2020 </w:t>
            </w:r>
            <w:hyperlink r:id="rId12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 xml:space="preserve">, от 13.12.2021 </w:t>
            </w:r>
            <w:hyperlink r:id="rId13">
              <w:r>
                <w:rPr>
                  <w:color w:val="0000FF"/>
                </w:rPr>
                <w:t>N 1413</w:t>
              </w:r>
            </w:hyperlink>
            <w:r>
              <w:rPr>
                <w:color w:val="392C69"/>
              </w:rPr>
              <w:t>,</w:t>
            </w:r>
          </w:p>
          <w:p w:rsidR="00FA6776" w:rsidRDefault="00FA67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13.02.2023 </w:t>
            </w:r>
            <w:hyperlink r:id="rId1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13.04.2023 </w:t>
            </w:r>
            <w:hyperlink r:id="rId15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76" w:rsidRDefault="00FA6776">
            <w:pPr>
              <w:pStyle w:val="ConsPlusNormal"/>
            </w:pPr>
          </w:p>
        </w:tc>
      </w:tr>
    </w:tbl>
    <w:p w:rsidR="00FA6776" w:rsidRDefault="00FA6776">
      <w:pPr>
        <w:pStyle w:val="ConsPlusNormal"/>
        <w:jc w:val="center"/>
      </w:pPr>
    </w:p>
    <w:p w:rsidR="00FA6776" w:rsidRDefault="00FA677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>
        <w:r>
          <w:rPr>
            <w:color w:val="0000FF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7">
        <w:r>
          <w:rPr>
            <w:color w:val="0000FF"/>
          </w:rPr>
          <w:t>статьями 8</w:t>
        </w:r>
      </w:hyperlink>
      <w:r>
        <w:t xml:space="preserve">, </w:t>
      </w:r>
      <w:hyperlink r:id="rId18">
        <w:r>
          <w:rPr>
            <w:color w:val="0000FF"/>
          </w:rPr>
          <w:t>12</w:t>
        </w:r>
      </w:hyperlink>
      <w:r>
        <w:t xml:space="preserve"> Федерального закона от 25.12.2008 N 273-ФЗ "О противодействии коррупции",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20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18.05.2009 N 557 "Об</w:t>
      </w:r>
      <w:proofErr w:type="gramEnd"/>
      <w:r>
        <w:t xml:space="preserve"> </w:t>
      </w:r>
      <w:proofErr w:type="gramStart"/>
      <w:r>
        <w:t>утверждении перечня должностей федеральной государственной службы, при замещении которых федеральные</w:t>
      </w:r>
      <w:proofErr w:type="gramEnd"/>
      <w:r>
        <w:t xml:space="preserve"> </w:t>
      </w:r>
      <w:proofErr w:type="gramStart"/>
      <w:r>
        <w:t xml:space="preserve"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21">
        <w:r>
          <w:rPr>
            <w:color w:val="0000FF"/>
          </w:rPr>
          <w:t>пунктом 4</w:t>
        </w:r>
      </w:hyperlink>
      <w:r>
        <w:t xml:space="preserve"> постановления Губернатора Ханты-Мансийского автономного округа - Югры от 14.08.2009 N 130 "Об утверждении Перечня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</w:t>
      </w:r>
      <w:proofErr w:type="gramEnd"/>
      <w:r>
        <w:t xml:space="preserve"> автономного округа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детей", руководствуясь </w:t>
      </w:r>
      <w:hyperlink r:id="rId22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FA6776" w:rsidRDefault="00FA6776">
      <w:pPr>
        <w:pStyle w:val="ConsPlusNormal"/>
        <w:jc w:val="both"/>
      </w:pPr>
      <w:r>
        <w:t xml:space="preserve">(в ред. постановлений Администрации города Ханты-Мансийска от 24.12.2015 </w:t>
      </w:r>
      <w:hyperlink r:id="rId23">
        <w:r>
          <w:rPr>
            <w:color w:val="0000FF"/>
          </w:rPr>
          <w:t>N 1458</w:t>
        </w:r>
      </w:hyperlink>
      <w:r>
        <w:t xml:space="preserve">, от 30.12.2016 </w:t>
      </w:r>
      <w:hyperlink r:id="rId24">
        <w:r>
          <w:rPr>
            <w:color w:val="0000FF"/>
          </w:rPr>
          <w:t>N 1433</w:t>
        </w:r>
      </w:hyperlink>
      <w:r>
        <w:t xml:space="preserve">, от 13.02.2023 </w:t>
      </w:r>
      <w:hyperlink r:id="rId25">
        <w:r>
          <w:rPr>
            <w:color w:val="0000FF"/>
          </w:rPr>
          <w:t>N 33</w:t>
        </w:r>
      </w:hyperlink>
      <w:r>
        <w:t>)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2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FA6776" w:rsidRDefault="00FA67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24.12.2015 </w:t>
      </w:r>
      <w:hyperlink r:id="rId26">
        <w:r>
          <w:rPr>
            <w:color w:val="0000FF"/>
          </w:rPr>
          <w:t>N 1458</w:t>
        </w:r>
      </w:hyperlink>
      <w:r>
        <w:t xml:space="preserve">, от 13.02.2023 </w:t>
      </w:r>
      <w:hyperlink r:id="rId27">
        <w:r>
          <w:rPr>
            <w:color w:val="0000FF"/>
          </w:rPr>
          <w:t>N 33</w:t>
        </w:r>
      </w:hyperlink>
      <w:r>
        <w:t>)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органов Администрации города Ханты-Мансийска ознакомить под роспись с настоящим постановлением муниципальных служащих, замещающих должности в возглавляемом органе, включенные в </w:t>
      </w:r>
      <w:hyperlink w:anchor="P52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расходах, об имуществе и обязательствах </w:t>
      </w:r>
      <w: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детей, и представить сведения об ознакомлении в управление кадровой работы и муниципальной службы Администрации города Ханты-Мансийска.</w:t>
      </w:r>
    </w:p>
    <w:p w:rsidR="00FA6776" w:rsidRDefault="00FA6776">
      <w:pPr>
        <w:pStyle w:val="ConsPlusNormal"/>
        <w:jc w:val="both"/>
      </w:pPr>
      <w:r>
        <w:t xml:space="preserve">(в ред. постановлений Администрации города Ханты-Мансийска от 24.12.2015 </w:t>
      </w:r>
      <w:hyperlink r:id="rId28">
        <w:r>
          <w:rPr>
            <w:color w:val="0000FF"/>
          </w:rPr>
          <w:t>N 1458</w:t>
        </w:r>
      </w:hyperlink>
      <w:r>
        <w:t xml:space="preserve">, от 13.02.2023 </w:t>
      </w:r>
      <w:hyperlink r:id="rId29">
        <w:r>
          <w:rPr>
            <w:color w:val="0000FF"/>
          </w:rPr>
          <w:t>N 33</w:t>
        </w:r>
      </w:hyperlink>
      <w:r>
        <w:t>)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 xml:space="preserve">2.1. Установить, что </w:t>
      </w:r>
      <w:hyperlink w:anchor="P52">
        <w:r>
          <w:rPr>
            <w:color w:val="0000FF"/>
          </w:rPr>
          <w:t>Перечень</w:t>
        </w:r>
      </w:hyperlink>
      <w:r>
        <w:t xml:space="preserve"> должностей муниципальной службы, утвержденный настоящим постановлением, применяется при предоставлении сведений о доходах, об имуществе и обязательствах имущественного характера гражданами, претендующими на замещение соответствующих должностей муниципальной службы в Администрации города.</w:t>
      </w:r>
    </w:p>
    <w:p w:rsidR="00FA6776" w:rsidRDefault="00FA67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24.12.2015 N 1458)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Установить, что гражданин, замещавший должность муниципальной службы в Администрации города Ханты-Мансийска, включенную в </w:t>
      </w:r>
      <w:hyperlink w:anchor="P52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течение двух</w:t>
      </w:r>
      <w:proofErr w:type="gramEnd"/>
      <w:r>
        <w:t xml:space="preserve"> лет после увольнения с муниципальной службы:</w:t>
      </w:r>
    </w:p>
    <w:p w:rsidR="00FA6776" w:rsidRDefault="00FA677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13.02.2023 N 33)</w:t>
      </w:r>
    </w:p>
    <w:p w:rsidR="00FA6776" w:rsidRDefault="00FA6776">
      <w:pPr>
        <w:pStyle w:val="ConsPlusNormal"/>
        <w:spacing w:before="220"/>
        <w:ind w:firstLine="540"/>
        <w:jc w:val="both"/>
      </w:pPr>
      <w:bookmarkStart w:id="1" w:name="P31"/>
      <w:bookmarkEnd w:id="1"/>
      <w:r>
        <w:t xml:space="preserve">2.2.1. </w:t>
      </w:r>
      <w:proofErr w:type="gramStart"/>
      <w: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>
        <w:t xml:space="preserve"> муниципальных служащих Администрации города Ханты-Мансийска и урегулированию конфликта интересов.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 xml:space="preserve">2.2.2.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31">
        <w:r>
          <w:rPr>
            <w:color w:val="0000FF"/>
          </w:rPr>
          <w:t>подпункте 2.2.1</w:t>
        </w:r>
      </w:hyperlink>
      <w:r>
        <w:t xml:space="preserve"> настоящего пункта, сообщать работодателю сведения о последнем месте своей службы.</w:t>
      </w:r>
    </w:p>
    <w:p w:rsidR="00FA6776" w:rsidRDefault="00FA67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30.12.2016 N 1433)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11.03.2014 N 158 "О Перечне должностей муниципальной службы в Администрации города Ханты-Мансийска, органах Администрации города Ханты-Мансийска,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4. Постановление вступает в силу после дня его официального опубликования.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Марютина Т.В.</w:t>
      </w:r>
    </w:p>
    <w:p w:rsidR="00FA6776" w:rsidRDefault="00FA6776">
      <w:pPr>
        <w:pStyle w:val="ConsPlusNormal"/>
        <w:jc w:val="both"/>
      </w:pPr>
      <w:r>
        <w:t xml:space="preserve">(в ред. постановлений Администрации города Ханты-Мансийска от 30.12.2016 </w:t>
      </w:r>
      <w:hyperlink r:id="rId34">
        <w:r>
          <w:rPr>
            <w:color w:val="0000FF"/>
          </w:rPr>
          <w:t>N 1433</w:t>
        </w:r>
      </w:hyperlink>
      <w:r>
        <w:t xml:space="preserve">, от 18.12.2019 </w:t>
      </w:r>
      <w:hyperlink r:id="rId35">
        <w:r>
          <w:rPr>
            <w:color w:val="0000FF"/>
          </w:rPr>
          <w:t>N 1524</w:t>
        </w:r>
      </w:hyperlink>
      <w:r>
        <w:t xml:space="preserve">, от 13.02.2023 </w:t>
      </w:r>
      <w:hyperlink r:id="rId36">
        <w:r>
          <w:rPr>
            <w:color w:val="0000FF"/>
          </w:rPr>
          <w:t>N 33</w:t>
        </w:r>
      </w:hyperlink>
      <w:r>
        <w:t>)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jc w:val="right"/>
      </w:pPr>
      <w:r>
        <w:t>Глава Администрации</w:t>
      </w:r>
    </w:p>
    <w:p w:rsidR="00FA6776" w:rsidRDefault="00FA6776">
      <w:pPr>
        <w:pStyle w:val="ConsPlusNormal"/>
        <w:jc w:val="right"/>
      </w:pPr>
      <w:r>
        <w:t>города Ханты-Мансийска</w:t>
      </w:r>
    </w:p>
    <w:p w:rsidR="00FA6776" w:rsidRDefault="00FA6776">
      <w:pPr>
        <w:pStyle w:val="ConsPlusNormal"/>
        <w:jc w:val="right"/>
      </w:pPr>
      <w:r>
        <w:t>М.П.РЯШИН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jc w:val="right"/>
        <w:outlineLvl w:val="0"/>
      </w:pPr>
      <w:r>
        <w:t>Приложение</w:t>
      </w:r>
    </w:p>
    <w:p w:rsidR="00FA6776" w:rsidRDefault="00FA6776">
      <w:pPr>
        <w:pStyle w:val="ConsPlusNormal"/>
        <w:jc w:val="right"/>
      </w:pPr>
      <w:r>
        <w:t>к постановлению Администрации</w:t>
      </w:r>
    </w:p>
    <w:p w:rsidR="00FA6776" w:rsidRDefault="00FA6776">
      <w:pPr>
        <w:pStyle w:val="ConsPlusNormal"/>
        <w:jc w:val="right"/>
      </w:pPr>
      <w:r>
        <w:t>города Ханты-Мансийска</w:t>
      </w:r>
    </w:p>
    <w:p w:rsidR="00FA6776" w:rsidRDefault="00FA6776">
      <w:pPr>
        <w:pStyle w:val="ConsPlusNormal"/>
        <w:jc w:val="right"/>
      </w:pPr>
      <w:r>
        <w:t>от 24.02.2015 N 415</w:t>
      </w:r>
    </w:p>
    <w:p w:rsidR="00FA6776" w:rsidRDefault="00FA6776">
      <w:pPr>
        <w:pStyle w:val="ConsPlusNormal"/>
        <w:jc w:val="center"/>
      </w:pPr>
    </w:p>
    <w:p w:rsidR="00FA6776" w:rsidRDefault="00FA6776">
      <w:pPr>
        <w:pStyle w:val="ConsPlusTitle"/>
        <w:jc w:val="center"/>
      </w:pPr>
      <w:bookmarkStart w:id="2" w:name="P52"/>
      <w:bookmarkEnd w:id="2"/>
      <w:r>
        <w:t>ПЕРЕЧЕНЬ</w:t>
      </w:r>
    </w:p>
    <w:p w:rsidR="00FA6776" w:rsidRDefault="00FA6776">
      <w:pPr>
        <w:pStyle w:val="ConsPlusTitle"/>
        <w:jc w:val="center"/>
      </w:pPr>
      <w:r>
        <w:t>ДОЛЖНОСТЕЙ МУНИЦИПАЛЬНОЙ СЛУЖБЫ В АДМИНИСТРАЦИИ ГОРОДА</w:t>
      </w:r>
    </w:p>
    <w:p w:rsidR="00FA6776" w:rsidRDefault="00FA6776">
      <w:pPr>
        <w:pStyle w:val="ConsPlusTitle"/>
        <w:jc w:val="center"/>
      </w:pPr>
      <w:r>
        <w:t xml:space="preserve">ХАНТЫ-МАНСИЙСКА,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FA6776" w:rsidRDefault="00FA6776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FA6776" w:rsidRDefault="00FA6776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FA6776" w:rsidRDefault="00FA6776">
      <w:pPr>
        <w:pStyle w:val="ConsPlusTitle"/>
        <w:jc w:val="center"/>
      </w:pPr>
      <w:r>
        <w:t xml:space="preserve">ХАРАКТЕРА, А ТАКЖЕ СВЕДЕНИЯ О ДОХОДАХ, РАСХОДАХ, </w:t>
      </w:r>
      <w:proofErr w:type="gramStart"/>
      <w:r>
        <w:t>ОБ</w:t>
      </w:r>
      <w:proofErr w:type="gramEnd"/>
    </w:p>
    <w:p w:rsidR="00FA6776" w:rsidRDefault="00FA6776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</w:t>
      </w:r>
    </w:p>
    <w:p w:rsidR="00FA6776" w:rsidRDefault="00FA6776">
      <w:pPr>
        <w:pStyle w:val="ConsPlusTitle"/>
        <w:jc w:val="center"/>
      </w:pPr>
      <w:r>
        <w:t>СУПРУГИ (СУПРУГА) И НЕСОВЕРШЕННОЛЕТНИХ ДЕТЕЙ</w:t>
      </w:r>
    </w:p>
    <w:p w:rsidR="00FA6776" w:rsidRDefault="00FA67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67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76" w:rsidRDefault="00FA67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76" w:rsidRDefault="00FA67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776" w:rsidRDefault="00FA67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776" w:rsidRDefault="00FA67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FA6776" w:rsidRDefault="00FA67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13.12.2021 </w:t>
            </w:r>
            <w:hyperlink r:id="rId37">
              <w:r>
                <w:rPr>
                  <w:color w:val="0000FF"/>
                </w:rPr>
                <w:t>N 1413</w:t>
              </w:r>
            </w:hyperlink>
            <w:r>
              <w:rPr>
                <w:color w:val="392C69"/>
              </w:rPr>
              <w:t xml:space="preserve">, от 13.02.2023 </w:t>
            </w:r>
            <w:hyperlink r:id="rId38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13.04.2023 </w:t>
            </w:r>
            <w:hyperlink r:id="rId39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76" w:rsidRDefault="00FA6776">
            <w:pPr>
              <w:pStyle w:val="ConsPlusNormal"/>
            </w:pPr>
          </w:p>
        </w:tc>
      </w:tr>
    </w:tbl>
    <w:p w:rsidR="00FA6776" w:rsidRDefault="00FA6776">
      <w:pPr>
        <w:pStyle w:val="ConsPlusNormal"/>
        <w:jc w:val="center"/>
      </w:pPr>
    </w:p>
    <w:p w:rsidR="00FA6776" w:rsidRDefault="00FA6776">
      <w:pPr>
        <w:pStyle w:val="ConsPlusTitle"/>
        <w:jc w:val="center"/>
        <w:outlineLvl w:val="1"/>
      </w:pPr>
      <w:r>
        <w:t>I. Должности муниципальной службы в Администрации города</w:t>
      </w:r>
    </w:p>
    <w:p w:rsidR="00FA6776" w:rsidRDefault="00FA6776">
      <w:pPr>
        <w:pStyle w:val="ConsPlusTitle"/>
        <w:jc w:val="center"/>
      </w:pPr>
      <w:r>
        <w:t xml:space="preserve">Ханты-Мансийска, </w:t>
      </w:r>
      <w:proofErr w:type="gramStart"/>
      <w:r>
        <w:t>органах</w:t>
      </w:r>
      <w:proofErr w:type="gramEnd"/>
      <w:r>
        <w:t xml:space="preserve"> Администрации города</w:t>
      </w:r>
    </w:p>
    <w:p w:rsidR="00FA6776" w:rsidRDefault="00FA6776">
      <w:pPr>
        <w:pStyle w:val="ConsPlusTitle"/>
        <w:jc w:val="center"/>
      </w:pPr>
      <w:r>
        <w:t xml:space="preserve">Ханты-Мансийска, </w:t>
      </w:r>
      <w:proofErr w:type="gramStart"/>
      <w:r>
        <w:t>обладающих</w:t>
      </w:r>
      <w:proofErr w:type="gramEnd"/>
      <w:r>
        <w:t xml:space="preserve"> правами юридического лица: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ind w:firstLine="540"/>
        <w:jc w:val="both"/>
      </w:pPr>
      <w:r>
        <w:t xml:space="preserve">Должности муниципальной службы в Администрации города Ханты-Мансийска, органах Администрации города Ханты-Мансийска, обладающих правами юридического лица, отнесенные Реестром должностей муниципальной службы в Ханты-Мансийском автономном округе - Югре, утвержденным </w:t>
      </w:r>
      <w:hyperlink r:id="rId40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20.07.2007 N 97-оз "О Реестре должностей муниципальной службы в Ханты-Мансийском автономном округе - Югре" </w:t>
      </w:r>
      <w:proofErr w:type="gramStart"/>
      <w:r>
        <w:t>к</w:t>
      </w:r>
      <w:proofErr w:type="gramEnd"/>
      <w:r>
        <w:t>: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1. Высшей группе, учреждаемые для выполнения функции "руководитель".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2. Главной группе, учреждаемые для выполнения функции "помощник (советник)".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3. Главной группе, учреждаемые для выполнения функции "руководитель".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4. Ведущей группе, учреждаемые для выполнения функции "руководитель".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Title"/>
        <w:jc w:val="center"/>
        <w:outlineLvl w:val="1"/>
      </w:pPr>
      <w:r>
        <w:t>II. Должности муниципальной службы в Администрации города</w:t>
      </w:r>
    </w:p>
    <w:p w:rsidR="00FA6776" w:rsidRDefault="00FA6776">
      <w:pPr>
        <w:pStyle w:val="ConsPlusTitle"/>
        <w:jc w:val="center"/>
      </w:pPr>
      <w:r>
        <w:t>Ханты-Мансийска: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ind w:firstLine="540"/>
        <w:jc w:val="both"/>
      </w:pPr>
      <w:r>
        <w:t>1. Секретарь административной комиссии отдела по вопросам общественной безопасности и профилактике правонарушений.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2. Консультант отдела по вопросам общественной безопасности и профилактике правонарушений.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3. Консультант отдела правовой защиты юридического управления.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4. Муниципальный жилищный инспектор отдела муниципального жилищного контроля управления муниципального контроля.</w:t>
      </w:r>
    </w:p>
    <w:p w:rsidR="00FA6776" w:rsidRDefault="00FA67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13.04.2023 N 230)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lastRenderedPageBreak/>
        <w:t>5. Специалист-эксперт отдела специальных мероприятий.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6. Специалист-эксперт отдела кадровой работы управления кадровой работы и муниципальной службы.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7. Специалист-эксперт отдела муниципальной службы управления кадровой работы и муниципальной службы.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8. Специалист-эксперт отдела наград управления кадровой работы и муниципальной службы.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9. Специалист-эксперт отдела финансово-хозяйственного учета управления бухгалтерского учета и использования финансовых средств.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10. Специалист-эксперт отдела расчетов и налоговых платежей управления бухгалтерского учета и использования финансовых средств.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11. Специалист-эксперт отдела санкционирования бюджета управления бухгалтерского учета и использования финансовых средств.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12. Специалист-эксперт отдела программно-целевого планирования и реализации целевых программ управления экономического развития и инвестиций.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13. Специалист-эксперт отдела развития предпринимательства и инвестиций управления экономического развития и инвестиций.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14. Специалист-эксперт отдела охраны труда управления экономического развития и инвестиций.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15. Специалист-эксперт отдела проектного управления экономического развития и инвестиций.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16. Специалист-эксперт отдела торгов управления муниципального заказа.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17. Специалист-эксперт отдела формирования муниципального заказа управления муниципального заказа.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18. Специалист-эксперт отдела защиты прав потребителей управления потребительского рынка и защиты прав потребителей.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19. Специалист-эксперт отдела ЗАГС.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20. Специалист-эксперт отдела по организации деятельности комиссии по делам несовершеннолетних и защите их прав.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21. Специалист-эксперт отдела муниципального контроля в сфере благоустройства и муниципального контроля на автомобильном транспорте и дорожном хозяйстве управления муниципального контроля.</w:t>
      </w:r>
    </w:p>
    <w:p w:rsidR="00FA6776" w:rsidRDefault="00FA67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13.04.2023 N 230)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22. Специалист-эксперт отдела муниципального земельного и лесного контроля управления муниципального контроля.</w:t>
      </w:r>
    </w:p>
    <w:p w:rsidR="00FA6776" w:rsidRDefault="00FA67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13.04.2023 N 230)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 xml:space="preserve">23 - 25. Утратили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13.02.2023 N 33.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lastRenderedPageBreak/>
        <w:t>26. Главный специалист управления транспорта, связи и дорог.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27. Главный специалист отдела программно-целевого планирования и реализации целевых программ управления экономического развития и инвестиций.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28. Главный специалист управления потребительского рынка и защиты прав потребителей.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29. Главный специалист отдела ЗАГС.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30. Главный специалист отдела по организации деятельности комиссии по делам несовершеннолетних и защите их прав.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31. Главный специалист отдела по здравоохранению.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32. Главный специалист отдела муниципального контроля в сфере благоустройства и муниципального контроля на автомобильном транспорте и дорожном хозяйстве управления муниципального контроля.</w:t>
      </w:r>
    </w:p>
    <w:p w:rsidR="00FA6776" w:rsidRDefault="00FA6776">
      <w:pPr>
        <w:pStyle w:val="ConsPlusNormal"/>
        <w:jc w:val="both"/>
      </w:pPr>
      <w:r>
        <w:t xml:space="preserve">(п. 32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13.04.2023 N 230)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33. Главный специалист отдела муниципального земельного и лесного контроля управления муниципального контроля.</w:t>
      </w:r>
    </w:p>
    <w:p w:rsidR="00FA6776" w:rsidRDefault="00FA67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13.04.2023 N 230)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 xml:space="preserve">34 - 35. Утратили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13.02.2023 N 33.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Title"/>
        <w:jc w:val="center"/>
        <w:outlineLvl w:val="1"/>
      </w:pPr>
      <w:r>
        <w:t>III. Должности муниципальной службы в Департаменте</w:t>
      </w:r>
    </w:p>
    <w:p w:rsidR="00FA6776" w:rsidRDefault="00FA6776">
      <w:pPr>
        <w:pStyle w:val="ConsPlusTitle"/>
        <w:jc w:val="center"/>
      </w:pPr>
      <w:r>
        <w:t>градостроительства и архитектуры Администрации города</w:t>
      </w:r>
    </w:p>
    <w:p w:rsidR="00FA6776" w:rsidRDefault="00FA6776">
      <w:pPr>
        <w:pStyle w:val="ConsPlusTitle"/>
        <w:jc w:val="center"/>
      </w:pPr>
      <w:r>
        <w:t>Ханты-Мансийска: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ind w:firstLine="540"/>
        <w:jc w:val="both"/>
      </w:pPr>
      <w:r>
        <w:t>1. Главный специалист отдела бюджетного планирования управления бюджетного планирования, бухгалтерского учета и использования финансовых средств.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2. Специалист-эксперт отдела управления и распоряжения землей земельного управления.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3. Специалист-эксперт отдела правовой защиты и экспертизы управления правового, кадрового и организационного обеспечения.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4. Главный специалист отдела подготовки разрешительной документации управления градостроительной деятельности.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5. Главный специалист отдела градостроительной деятельности управления градостроительной деятельности.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6. Главный специалист отдела исполнения программ управления бюджетного планирования, бухгалтерского учета и использования финансовых средств.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7. Главный специалист отдела управления и распоряжения землей земельного управления.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8. Главный специалист отдела учета и договорных отношений земельного управления.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9. Главный специалист отдела правовой защиты и экспертизы управления правового, кадрового и организационного обеспечения.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Title"/>
        <w:jc w:val="center"/>
        <w:outlineLvl w:val="1"/>
      </w:pPr>
      <w:r>
        <w:t xml:space="preserve">IV. Должности муниципальной службы в Департаменте </w:t>
      </w:r>
      <w:proofErr w:type="gramStart"/>
      <w:r>
        <w:t>городского</w:t>
      </w:r>
      <w:proofErr w:type="gramEnd"/>
    </w:p>
    <w:p w:rsidR="00FA6776" w:rsidRDefault="00FA6776">
      <w:pPr>
        <w:pStyle w:val="ConsPlusTitle"/>
        <w:jc w:val="center"/>
      </w:pPr>
      <w:r>
        <w:t>хозяйства Администрации города Ханты-Мансийска: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ind w:firstLine="540"/>
        <w:jc w:val="both"/>
      </w:pPr>
      <w:r>
        <w:lastRenderedPageBreak/>
        <w:t>1. Специалист-эксперт отдела благоустройства и природопользования управления благоустройства и развития жилищного хозяйства.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2. Специалист-эксперт отдела бюджетного планирования управления экономического анализа и бюджетного планирования.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3. Главный специалист отдела благоустройства и природопользования управления благоустройства и развития жилищного хозяйства.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4. Главный специалист отдела организации функционирования, реформирования жилищно-коммунального хозяйства управления жилищно-коммунального комплекса.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Title"/>
        <w:jc w:val="center"/>
        <w:outlineLvl w:val="1"/>
      </w:pPr>
      <w:r>
        <w:t>V. Должности муниципальной службы в Департаменте управления</w:t>
      </w:r>
    </w:p>
    <w:p w:rsidR="00FA6776" w:rsidRDefault="00FA6776">
      <w:pPr>
        <w:pStyle w:val="ConsPlusTitle"/>
        <w:jc w:val="center"/>
      </w:pPr>
      <w:r>
        <w:t>финансами Администрации города Ханты-Мансийска: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ind w:firstLine="540"/>
        <w:jc w:val="both"/>
      </w:pPr>
      <w:r>
        <w:t>1. Специалист-эксперт контрольно-ревизионного управления.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2. Специалист-эксперт отдела единого казначейского счета управления казначейского исполнения бюджета.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3. Специалист-эксперт отдела мониторинга бюджетного управления.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Title"/>
        <w:jc w:val="center"/>
        <w:outlineLvl w:val="1"/>
      </w:pPr>
      <w:r>
        <w:t>VI. Должности муниципальной службы в Департаменте</w:t>
      </w:r>
    </w:p>
    <w:p w:rsidR="00FA6776" w:rsidRDefault="00FA6776">
      <w:pPr>
        <w:pStyle w:val="ConsPlusTitle"/>
        <w:jc w:val="center"/>
      </w:pPr>
      <w:r>
        <w:t>муниципальной собственности Администрации города</w:t>
      </w:r>
    </w:p>
    <w:p w:rsidR="00FA6776" w:rsidRDefault="00FA6776">
      <w:pPr>
        <w:pStyle w:val="ConsPlusTitle"/>
        <w:jc w:val="center"/>
      </w:pPr>
      <w:r>
        <w:t>Ханты-Мансийска: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ind w:firstLine="540"/>
        <w:jc w:val="both"/>
      </w:pPr>
      <w:r>
        <w:t>1. Специалист-эксперт отдела правовой защиты и экспертизы юридического управления.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2. Специалист-эксперт отдела сноса жилищного управления.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3. Специалист-эксперт отдела по улучшению жилищных условий жилищного управления.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4. Специалист-эксперт отдела договорных отношений управления муниципальной собственности.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5. Главный специалист отдела правовой защиты и экспертизы юридического управления.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6. Главный специалист отдела по улучшению жилищных условий жилищного управления.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7. Главный специалист отдела контроля и учета муниципального жилищного фонда жилищного управления.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8. Главный специалист отдела формирования и разграничения собственности управления муниципальной собственности.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9. Ведущий специалист отдела сноса жилищного управления.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Title"/>
        <w:jc w:val="center"/>
        <w:outlineLvl w:val="1"/>
      </w:pPr>
      <w:r>
        <w:t>VII. Должности муниципальной службы в Департаменте</w:t>
      </w:r>
    </w:p>
    <w:p w:rsidR="00FA6776" w:rsidRDefault="00FA6776">
      <w:pPr>
        <w:pStyle w:val="ConsPlusTitle"/>
        <w:jc w:val="center"/>
      </w:pPr>
      <w:r>
        <w:t>образования Администрации города Ханты-Мансийска:</w:t>
      </w: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ind w:firstLine="540"/>
        <w:jc w:val="both"/>
      </w:pPr>
      <w:r>
        <w:t>1. Главный специалист отдела по общему образованию.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2. Главный специалист отдела по дополнительному образованию и воспитательной работе.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3. Главный специалист отдела по дошкольному образованию.</w:t>
      </w:r>
    </w:p>
    <w:p w:rsidR="00FA6776" w:rsidRDefault="00FA6776">
      <w:pPr>
        <w:pStyle w:val="ConsPlusNormal"/>
        <w:spacing w:before="220"/>
        <w:ind w:firstLine="540"/>
        <w:jc w:val="both"/>
      </w:pPr>
      <w:r>
        <w:t>4. Главный специалист отдела кадрового сопровождения.</w:t>
      </w:r>
    </w:p>
    <w:p w:rsidR="00FA6776" w:rsidRDefault="00FA6776">
      <w:pPr>
        <w:pStyle w:val="ConsPlusNormal"/>
        <w:ind w:firstLine="540"/>
        <w:jc w:val="both"/>
      </w:pPr>
    </w:p>
    <w:p w:rsidR="00FA6776" w:rsidRDefault="00FA6776">
      <w:pPr>
        <w:pStyle w:val="ConsPlusNormal"/>
        <w:jc w:val="both"/>
      </w:pPr>
    </w:p>
    <w:p w:rsidR="00FA6776" w:rsidRDefault="00FA67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716" w:rsidRDefault="006A5716"/>
    <w:sectPr w:rsidR="006A5716" w:rsidSect="00ED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76"/>
    <w:rsid w:val="006A5716"/>
    <w:rsid w:val="00F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67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67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67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67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45650&amp;dst=100005" TargetMode="External"/><Relationship Id="rId18" Type="http://schemas.openxmlformats.org/officeDocument/2006/relationships/hyperlink" Target="https://login.consultant.ru/link/?req=doc&amp;base=LAW&amp;n=464894&amp;dst=29" TargetMode="External"/><Relationship Id="rId26" Type="http://schemas.openxmlformats.org/officeDocument/2006/relationships/hyperlink" Target="https://login.consultant.ru/link/?req=doc&amp;base=RLAW926&amp;n=124730&amp;dst=100005" TargetMode="External"/><Relationship Id="rId39" Type="http://schemas.openxmlformats.org/officeDocument/2006/relationships/hyperlink" Target="https://login.consultant.ru/link/?req=doc&amp;base=RLAW926&amp;n=278063&amp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182739&amp;dst=100030" TargetMode="External"/><Relationship Id="rId34" Type="http://schemas.openxmlformats.org/officeDocument/2006/relationships/hyperlink" Target="https://login.consultant.ru/link/?req=doc&amp;base=RLAW926&amp;n=144399&amp;dst=100011" TargetMode="External"/><Relationship Id="rId42" Type="http://schemas.openxmlformats.org/officeDocument/2006/relationships/hyperlink" Target="https://login.consultant.ru/link/?req=doc&amp;base=RLAW926&amp;n=278063&amp;dst=100013" TargetMode="External"/><Relationship Id="rId47" Type="http://schemas.openxmlformats.org/officeDocument/2006/relationships/hyperlink" Target="https://login.consultant.ru/link/?req=doc&amp;base=RLAW926&amp;n=273515&amp;dst=100015" TargetMode="External"/><Relationship Id="rId7" Type="http://schemas.openxmlformats.org/officeDocument/2006/relationships/hyperlink" Target="https://login.consultant.ru/link/?req=doc&amp;base=RLAW926&amp;n=124730&amp;dst=100004" TargetMode="External"/><Relationship Id="rId12" Type="http://schemas.openxmlformats.org/officeDocument/2006/relationships/hyperlink" Target="https://login.consultant.ru/link/?req=doc&amp;base=RLAW926&amp;n=223753&amp;dst=100005" TargetMode="External"/><Relationship Id="rId17" Type="http://schemas.openxmlformats.org/officeDocument/2006/relationships/hyperlink" Target="https://login.consultant.ru/link/?req=doc&amp;base=LAW&amp;n=464894&amp;dst=12" TargetMode="External"/><Relationship Id="rId25" Type="http://schemas.openxmlformats.org/officeDocument/2006/relationships/hyperlink" Target="https://login.consultant.ru/link/?req=doc&amp;base=RLAW926&amp;n=273515&amp;dst=100007" TargetMode="External"/><Relationship Id="rId33" Type="http://schemas.openxmlformats.org/officeDocument/2006/relationships/hyperlink" Target="https://login.consultant.ru/link/?req=doc&amp;base=RLAW926&amp;n=98330" TargetMode="External"/><Relationship Id="rId38" Type="http://schemas.openxmlformats.org/officeDocument/2006/relationships/hyperlink" Target="https://login.consultant.ru/link/?req=doc&amp;base=RLAW926&amp;n=273515&amp;dst=100009" TargetMode="External"/><Relationship Id="rId46" Type="http://schemas.openxmlformats.org/officeDocument/2006/relationships/hyperlink" Target="https://login.consultant.ru/link/?req=doc&amp;base=RLAW926&amp;n=278063&amp;dst=1000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778&amp;dst=42" TargetMode="External"/><Relationship Id="rId20" Type="http://schemas.openxmlformats.org/officeDocument/2006/relationships/hyperlink" Target="https://login.consultant.ru/link/?req=doc&amp;base=LAW&amp;n=371713&amp;dst=100011" TargetMode="External"/><Relationship Id="rId29" Type="http://schemas.openxmlformats.org/officeDocument/2006/relationships/hyperlink" Target="https://login.consultant.ru/link/?req=doc&amp;base=RLAW926&amp;n=273515&amp;dst=100006" TargetMode="External"/><Relationship Id="rId41" Type="http://schemas.openxmlformats.org/officeDocument/2006/relationships/hyperlink" Target="https://login.consultant.ru/link/?req=doc&amp;base=RLAW926&amp;n=278063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22081&amp;dst=100004" TargetMode="External"/><Relationship Id="rId11" Type="http://schemas.openxmlformats.org/officeDocument/2006/relationships/hyperlink" Target="https://login.consultant.ru/link/?req=doc&amp;base=RLAW926&amp;n=202788&amp;dst=100005" TargetMode="External"/><Relationship Id="rId24" Type="http://schemas.openxmlformats.org/officeDocument/2006/relationships/hyperlink" Target="https://login.consultant.ru/link/?req=doc&amp;base=RLAW926&amp;n=144399&amp;dst=100006" TargetMode="External"/><Relationship Id="rId32" Type="http://schemas.openxmlformats.org/officeDocument/2006/relationships/hyperlink" Target="https://login.consultant.ru/link/?req=doc&amp;base=RLAW926&amp;n=144399&amp;dst=100007" TargetMode="External"/><Relationship Id="rId37" Type="http://schemas.openxmlformats.org/officeDocument/2006/relationships/hyperlink" Target="https://login.consultant.ru/link/?req=doc&amp;base=RLAW926&amp;n=245650&amp;dst=100005" TargetMode="External"/><Relationship Id="rId40" Type="http://schemas.openxmlformats.org/officeDocument/2006/relationships/hyperlink" Target="https://login.consultant.ru/link/?req=doc&amp;base=RLAW926&amp;n=278273" TargetMode="External"/><Relationship Id="rId45" Type="http://schemas.openxmlformats.org/officeDocument/2006/relationships/hyperlink" Target="https://login.consultant.ru/link/?req=doc&amp;base=RLAW926&amp;n=278063&amp;dst=100016" TargetMode="External"/><Relationship Id="rId5" Type="http://schemas.openxmlformats.org/officeDocument/2006/relationships/hyperlink" Target="https://login.consultant.ru/link/?req=doc&amp;base=RLAW926&amp;n=120218&amp;dst=100005" TargetMode="External"/><Relationship Id="rId15" Type="http://schemas.openxmlformats.org/officeDocument/2006/relationships/hyperlink" Target="https://login.consultant.ru/link/?req=doc&amp;base=RLAW926&amp;n=278063&amp;dst=100005" TargetMode="External"/><Relationship Id="rId23" Type="http://schemas.openxmlformats.org/officeDocument/2006/relationships/hyperlink" Target="https://login.consultant.ru/link/?req=doc&amp;base=RLAW926&amp;n=124730&amp;dst=100005" TargetMode="External"/><Relationship Id="rId28" Type="http://schemas.openxmlformats.org/officeDocument/2006/relationships/hyperlink" Target="https://login.consultant.ru/link/?req=doc&amp;base=RLAW926&amp;n=124730&amp;dst=100005" TargetMode="External"/><Relationship Id="rId36" Type="http://schemas.openxmlformats.org/officeDocument/2006/relationships/hyperlink" Target="https://login.consultant.ru/link/?req=doc&amp;base=RLAW926&amp;n=273515&amp;dst=10000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184639&amp;dst=100005" TargetMode="External"/><Relationship Id="rId19" Type="http://schemas.openxmlformats.org/officeDocument/2006/relationships/hyperlink" Target="https://login.consultant.ru/link/?req=doc&amp;base=LAW&amp;n=442435&amp;dst=60" TargetMode="External"/><Relationship Id="rId31" Type="http://schemas.openxmlformats.org/officeDocument/2006/relationships/hyperlink" Target="https://login.consultant.ru/link/?req=doc&amp;base=RLAW926&amp;n=273515&amp;dst=100006" TargetMode="External"/><Relationship Id="rId44" Type="http://schemas.openxmlformats.org/officeDocument/2006/relationships/hyperlink" Target="https://login.consultant.ru/link/?req=doc&amp;base=RLAW926&amp;n=273515&amp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63933&amp;dst=100005" TargetMode="External"/><Relationship Id="rId14" Type="http://schemas.openxmlformats.org/officeDocument/2006/relationships/hyperlink" Target="https://login.consultant.ru/link/?req=doc&amp;base=RLAW926&amp;n=273515&amp;dst=100005" TargetMode="External"/><Relationship Id="rId22" Type="http://schemas.openxmlformats.org/officeDocument/2006/relationships/hyperlink" Target="https://login.consultant.ru/link/?req=doc&amp;base=RLAW926&amp;n=289246&amp;dst=101110" TargetMode="External"/><Relationship Id="rId27" Type="http://schemas.openxmlformats.org/officeDocument/2006/relationships/hyperlink" Target="https://login.consultant.ru/link/?req=doc&amp;base=RLAW926&amp;n=273515&amp;dst=100006" TargetMode="External"/><Relationship Id="rId30" Type="http://schemas.openxmlformats.org/officeDocument/2006/relationships/hyperlink" Target="https://login.consultant.ru/link/?req=doc&amp;base=RLAW926&amp;n=124730&amp;dst=100006" TargetMode="External"/><Relationship Id="rId35" Type="http://schemas.openxmlformats.org/officeDocument/2006/relationships/hyperlink" Target="https://login.consultant.ru/link/?req=doc&amp;base=RLAW926&amp;n=202788&amp;dst=100006" TargetMode="External"/><Relationship Id="rId43" Type="http://schemas.openxmlformats.org/officeDocument/2006/relationships/hyperlink" Target="https://login.consultant.ru/link/?req=doc&amp;base=RLAW926&amp;n=278063&amp;dst=10001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144399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</cp:revision>
  <dcterms:created xsi:type="dcterms:W3CDTF">2024-01-25T10:31:00Z</dcterms:created>
  <dcterms:modified xsi:type="dcterms:W3CDTF">2024-01-25T10:32:00Z</dcterms:modified>
</cp:coreProperties>
</file>