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59" w:rsidRDefault="00662C5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62C59" w:rsidRDefault="00662C59">
      <w:pPr>
        <w:pStyle w:val="ConsPlusNormal"/>
        <w:jc w:val="center"/>
        <w:outlineLvl w:val="0"/>
      </w:pPr>
    </w:p>
    <w:p w:rsidR="00662C59" w:rsidRDefault="00662C5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62C59" w:rsidRDefault="00662C59">
      <w:pPr>
        <w:pStyle w:val="ConsPlusTitle"/>
        <w:jc w:val="center"/>
      </w:pPr>
    </w:p>
    <w:p w:rsidR="00662C59" w:rsidRDefault="00662C59">
      <w:pPr>
        <w:pStyle w:val="ConsPlusTitle"/>
        <w:jc w:val="center"/>
      </w:pPr>
      <w:r>
        <w:t>ПОСТАНОВЛЕНИЕ</w:t>
      </w:r>
    </w:p>
    <w:p w:rsidR="00662C59" w:rsidRDefault="00662C59">
      <w:pPr>
        <w:pStyle w:val="ConsPlusTitle"/>
        <w:jc w:val="center"/>
      </w:pPr>
      <w:r>
        <w:t>от 19 февраля 2015 г. N 138</w:t>
      </w:r>
    </w:p>
    <w:p w:rsidR="00662C59" w:rsidRDefault="00662C59">
      <w:pPr>
        <w:pStyle w:val="ConsPlusTitle"/>
        <w:jc w:val="center"/>
      </w:pPr>
    </w:p>
    <w:p w:rsidR="00662C59" w:rsidRDefault="00662C59">
      <w:pPr>
        <w:pStyle w:val="ConsPlusTitle"/>
        <w:jc w:val="center"/>
      </w:pPr>
      <w:r>
        <w:t>ОБ УТВЕРЖДЕНИИ ПРАВИЛ</w:t>
      </w:r>
    </w:p>
    <w:p w:rsidR="00662C59" w:rsidRDefault="00662C59">
      <w:pPr>
        <w:pStyle w:val="ConsPlusTitle"/>
        <w:jc w:val="center"/>
      </w:pPr>
      <w:r>
        <w:t>СОЗДАНИЯ ОХРАННЫХ ЗОН ОТДЕЛЬНЫХ КАТЕГОРИЙ ОСОБО ОХРАНЯЕМЫХ</w:t>
      </w:r>
    </w:p>
    <w:p w:rsidR="00662C59" w:rsidRDefault="00662C59">
      <w:pPr>
        <w:pStyle w:val="ConsPlusTitle"/>
        <w:jc w:val="center"/>
      </w:pPr>
      <w:r>
        <w:t>ПРИРОДНЫХ ТЕРРИТОРИЙ, УСТАНОВЛЕНИЯ ИХ ГРАНИЦ, ОПРЕДЕЛЕНИЯ</w:t>
      </w:r>
    </w:p>
    <w:p w:rsidR="00662C59" w:rsidRDefault="00662C59">
      <w:pPr>
        <w:pStyle w:val="ConsPlusTitle"/>
        <w:jc w:val="center"/>
      </w:pPr>
      <w:r>
        <w:t>РЕЖИМА ОХРАНЫ И ИСПОЛЬЗОВАНИЯ ЗЕМЕЛЬНЫХ УЧАСТКОВ И ВОДНЫХ</w:t>
      </w:r>
    </w:p>
    <w:p w:rsidR="00662C59" w:rsidRDefault="00662C59">
      <w:pPr>
        <w:pStyle w:val="ConsPlusTitle"/>
        <w:jc w:val="center"/>
      </w:pPr>
      <w:r>
        <w:t>ОБЪЕКТОВ В ГРАНИЦАХ ТАКИХ ЗОН</w:t>
      </w:r>
    </w:p>
    <w:p w:rsidR="00662C59" w:rsidRDefault="00662C5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2C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C59" w:rsidRDefault="00662C5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C59" w:rsidRDefault="00662C5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2C59" w:rsidRDefault="00662C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2C59" w:rsidRDefault="00662C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21.12.2018 </w:t>
            </w:r>
            <w:hyperlink r:id="rId6" w:history="1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>,</w:t>
            </w:r>
          </w:p>
          <w:p w:rsidR="00662C59" w:rsidRDefault="00662C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04.10.2021 </w:t>
            </w:r>
            <w:hyperlink r:id="rId7" w:history="1">
              <w:r>
                <w:rPr>
                  <w:color w:val="0000FF"/>
                </w:rPr>
                <w:t>N 1683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C59" w:rsidRDefault="00662C59"/>
        </w:tc>
      </w:tr>
    </w:tbl>
    <w:p w:rsidR="00662C59" w:rsidRDefault="00662C59">
      <w:pPr>
        <w:pStyle w:val="ConsPlusNormal"/>
        <w:jc w:val="center"/>
      </w:pPr>
    </w:p>
    <w:p w:rsidR="00662C59" w:rsidRDefault="00662C59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2</w:t>
        </w:r>
      </w:hyperlink>
      <w:r>
        <w:t xml:space="preserve"> Федерального закона "Об особо охраняемых природных территориях" Правительство Российской Федерации постановляет: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создания охранных зон отдельных категорий особо охраняемых природных территорий, установления их границ, определения режима охраны и использования земельных участков и водных объектов в границах таких зон.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>2.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центральных аппаратов и территориальных органов соответствующих федеральных органов исполнительной власти и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662C59" w:rsidRDefault="00662C59">
      <w:pPr>
        <w:pStyle w:val="ConsPlusNormal"/>
        <w:ind w:firstLine="540"/>
        <w:jc w:val="both"/>
      </w:pPr>
    </w:p>
    <w:p w:rsidR="00662C59" w:rsidRDefault="00662C59">
      <w:pPr>
        <w:pStyle w:val="ConsPlusNormal"/>
        <w:jc w:val="right"/>
      </w:pPr>
      <w:r>
        <w:t>Председатель Правительства</w:t>
      </w:r>
    </w:p>
    <w:p w:rsidR="00662C59" w:rsidRDefault="00662C59">
      <w:pPr>
        <w:pStyle w:val="ConsPlusNormal"/>
        <w:jc w:val="right"/>
      </w:pPr>
      <w:r>
        <w:t>Российской Федерации</w:t>
      </w:r>
    </w:p>
    <w:p w:rsidR="00662C59" w:rsidRDefault="00662C59">
      <w:pPr>
        <w:pStyle w:val="ConsPlusNormal"/>
        <w:jc w:val="right"/>
      </w:pPr>
      <w:r>
        <w:t>Д.МЕДВЕДЕВ</w:t>
      </w:r>
    </w:p>
    <w:p w:rsidR="00662C59" w:rsidRDefault="00662C59">
      <w:pPr>
        <w:pStyle w:val="ConsPlusNormal"/>
        <w:ind w:firstLine="540"/>
        <w:jc w:val="both"/>
      </w:pPr>
    </w:p>
    <w:p w:rsidR="00662C59" w:rsidRDefault="00662C59">
      <w:pPr>
        <w:pStyle w:val="ConsPlusNormal"/>
        <w:ind w:firstLine="540"/>
        <w:jc w:val="both"/>
      </w:pPr>
    </w:p>
    <w:p w:rsidR="00662C59" w:rsidRDefault="00662C59">
      <w:pPr>
        <w:pStyle w:val="ConsPlusNormal"/>
        <w:ind w:firstLine="540"/>
        <w:jc w:val="both"/>
      </w:pPr>
    </w:p>
    <w:p w:rsidR="00662C59" w:rsidRDefault="00662C59">
      <w:pPr>
        <w:pStyle w:val="ConsPlusNormal"/>
        <w:ind w:firstLine="540"/>
        <w:jc w:val="both"/>
      </w:pPr>
    </w:p>
    <w:p w:rsidR="00662C59" w:rsidRDefault="00662C59">
      <w:pPr>
        <w:pStyle w:val="ConsPlusNormal"/>
        <w:ind w:firstLine="540"/>
        <w:jc w:val="both"/>
      </w:pPr>
    </w:p>
    <w:p w:rsidR="00662C59" w:rsidRDefault="00662C59">
      <w:pPr>
        <w:pStyle w:val="ConsPlusNormal"/>
        <w:jc w:val="right"/>
        <w:outlineLvl w:val="0"/>
      </w:pPr>
      <w:r>
        <w:t>Утверждены</w:t>
      </w:r>
    </w:p>
    <w:p w:rsidR="00662C59" w:rsidRDefault="00662C59">
      <w:pPr>
        <w:pStyle w:val="ConsPlusNormal"/>
        <w:jc w:val="right"/>
      </w:pPr>
      <w:r>
        <w:t>постановлением Правительства</w:t>
      </w:r>
    </w:p>
    <w:p w:rsidR="00662C59" w:rsidRDefault="00662C59">
      <w:pPr>
        <w:pStyle w:val="ConsPlusNormal"/>
        <w:jc w:val="right"/>
      </w:pPr>
      <w:r>
        <w:t>Российской Федерации</w:t>
      </w:r>
    </w:p>
    <w:p w:rsidR="00662C59" w:rsidRDefault="00662C59">
      <w:pPr>
        <w:pStyle w:val="ConsPlusNormal"/>
        <w:jc w:val="right"/>
      </w:pPr>
      <w:r>
        <w:t>от 19 февраля 2015 г. N 138</w:t>
      </w:r>
    </w:p>
    <w:p w:rsidR="00662C59" w:rsidRDefault="00662C59">
      <w:pPr>
        <w:pStyle w:val="ConsPlusNormal"/>
        <w:jc w:val="center"/>
      </w:pPr>
    </w:p>
    <w:p w:rsidR="00662C59" w:rsidRDefault="00662C59">
      <w:pPr>
        <w:pStyle w:val="ConsPlusTitle"/>
        <w:jc w:val="center"/>
      </w:pPr>
      <w:bookmarkStart w:id="0" w:name="P32"/>
      <w:bookmarkEnd w:id="0"/>
      <w:r>
        <w:t>ПРАВИЛА</w:t>
      </w:r>
    </w:p>
    <w:p w:rsidR="00662C59" w:rsidRDefault="00662C59">
      <w:pPr>
        <w:pStyle w:val="ConsPlusTitle"/>
        <w:jc w:val="center"/>
      </w:pPr>
      <w:r>
        <w:t>СОЗДАНИЯ ОХРАННЫХ ЗОН ОТДЕЛЬНЫХ КАТЕГОРИЙ ОСОБО ОХРАНЯЕМЫХ</w:t>
      </w:r>
    </w:p>
    <w:p w:rsidR="00662C59" w:rsidRDefault="00662C59">
      <w:pPr>
        <w:pStyle w:val="ConsPlusTitle"/>
        <w:jc w:val="center"/>
      </w:pPr>
      <w:r>
        <w:t>ПРИРОДНЫХ ТЕРРИТОРИЙ, УСТАНОВЛЕНИЯ ИХ ГРАНИЦ, ОПРЕДЕЛЕНИЯ</w:t>
      </w:r>
    </w:p>
    <w:p w:rsidR="00662C59" w:rsidRDefault="00662C59">
      <w:pPr>
        <w:pStyle w:val="ConsPlusTitle"/>
        <w:jc w:val="center"/>
      </w:pPr>
      <w:r>
        <w:t>РЕЖИМА ОХРАНЫ И ИСПОЛЬЗОВАНИЯ ЗЕМЕЛЬНЫХ УЧАСТКОВ И ВОДНЫХ</w:t>
      </w:r>
    </w:p>
    <w:p w:rsidR="00662C59" w:rsidRDefault="00662C59">
      <w:pPr>
        <w:pStyle w:val="ConsPlusTitle"/>
        <w:jc w:val="center"/>
      </w:pPr>
      <w:r>
        <w:t>ОБЪЕКТОВ В ГРАНИЦАХ ТАКИХ ЗОН</w:t>
      </w:r>
    </w:p>
    <w:p w:rsidR="00662C59" w:rsidRDefault="00662C5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2C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C59" w:rsidRDefault="00662C5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C59" w:rsidRDefault="00662C5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2C59" w:rsidRDefault="00662C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2C59" w:rsidRDefault="00662C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21.12.2018 </w:t>
            </w:r>
            <w:hyperlink r:id="rId9" w:history="1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>,</w:t>
            </w:r>
          </w:p>
          <w:p w:rsidR="00662C59" w:rsidRDefault="00662C5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04.10.2021 </w:t>
            </w:r>
            <w:hyperlink r:id="rId10" w:history="1">
              <w:r>
                <w:rPr>
                  <w:color w:val="0000FF"/>
                </w:rPr>
                <w:t>N 1683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C59" w:rsidRDefault="00662C59"/>
        </w:tc>
      </w:tr>
    </w:tbl>
    <w:p w:rsidR="00662C59" w:rsidRDefault="00662C59">
      <w:pPr>
        <w:pStyle w:val="ConsPlusNormal"/>
        <w:jc w:val="center"/>
      </w:pPr>
    </w:p>
    <w:p w:rsidR="00662C59" w:rsidRDefault="00662C59">
      <w:pPr>
        <w:pStyle w:val="ConsPlusTitle"/>
        <w:jc w:val="center"/>
        <w:outlineLvl w:val="1"/>
      </w:pPr>
      <w:r>
        <w:t>I. Общие положения</w:t>
      </w:r>
    </w:p>
    <w:p w:rsidR="00662C59" w:rsidRDefault="00662C59">
      <w:pPr>
        <w:pStyle w:val="ConsPlusNormal"/>
        <w:jc w:val="center"/>
      </w:pPr>
    </w:p>
    <w:p w:rsidR="00662C59" w:rsidRDefault="00662C59">
      <w:pPr>
        <w:pStyle w:val="ConsPlusNormal"/>
        <w:ind w:firstLine="540"/>
        <w:jc w:val="both"/>
      </w:pPr>
      <w:r>
        <w:t>1. Настоящие Правила определяют порядок создания охранных зон государственных природных заповедников, национальных парков, природных парков и памятников природы (далее - охранные зоны), установления их границ, определения режима охраны и использования земельных участков и водных объектов в границах таких зон.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>2. Охранные зоны создаются для предотвращения неблагоприятных антропогенных воздействий на государственные природные заповедники, национальные парки, природные парки и памятники природы на прилегающих к ним земельных участках и водных объектах.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>3. Земельные участки, которые включены в границы охранной зоны, у собственников, землепользователей, землевладельцев и арендаторов не изымаются и используются ими с соблюдением установленного для таких земельных участков особого правового режима.</w:t>
      </w:r>
    </w:p>
    <w:p w:rsidR="00662C59" w:rsidRDefault="00662C59">
      <w:pPr>
        <w:pStyle w:val="ConsPlusNormal"/>
        <w:spacing w:before="220"/>
        <w:ind w:firstLine="540"/>
        <w:jc w:val="both"/>
      </w:pPr>
      <w:bookmarkStart w:id="1" w:name="P46"/>
      <w:bookmarkEnd w:id="1"/>
      <w:r>
        <w:t>4. При определении ширины и конфигурации охранной зоны учитывается следующее: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>природно-климатические условия и социально-экономическое развитие субъекта Российской Федерации, на территории которого планируется создание охранной зоны;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>категории земель на территории, планируемой для создания охранной зоны, их разрешенное использование;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>особенности функционального зонирования национального парка или природного парка;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>нахождение на территории, планируемой для создания охранной зоны, земель населенных пунктов, промышленных, транспортных и иных хозяйственных объектов, месторождений и проявлений полезных ископаемых, линейных объектов и инженерных коммуникаций, земельных участков, предоставленных для ведения личного подсобного хозяйства, садоводства, огородничества, строительства гаража для собственных нужд и индивидуального жилищного строительства, размещение на такой территории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662C59" w:rsidRDefault="00662C59">
      <w:pPr>
        <w:pStyle w:val="ConsPlusNormal"/>
        <w:jc w:val="both"/>
      </w:pPr>
      <w:r>
        <w:t xml:space="preserve">(в ред. Постановлений Правительства РФ от 21.12.2018 </w:t>
      </w:r>
      <w:hyperlink r:id="rId11" w:history="1">
        <w:r>
          <w:rPr>
            <w:color w:val="0000FF"/>
          </w:rPr>
          <w:t>N 1622</w:t>
        </w:r>
      </w:hyperlink>
      <w:r>
        <w:t xml:space="preserve">, от 04.10.2021 </w:t>
      </w:r>
      <w:hyperlink r:id="rId12" w:history="1">
        <w:r>
          <w:rPr>
            <w:color w:val="0000FF"/>
          </w:rPr>
          <w:t>N 1683</w:t>
        </w:r>
      </w:hyperlink>
      <w:r>
        <w:t>)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>сведения о видах и назначении планируемых для размещения на территории, где предполагается создание охранной зоны, объектов федерального значения, объектов регионального значения и объектов местного значения, их основные характеристики, указанные в положениях о территориальном планировании, содержащихся в утвержденных документах территориального планирования, а также виды возможного негативного воздействия на окружающую среду указанных объектов и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>конфигурации водосборных бассейнов и береговой линии водных объектов, расположенных на территории, планируемой для создания охранной зоны;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>состояние природных комплексов и объектов на территории, планируемой для создания охранной зоны, их ценность.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 xml:space="preserve">5. Режим охраны и использования земельных участков и водных объектов в границах охранных зон (далее - режим охранных зон) устанавливается положением о соответствующей охранной зоне, которое утверждается органом государственной власти, принимающим решение о </w:t>
      </w:r>
      <w:r>
        <w:lastRenderedPageBreak/>
        <w:t>ее создании.</w:t>
      </w:r>
    </w:p>
    <w:p w:rsidR="00662C59" w:rsidRDefault="00662C5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2C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C59" w:rsidRDefault="00662C5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C59" w:rsidRDefault="00662C5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2C59" w:rsidRDefault="00662C5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62C59" w:rsidRDefault="00662C59">
            <w:pPr>
              <w:pStyle w:val="ConsPlusNormal"/>
              <w:jc w:val="both"/>
            </w:pPr>
            <w:r>
              <w:rPr>
                <w:color w:val="392C69"/>
              </w:rPr>
              <w:t xml:space="preserve">Статья 10 Федерального закона от 24.07.2007 N 221-ФЗ утратила силу с 1 января 2017 года в связи с принятием Федерального </w:t>
            </w:r>
            <w:hyperlink r:id="rId13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03.07.2016 N 361-ФЗ. О составе и правилах ведения Единого государственного реестра недвижимости см. </w:t>
            </w:r>
            <w:hyperlink r:id="rId14" w:history="1">
              <w:r>
                <w:rPr>
                  <w:color w:val="0000FF"/>
                </w:rPr>
                <w:t>статью 7</w:t>
              </w:r>
            </w:hyperlink>
            <w:r>
              <w:rPr>
                <w:color w:val="392C69"/>
              </w:rPr>
              <w:t xml:space="preserve"> Федерального закона от 13.07.2015 N 218-ФЗ.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C59" w:rsidRDefault="00662C59"/>
        </w:tc>
      </w:tr>
    </w:tbl>
    <w:p w:rsidR="00662C59" w:rsidRDefault="00662C59">
      <w:pPr>
        <w:pStyle w:val="ConsPlusNormal"/>
        <w:spacing w:before="280"/>
        <w:ind w:firstLine="540"/>
        <w:jc w:val="both"/>
      </w:pPr>
      <w:r>
        <w:t xml:space="preserve">6. Сведения о границах охранных зон подлежат внесению в государственный кадастр недвижимости в соответствии со </w:t>
      </w:r>
      <w:hyperlink r:id="rId15" w:history="1">
        <w:r>
          <w:rPr>
            <w:color w:val="0000FF"/>
          </w:rPr>
          <w:t>статьей 10</w:t>
        </w:r>
      </w:hyperlink>
      <w:r>
        <w:t xml:space="preserve"> Федерального закона "О государственном кадастре недвижимости".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>7. Границы охранных зон обозначаются на местности специальными предупредительными аншлагами и информационными знаками.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>8. Изменение границ охранных зон, а также режима охранных зон осуществляется в том же порядке, что и их создание.</w:t>
      </w:r>
    </w:p>
    <w:p w:rsidR="00662C59" w:rsidRDefault="00662C59">
      <w:pPr>
        <w:pStyle w:val="ConsPlusNormal"/>
        <w:ind w:firstLine="540"/>
        <w:jc w:val="both"/>
      </w:pPr>
    </w:p>
    <w:p w:rsidR="00662C59" w:rsidRDefault="00662C59">
      <w:pPr>
        <w:pStyle w:val="ConsPlusTitle"/>
        <w:jc w:val="center"/>
        <w:outlineLvl w:val="1"/>
      </w:pPr>
      <w:r>
        <w:t>II. Создание охранных зон государственных природных</w:t>
      </w:r>
    </w:p>
    <w:p w:rsidR="00662C59" w:rsidRDefault="00662C59">
      <w:pPr>
        <w:pStyle w:val="ConsPlusTitle"/>
        <w:jc w:val="center"/>
      </w:pPr>
      <w:r>
        <w:t>заповедников, национальных парков и памятников природы</w:t>
      </w:r>
    </w:p>
    <w:p w:rsidR="00662C59" w:rsidRDefault="00662C59">
      <w:pPr>
        <w:pStyle w:val="ConsPlusTitle"/>
        <w:jc w:val="center"/>
      </w:pPr>
      <w:r>
        <w:t>федерального значения и установление их границ</w:t>
      </w:r>
    </w:p>
    <w:p w:rsidR="00662C59" w:rsidRDefault="00662C59">
      <w:pPr>
        <w:pStyle w:val="ConsPlusNormal"/>
        <w:ind w:firstLine="540"/>
        <w:jc w:val="both"/>
      </w:pPr>
    </w:p>
    <w:p w:rsidR="00662C59" w:rsidRDefault="00662C59">
      <w:pPr>
        <w:pStyle w:val="ConsPlusNormal"/>
        <w:ind w:firstLine="540"/>
        <w:jc w:val="both"/>
      </w:pPr>
      <w:r>
        <w:t>9. Решения о создании охранных зон государственных природных заповедников, национальных парков и памятников природы федерального значения и об установлении их границ принимаются Министерством природных ресурсов и экологии Российской Федерации.</w:t>
      </w:r>
    </w:p>
    <w:p w:rsidR="00662C59" w:rsidRDefault="00662C59">
      <w:pPr>
        <w:pStyle w:val="ConsPlusNormal"/>
        <w:spacing w:before="220"/>
        <w:ind w:firstLine="540"/>
        <w:jc w:val="both"/>
      </w:pPr>
      <w:bookmarkStart w:id="2" w:name="P67"/>
      <w:bookmarkEnd w:id="2"/>
      <w:r>
        <w:t>10. Охранные зоны государственных природных заповедников, национальных парков и памятников природы федерального значения не могут быть расположены в границах особо охраняемых природных территорий федерального значения.</w:t>
      </w:r>
    </w:p>
    <w:p w:rsidR="00662C59" w:rsidRDefault="00662C59">
      <w:pPr>
        <w:pStyle w:val="ConsPlusNormal"/>
        <w:spacing w:before="220"/>
        <w:ind w:firstLine="540"/>
        <w:jc w:val="both"/>
      </w:pPr>
      <w:bookmarkStart w:id="3" w:name="P68"/>
      <w:bookmarkEnd w:id="3"/>
      <w:r>
        <w:t>11. Минимальная ширина охранной зоны государственного природного заповедника или национального парка - один километр.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 xml:space="preserve">12. Министерство природных ресурсов и экологии Российской Федерации с учетом </w:t>
      </w:r>
      <w:hyperlink w:anchor="P46" w:history="1">
        <w:r>
          <w:rPr>
            <w:color w:val="0000FF"/>
          </w:rPr>
          <w:t>пунктов 4</w:t>
        </w:r>
      </w:hyperlink>
      <w:r>
        <w:t xml:space="preserve">, </w:t>
      </w:r>
      <w:hyperlink w:anchor="P67" w:history="1">
        <w:r>
          <w:rPr>
            <w:color w:val="0000FF"/>
          </w:rPr>
          <w:t>10</w:t>
        </w:r>
      </w:hyperlink>
      <w:r>
        <w:t xml:space="preserve"> и </w:t>
      </w:r>
      <w:hyperlink w:anchor="P68" w:history="1">
        <w:r>
          <w:rPr>
            <w:color w:val="0000FF"/>
          </w:rPr>
          <w:t>11</w:t>
        </w:r>
      </w:hyperlink>
      <w:r>
        <w:t xml:space="preserve"> настоящих Правил готовит решение о создании охранной зоны государственного природного заповедника, национального парка или памятника природы федерального значения, об установлении ее границ и утверждении положения о ней в виде проекта приказа (далее - проект приказа), а также пояснительную записку к проекту приказа с обоснованием необходимости создания такой охранной зоны и установления ее границ.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>13. Пояснительная записка к проекту приказа должна включать в себя сведения о координатах характерных точек границ создаваемой охранной зоны государственного природного заповедника, национального парка или памятника природы федерального значения и ее карту-схему.</w:t>
      </w:r>
    </w:p>
    <w:p w:rsidR="00662C59" w:rsidRDefault="00662C59">
      <w:pPr>
        <w:pStyle w:val="ConsPlusNormal"/>
        <w:spacing w:before="220"/>
        <w:ind w:firstLine="540"/>
        <w:jc w:val="both"/>
      </w:pPr>
      <w:bookmarkStart w:id="4" w:name="P71"/>
      <w:bookmarkEnd w:id="4"/>
      <w:r>
        <w:t>14. Проект приказа и пояснительная записка к нему направляются на согласование: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>руководителю высшего исполнительного органа государственной власти субъекта Российской Федерации, на территории которого создается охранная зона государственного природного заповедника, национального парка или памятника природы федерального значения;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>Министерству сельского хозяйства Российской Федерации;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 xml:space="preserve">Министерству транспорта Российской Федерации (если предполагается, что в границах создаваемой охранной зоны государственного природного заповедника, национального парка </w:t>
      </w:r>
      <w:r>
        <w:lastRenderedPageBreak/>
        <w:t>или памятника природы федерального значения будут полностью или частично находиться земельные участки, на которых размещены объекты транспортной инфраструктуры федерального значения, либо земельные участки, предназначенные для реконструкции и строительства указанных объектов в соответствии со схемой территориального планирования Российской Федерации и (или) документацией по планировке территории, а также если предполагается, что создаваемая охранная зона будет полностью или частично находиться в границах внутренних морских вод Российской Федерации, территориального моря Российской Федерации и (или) на внутренних водных путях Российской Федерации);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>Министерству обороны Российской Федерации;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 xml:space="preserve">Федеральной службе безопасности Российской Федерации (если предполагается создание охранной зоны государственного природного заповедника, национального парка или памятника природы федерального значения в пределах приграничной территории, определенной в соответствии со </w:t>
      </w:r>
      <w:hyperlink r:id="rId16" w:history="1">
        <w:r>
          <w:rPr>
            <w:color w:val="0000FF"/>
          </w:rPr>
          <w:t>статьей 3</w:t>
        </w:r>
      </w:hyperlink>
      <w:r>
        <w:t xml:space="preserve"> Закона Российской Федерации "О Государственной границе Российской Федерации");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>Федеральному агентству по недропользованию;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>Федеральному агентству водных ресурсов;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>Федеральному агентству лесного хозяйства.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 xml:space="preserve">15. Органы государственной власти, указанные в </w:t>
      </w:r>
      <w:hyperlink w:anchor="P71" w:history="1">
        <w:r>
          <w:rPr>
            <w:color w:val="0000FF"/>
          </w:rPr>
          <w:t>пункте 14</w:t>
        </w:r>
      </w:hyperlink>
      <w:r>
        <w:t xml:space="preserve"> настоящих Правил, и руководитель высшего исполнительного органа государственной власти субъекта Российской Федерации, на территории которого создается охранная зона государственного природного заповедника, национального парка или памятника природы федерального значения, рассматривают проект приказа и в 30-дневный срок со дня его получения согласовывают его либо представляют в Министерство природных ресурсов и экологии Российской Федерации мотивированный отказ в согласовании с приложением замечаний.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 xml:space="preserve">16. При согласовании проекта приказа органами государственной власти, указанными в </w:t>
      </w:r>
      <w:hyperlink w:anchor="P71" w:history="1">
        <w:r>
          <w:rPr>
            <w:color w:val="0000FF"/>
          </w:rPr>
          <w:t>пункте 14</w:t>
        </w:r>
      </w:hyperlink>
      <w:r>
        <w:t xml:space="preserve"> настоящих Правил, и руководителем высшего исполнительного органа государственной власти субъекта Российской Федерации, на территории которого создается охранная зона государственного природного заповедника, национального парка или памятника природы федерального значения, Министерство природных ресурсов и экологии Российской Федерации принимает решение о создании такой охранной зоны.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 xml:space="preserve">17. В случае представления мотивированного отказа в согласовании Министерство природных ресурсов и экологии Российской Федерации дорабатывает проект приказа с учетом замечаний и направляет на повторное согласование органам государственной власти, указанным в </w:t>
      </w:r>
      <w:hyperlink w:anchor="P71" w:history="1">
        <w:r>
          <w:rPr>
            <w:color w:val="0000FF"/>
          </w:rPr>
          <w:t>пункте 14</w:t>
        </w:r>
      </w:hyperlink>
      <w:r>
        <w:t xml:space="preserve"> настоящих Правил, и руководителю высшего исполнительного органа государственной власти субъекта Российской Федерации, на территории которого создается охранная зона государственного природного заповедника, национального парка или памятника природы федерального значения.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>18. Информация о созданных охранных зонах государственных природных заповедников, национальных парков и памятников природы федерального значения размещается Министерством природных ресурсов и экологии Российской Федерации и федеральными государственными бюджетными учреждениями, осуществляющими управление соответствующими государственными природными заповедниками и национальными парками, на своих официальных сайтах в информационно-телекоммуникационной сети "Интернет".</w:t>
      </w:r>
    </w:p>
    <w:p w:rsidR="00662C59" w:rsidRDefault="00662C59">
      <w:pPr>
        <w:pStyle w:val="ConsPlusNormal"/>
        <w:ind w:firstLine="540"/>
        <w:jc w:val="both"/>
      </w:pPr>
    </w:p>
    <w:p w:rsidR="00662C59" w:rsidRDefault="00662C59">
      <w:pPr>
        <w:pStyle w:val="ConsPlusTitle"/>
        <w:jc w:val="center"/>
        <w:outlineLvl w:val="1"/>
      </w:pPr>
      <w:r>
        <w:t>III. Создание охранных зон природных парков и памятников</w:t>
      </w:r>
    </w:p>
    <w:p w:rsidR="00662C59" w:rsidRDefault="00662C59">
      <w:pPr>
        <w:pStyle w:val="ConsPlusTitle"/>
        <w:jc w:val="center"/>
      </w:pPr>
      <w:r>
        <w:t>природы регионального значения и установление их границ</w:t>
      </w:r>
    </w:p>
    <w:p w:rsidR="00662C59" w:rsidRDefault="00662C59">
      <w:pPr>
        <w:pStyle w:val="ConsPlusNormal"/>
        <w:jc w:val="center"/>
      </w:pPr>
    </w:p>
    <w:p w:rsidR="00662C59" w:rsidRDefault="00662C59">
      <w:pPr>
        <w:pStyle w:val="ConsPlusNormal"/>
        <w:ind w:firstLine="540"/>
        <w:jc w:val="both"/>
      </w:pPr>
      <w:r>
        <w:t>19. Решения о создании охранных зон природных парков и памятников природы регионального значения и об установлении их границ принимаются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</w:p>
    <w:p w:rsidR="00662C59" w:rsidRDefault="00662C59">
      <w:pPr>
        <w:pStyle w:val="ConsPlusNormal"/>
        <w:spacing w:before="220"/>
        <w:ind w:firstLine="540"/>
        <w:jc w:val="both"/>
      </w:pPr>
      <w:bookmarkStart w:id="5" w:name="P89"/>
      <w:bookmarkEnd w:id="5"/>
      <w:r>
        <w:t>20. Охранные зоны природных парков и памятников природы регионального значения не могут быть расположены в границах: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>особо охраняемых природных территорий федерального и регионального значения;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>охранных зон государственных природных заповедников, национальных парков и памятников природы федерального значения;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>внутренних морских вод Российской Федерации и территориального моря Российской Федерации.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 xml:space="preserve">21. Высший исполнительный орган государственной власти субъекта Российской Федерации с учетом </w:t>
      </w:r>
      <w:hyperlink w:anchor="P46" w:history="1">
        <w:r>
          <w:rPr>
            <w:color w:val="0000FF"/>
          </w:rPr>
          <w:t>пунктов 4</w:t>
        </w:r>
      </w:hyperlink>
      <w:r>
        <w:t xml:space="preserve"> и </w:t>
      </w:r>
      <w:hyperlink w:anchor="P89" w:history="1">
        <w:r>
          <w:rPr>
            <w:color w:val="0000FF"/>
          </w:rPr>
          <w:t>20</w:t>
        </w:r>
      </w:hyperlink>
      <w:r>
        <w:t xml:space="preserve"> настоящих Правил готовит решение высшего должностного лица субъекта Российской Федерации о создании охранной зоны природного парка или памятника природы регионального значения, об установлении ее границ и утверждении положения о ней в виде соответствующего проекта (далее - проект решения), а также пояснительную записку к проекту решения с обоснованием необходимости создания такой охранной зоны и установления ее границ.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>22. Пояснительная записка к проекту решения должна включать в себя сведения о координатах характерных точек границ создаваемой охранной зоны природного парка или памятника природы регионального значения и ее карту-схему.</w:t>
      </w:r>
    </w:p>
    <w:p w:rsidR="00662C59" w:rsidRDefault="00662C59">
      <w:pPr>
        <w:pStyle w:val="ConsPlusNormal"/>
        <w:spacing w:before="220"/>
        <w:ind w:firstLine="540"/>
        <w:jc w:val="both"/>
      </w:pPr>
      <w:bookmarkStart w:id="6" w:name="P95"/>
      <w:bookmarkEnd w:id="6"/>
      <w:r>
        <w:t>23. Проект решения и пояснительная записка к нему направляются на согласование: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>органу местного самоуправления (если предполагается, что создаваемая охранная зона природного парка или памятника природы регионального значения будет полностью или частично находиться в границах земельных участков, находящихся в собственности соответствующего муниципального образования);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>Министерству сельского хозяйства Российской Федерации (если планируется включение в границы создаваемой охранной зоны природного парка или памятника природы регионального значения земельных участков в составе земель сельскохозяйственного назначения, находящихся в федеральной собственности);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>Министерству транспорта Российской Федерации (если предполагается, что в границах создаваемой охранной зоны природного парка или памятника природы регионального значения будут полностью или частично находиться земельные участки, на которых размещены объекты транспортной инфраструктуры федерального значения, либо предназначенные для реконструкции и строительства таких объектов в соответствии со схемой территориального планирования Российской Федерации и (или) документацией по планировке территории);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>Министерству обороны Российской Федерации;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 xml:space="preserve">Федеральной службе безопасности Российской Федерации (если предполагается создание охранной зоны природного парка или памятника природы регионального значения в пределах приграничной территории, определенной в соответствии со </w:t>
      </w:r>
      <w:hyperlink r:id="rId17" w:history="1">
        <w:r>
          <w:rPr>
            <w:color w:val="0000FF"/>
          </w:rPr>
          <w:t>статьей 3</w:t>
        </w:r>
      </w:hyperlink>
      <w:r>
        <w:t xml:space="preserve"> Закона Российской Федерации "О Государственной границе Российской Федерации");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>территориальному органу Федерального агентства по недропользованию;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lastRenderedPageBreak/>
        <w:t>территориальному органу Федерального агентства водных ресурсов;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>территориальному органу Федерального агентства лесного хозяйства;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>территориальному органу Федерального агентства по рыболовству.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 xml:space="preserve">24. Органы государственной власти, указанные в </w:t>
      </w:r>
      <w:hyperlink w:anchor="P95" w:history="1">
        <w:r>
          <w:rPr>
            <w:color w:val="0000FF"/>
          </w:rPr>
          <w:t>пункте 23</w:t>
        </w:r>
      </w:hyperlink>
      <w:r>
        <w:t xml:space="preserve"> настоящих Правил, и орган местного самоуправления рассматривают проект решения и в 30-дневный срок со дня его получения согласовывают его либо представляют в высший исполнительный орган государственной власти субъекта Российской Федерации мотивированный отказ в его согласовании с приложением замечаний.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 xml:space="preserve">25. При согласовании проекта решения органами государственной власти, указанными в </w:t>
      </w:r>
      <w:hyperlink w:anchor="P95" w:history="1">
        <w:r>
          <w:rPr>
            <w:color w:val="0000FF"/>
          </w:rPr>
          <w:t>пункте 23</w:t>
        </w:r>
      </w:hyperlink>
      <w:r>
        <w:t xml:space="preserve"> настоящих Правил, и органом местного самоуправления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принимает решение о создании охранной зоны природного парка или памятника природы регионального значения.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 xml:space="preserve">26. В случае представления мотивированного отказа в согласовании высший исполнительный орган государственной власти субъекта Российской Федерации дорабатывает проект решения с учетом замечаний и направляет на повторное согласование органам государственной власти, указанным в </w:t>
      </w:r>
      <w:hyperlink w:anchor="P95" w:history="1">
        <w:r>
          <w:rPr>
            <w:color w:val="0000FF"/>
          </w:rPr>
          <w:t>пункте 23</w:t>
        </w:r>
      </w:hyperlink>
      <w:r>
        <w:t xml:space="preserve"> настоящих Правил, и органу местного самоуправления.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>27. Информация об охранных зонах природных парков и памятников природы регионального значения размещается соответствующими органами государственной власти или учреждениями субъектов Российской Федерации, осуществляющими управление природными парками и памятниками природы регионального значения, на своих официальных сайтах в информационно-телекоммуникационной сети "Интернет".</w:t>
      </w:r>
    </w:p>
    <w:p w:rsidR="00662C59" w:rsidRDefault="00662C59">
      <w:pPr>
        <w:pStyle w:val="ConsPlusNormal"/>
        <w:ind w:firstLine="540"/>
        <w:jc w:val="both"/>
      </w:pPr>
    </w:p>
    <w:p w:rsidR="00662C59" w:rsidRDefault="00662C59">
      <w:pPr>
        <w:pStyle w:val="ConsPlusTitle"/>
        <w:jc w:val="center"/>
        <w:outlineLvl w:val="1"/>
      </w:pPr>
      <w:r>
        <w:t>IV. Режим охранных зон</w:t>
      </w:r>
    </w:p>
    <w:p w:rsidR="00662C59" w:rsidRDefault="00662C59">
      <w:pPr>
        <w:pStyle w:val="ConsPlusNormal"/>
        <w:ind w:firstLine="540"/>
        <w:jc w:val="both"/>
      </w:pPr>
    </w:p>
    <w:p w:rsidR="00662C59" w:rsidRDefault="00662C59">
      <w:pPr>
        <w:pStyle w:val="ConsPlusNormal"/>
        <w:ind w:firstLine="540"/>
        <w:jc w:val="both"/>
      </w:pPr>
      <w:r>
        <w:t>28. Режим охранной зоны устанавливается положением об охранной зоне конкретного государственного природного заповедника, национального парка, природного парка или памятника природы, утверждаемым органом государственной власти, принимающим решение о ее создании.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>29. В границах охранных зон запрещается деятельность, оказывающая негативное (вредное) воздействие на природные комплексы государственного природного заповедника, национального парка, природного парка или памятника природы.</w:t>
      </w:r>
    </w:p>
    <w:p w:rsidR="00662C59" w:rsidRDefault="00662C59">
      <w:pPr>
        <w:pStyle w:val="ConsPlusNormal"/>
        <w:spacing w:before="220"/>
        <w:ind w:firstLine="540"/>
        <w:jc w:val="both"/>
      </w:pPr>
      <w:r>
        <w:t xml:space="preserve">30. В границах охранных зон хозяйственная деятельность осуществляется с соблюдением положений о соответствующей охранной зоне 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электропередачи, утвержденных в соответствии со </w:t>
      </w:r>
      <w:hyperlink r:id="rId18" w:history="1">
        <w:r>
          <w:rPr>
            <w:color w:val="0000FF"/>
          </w:rPr>
          <w:t>статьей 28</w:t>
        </w:r>
      </w:hyperlink>
      <w:r>
        <w:t xml:space="preserve"> Федерального закона "О животном мире".</w:t>
      </w:r>
    </w:p>
    <w:p w:rsidR="00662C59" w:rsidRDefault="00662C59">
      <w:pPr>
        <w:pStyle w:val="ConsPlusNormal"/>
        <w:ind w:firstLine="540"/>
        <w:jc w:val="both"/>
      </w:pPr>
    </w:p>
    <w:p w:rsidR="00662C59" w:rsidRDefault="00662C59">
      <w:pPr>
        <w:pStyle w:val="ConsPlusNormal"/>
        <w:ind w:firstLine="540"/>
        <w:jc w:val="both"/>
      </w:pPr>
    </w:p>
    <w:p w:rsidR="00662C59" w:rsidRDefault="00662C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6A59" w:rsidRDefault="00C66A59">
      <w:bookmarkStart w:id="7" w:name="_GoBack"/>
      <w:bookmarkEnd w:id="7"/>
    </w:p>
    <w:sectPr w:rsidR="00C66A59" w:rsidSect="00D07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C59"/>
    <w:rsid w:val="00662C59"/>
    <w:rsid w:val="00C6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C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2C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2C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C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2C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2C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E6A654531F30DA29BFD437D70D5E4368E4278C79E324893ADA1BF895F4645F8DFD69D9FD3F181ADEB2FC9717E891A6CC012B64CCF64651k9G9K" TargetMode="External"/><Relationship Id="rId13" Type="http://schemas.openxmlformats.org/officeDocument/2006/relationships/hyperlink" Target="consultantplus://offline/ref=F3E6A654531F30DA29BFD437D70D5E4369E4218C79EF24893ADA1BF895F4645F8DFD69D9FD3F1F13DBB2FC9717E891A6CC012B64CCF64651k9G9K" TargetMode="External"/><Relationship Id="rId18" Type="http://schemas.openxmlformats.org/officeDocument/2006/relationships/hyperlink" Target="consultantplus://offline/ref=F3E6A654531F30DA29BFD437D70D5E4368EB278174E724893ADA1BF895F4645F8DFD69D9FD3F1D12DCB2FC9717E891A6CC012B64CCF64651k9G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E6A654531F30DA29BFD437D70D5E436FEC208974EF24893ADA1BF895F4645F8DFD69D9FD3F1C1ADEB2FC9717E891A6CC012B64CCF64651k9G9K" TargetMode="External"/><Relationship Id="rId12" Type="http://schemas.openxmlformats.org/officeDocument/2006/relationships/hyperlink" Target="consultantplus://offline/ref=F3E6A654531F30DA29BFD437D70D5E436FEC208974EF24893ADA1BF895F4645F8DFD69D9FD3F1C1ADEB2FC9717E891A6CC012B64CCF64651k9G9K" TargetMode="External"/><Relationship Id="rId17" Type="http://schemas.openxmlformats.org/officeDocument/2006/relationships/hyperlink" Target="consultantplus://offline/ref=F3E6A654531F30DA29BFD437D70D5E436FEC238F77E124893ADA1BF895F4645F8DFD69D9FD3F1C1ADAB2FC9717E891A6CC012B64CCF64651k9G9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3E6A654531F30DA29BFD437D70D5E436FEC238F77E124893ADA1BF895F4645F8DFD69D9FD3F1C1ADAB2FC9717E891A6CC012B64CCF64651k9G9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E6A654531F30DA29BFD437D70D5E4368E5218F74E024893ADA1BF895F4645F8DFD69D9FD3F1E1FDFB2FC9717E891A6CC012B64CCF64651k9G9K" TargetMode="External"/><Relationship Id="rId11" Type="http://schemas.openxmlformats.org/officeDocument/2006/relationships/hyperlink" Target="consultantplus://offline/ref=F3E6A654531F30DA29BFD437D70D5E4368E5218F74E024893ADA1BF895F4645F8DFD69D9FD3F1E1FDFB2FC9717E891A6CC012B64CCF64651k9G9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3E6A654531F30DA29BFD437D70D5E436AE52F8D76EF24893ADA1BF895F4645F8DFD69DBFC3E174F8DFDFDCB53BC82A6CF012966D0kFG6K" TargetMode="External"/><Relationship Id="rId10" Type="http://schemas.openxmlformats.org/officeDocument/2006/relationships/hyperlink" Target="consultantplus://offline/ref=F3E6A654531F30DA29BFD437D70D5E436FEC208974EF24893ADA1BF895F4645F8DFD69D9FD3F1C1ADEB2FC9717E891A6CC012B64CCF64651k9G9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E6A654531F30DA29BFD437D70D5E4368E5218F74E024893ADA1BF895F4645F8DFD69D9FD3F1E1FDFB2FC9717E891A6CC012B64CCF64651k9G9K" TargetMode="External"/><Relationship Id="rId14" Type="http://schemas.openxmlformats.org/officeDocument/2006/relationships/hyperlink" Target="consultantplus://offline/ref=F3E6A654531F30DA29BFD437D70D5E4368E5248878E224893ADA1BF895F4645F8DFD69D9FD3F1C1EDEB2FC9717E891A6CC012B64CCF64651k9G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2843</Words>
  <Characters>16209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Проводников Александр Михайлович</dc:creator>
  <cp:keywords/>
  <dc:description/>
  <cp:lastModifiedBy>Проводников Александр Михайлович</cp:lastModifiedBy>
  <cp:revision>1</cp:revision>
  <dcterms:created xsi:type="dcterms:W3CDTF">2022-02-01T10:06:00Z</dcterms:created>
  <dcterms:modified xsi:type="dcterms:W3CDTF">2022-02-01T10:06:00Z</dcterms:modified>
</cp:coreProperties>
</file>