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00007">
        <w:rPr>
          <w:rFonts w:ascii="Times New Roman" w:eastAsia="Times New Roman" w:hAnsi="Times New Roman" w:cs="Times New Roman"/>
          <w:b/>
          <w:sz w:val="24"/>
          <w:szCs w:val="24"/>
          <w:lang w:eastAsia="ru-RU"/>
        </w:rPr>
        <w:t>МИНИСТЕРСТВО СЕЛЬСКОГО ХОЗЯЙСТВА РОССИЙСКОЙ ФЕДЕРАЦИИ</w:t>
      </w: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00007">
        <w:rPr>
          <w:rFonts w:ascii="Times New Roman" w:eastAsia="Times New Roman" w:hAnsi="Times New Roman" w:cs="Times New Roman"/>
          <w:b/>
          <w:sz w:val="24"/>
          <w:szCs w:val="24"/>
          <w:lang w:eastAsia="ru-RU"/>
        </w:rPr>
        <w:t>ПРИКАЗ</w:t>
      </w: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00007">
        <w:rPr>
          <w:rFonts w:ascii="Times New Roman" w:eastAsia="Times New Roman" w:hAnsi="Times New Roman" w:cs="Times New Roman"/>
          <w:b/>
          <w:sz w:val="24"/>
          <w:szCs w:val="24"/>
          <w:lang w:eastAsia="ru-RU"/>
        </w:rPr>
        <w:t>от 7 октября 2022 г. N 671</w:t>
      </w: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00007">
        <w:rPr>
          <w:rFonts w:ascii="Times New Roman" w:eastAsia="Times New Roman" w:hAnsi="Times New Roman" w:cs="Times New Roman"/>
          <w:b/>
          <w:sz w:val="24"/>
          <w:szCs w:val="24"/>
          <w:lang w:eastAsia="ru-RU"/>
        </w:rPr>
        <w:t>ОБ УТВЕРЖДЕНИИ ПОРЯДКА, СРОКОВ И ФОРМЫ</w:t>
      </w: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00007">
        <w:rPr>
          <w:rFonts w:ascii="Times New Roman" w:eastAsia="Times New Roman" w:hAnsi="Times New Roman" w:cs="Times New Roman"/>
          <w:b/>
          <w:sz w:val="24"/>
          <w:szCs w:val="24"/>
          <w:lang w:eastAsia="ru-RU"/>
        </w:rPr>
        <w:t>НАПРАВЛЕНИЯ УВЕДОМЛЕНИЯ ОБ ОТНЕСЕНИИ ВЕЩЕСТВ, ОБРАЗУЕМЫХ</w:t>
      </w: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00007">
        <w:rPr>
          <w:rFonts w:ascii="Times New Roman" w:eastAsia="Times New Roman" w:hAnsi="Times New Roman" w:cs="Times New Roman"/>
          <w:b/>
          <w:sz w:val="24"/>
          <w:szCs w:val="24"/>
          <w:lang w:eastAsia="ru-RU"/>
        </w:rPr>
        <w:t>ПРИ СОДЕРЖАНИИ СЕЛЬСКОХОЗЯЙСТВЕННЫХ ЖИВОТНЫХ,</w:t>
      </w: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00007">
        <w:rPr>
          <w:rFonts w:ascii="Times New Roman" w:eastAsia="Times New Roman" w:hAnsi="Times New Roman" w:cs="Times New Roman"/>
          <w:b/>
          <w:sz w:val="24"/>
          <w:szCs w:val="24"/>
          <w:lang w:eastAsia="ru-RU"/>
        </w:rPr>
        <w:t>К ПОБОЧНЫМ ПРОДУКТАМ ЖИВОТНОВОДСТВА</w:t>
      </w:r>
    </w:p>
    <w:p w:rsidR="006B272D" w:rsidRPr="00600007" w:rsidRDefault="006B272D"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272D" w:rsidRPr="00600007" w:rsidRDefault="006B272D" w:rsidP="006B272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 xml:space="preserve">В соответствии с </w:t>
      </w:r>
      <w:hyperlink r:id="rId6"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 Не вступил в силу {КонсультантПлюс}">
        <w:r w:rsidRPr="00600007">
          <w:rPr>
            <w:rFonts w:ascii="Times New Roman" w:eastAsia="Times New Roman" w:hAnsi="Times New Roman" w:cs="Times New Roman"/>
            <w:color w:val="0000FF"/>
            <w:sz w:val="24"/>
            <w:szCs w:val="24"/>
            <w:lang w:eastAsia="ru-RU"/>
          </w:rPr>
          <w:t>пунктом 3 статьи 4</w:t>
        </w:r>
      </w:hyperlink>
      <w:r w:rsidRPr="00600007">
        <w:rPr>
          <w:rFonts w:ascii="Times New Roman" w:eastAsia="Times New Roman" w:hAnsi="Times New Roman" w:cs="Times New Roman"/>
          <w:sz w:val="24"/>
          <w:szCs w:val="24"/>
          <w:lang w:eastAsia="ru-RU"/>
        </w:rPr>
        <w:t xml:space="preserve"> и </w:t>
      </w:r>
      <w:hyperlink r:id="rId7"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 Не вступил в силу {КонсультантПлюс}">
        <w:r w:rsidRPr="00600007">
          <w:rPr>
            <w:rFonts w:ascii="Times New Roman" w:eastAsia="Times New Roman" w:hAnsi="Times New Roman" w:cs="Times New Roman"/>
            <w:color w:val="0000FF"/>
            <w:sz w:val="24"/>
            <w:szCs w:val="24"/>
            <w:lang w:eastAsia="ru-RU"/>
          </w:rPr>
          <w:t>частью 3 статьи 5</w:t>
        </w:r>
      </w:hyperlink>
      <w:r w:rsidRPr="00600007">
        <w:rPr>
          <w:rFonts w:ascii="Times New Roman" w:eastAsia="Times New Roman" w:hAnsi="Times New Roman" w:cs="Times New Roman"/>
          <w:sz w:val="24"/>
          <w:szCs w:val="24"/>
          <w:lang w:eastAsia="ru-RU"/>
        </w:rPr>
        <w:t xml:space="preserve"> Федерального закона от 14 июля 2022 г. N 248-ФЗ "О побочных продуктах животноводства и о внесении изменений в отдельные законодательные акты Российской Федерации" (Собрание законодательства Российской Федерации, 2022, N 29, ст. 5215), </w:t>
      </w:r>
      <w:hyperlink r:id="rId8" w:tooltip="Постановление Правительства РФ от 12.06.2008 N 450 (ред. от 23.12.2022) &quot;О Министерстве сельского хозяйства Российской Федерации&quot; (с изм. и доп., вступ. в силу с 01.03.2023) ------------ Редакция с изменениями, не вступившими в силу {КонсультантПлюс}">
        <w:r w:rsidRPr="00600007">
          <w:rPr>
            <w:rFonts w:ascii="Times New Roman" w:eastAsia="Times New Roman" w:hAnsi="Times New Roman" w:cs="Times New Roman"/>
            <w:color w:val="0000FF"/>
            <w:sz w:val="24"/>
            <w:szCs w:val="24"/>
            <w:lang w:eastAsia="ru-RU"/>
          </w:rPr>
          <w:t>подпунктом 5.2.25(161) пункта 5</w:t>
        </w:r>
      </w:hyperlink>
      <w:r w:rsidRPr="00600007">
        <w:rPr>
          <w:rFonts w:ascii="Times New Roman" w:eastAsia="Times New Roman" w:hAnsi="Times New Roman" w:cs="Times New Roman"/>
          <w:sz w:val="24"/>
          <w:szCs w:val="24"/>
          <w:lang w:eastAsia="ru-RU"/>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2022, N 36, ст. 6238), приказываю:</w:t>
      </w:r>
    </w:p>
    <w:p w:rsidR="006B272D" w:rsidRPr="00600007" w:rsidRDefault="006B272D" w:rsidP="006B272D">
      <w:pPr>
        <w:widowControl w:val="0"/>
        <w:autoSpaceDE w:val="0"/>
        <w:autoSpaceDN w:val="0"/>
        <w:spacing w:after="1" w:line="240" w:lineRule="auto"/>
        <w:rPr>
          <w:rFonts w:ascii="Times New Roman" w:eastAsia="Times New Roman" w:hAnsi="Times New Roman" w:cs="Times New Roman"/>
          <w:sz w:val="24"/>
          <w:szCs w:val="24"/>
          <w:lang w:eastAsia="ru-RU"/>
        </w:rPr>
      </w:pPr>
    </w:p>
    <w:p w:rsidR="006B272D" w:rsidRPr="00600007" w:rsidRDefault="006B272D" w:rsidP="006B272D">
      <w:pPr>
        <w:widowControl w:val="0"/>
        <w:autoSpaceDE w:val="0"/>
        <w:autoSpaceDN w:val="0"/>
        <w:spacing w:before="260" w:after="0" w:line="240" w:lineRule="auto"/>
        <w:ind w:firstLine="540"/>
        <w:jc w:val="both"/>
        <w:rPr>
          <w:rFonts w:ascii="Times New Roman" w:eastAsia="Times New Roman" w:hAnsi="Times New Roman" w:cs="Times New Roman"/>
          <w:sz w:val="24"/>
          <w:szCs w:val="24"/>
          <w:lang w:eastAsia="ru-RU"/>
        </w:rPr>
      </w:pPr>
      <w:bookmarkStart w:id="0" w:name="P17"/>
      <w:bookmarkEnd w:id="0"/>
      <w:r w:rsidRPr="00600007">
        <w:rPr>
          <w:rFonts w:ascii="Times New Roman" w:eastAsia="Times New Roman" w:hAnsi="Times New Roman" w:cs="Times New Roman"/>
          <w:sz w:val="24"/>
          <w:szCs w:val="24"/>
          <w:lang w:eastAsia="ru-RU"/>
        </w:rPr>
        <w:t>1. Утвердить:</w:t>
      </w:r>
    </w:p>
    <w:p w:rsidR="006B272D" w:rsidRPr="00600007" w:rsidRDefault="00B333D4"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hyperlink w:anchor="P34" w:tooltip="ПОРЯДОК">
        <w:r w:rsidR="006B272D" w:rsidRPr="00600007">
          <w:rPr>
            <w:rFonts w:ascii="Times New Roman" w:eastAsia="Times New Roman" w:hAnsi="Times New Roman" w:cs="Times New Roman"/>
            <w:color w:val="0000FF"/>
            <w:sz w:val="24"/>
            <w:szCs w:val="24"/>
            <w:lang w:eastAsia="ru-RU"/>
          </w:rPr>
          <w:t>порядок</w:t>
        </w:r>
      </w:hyperlink>
      <w:r w:rsidR="006B272D" w:rsidRPr="00600007">
        <w:rPr>
          <w:rFonts w:ascii="Times New Roman" w:eastAsia="Times New Roman" w:hAnsi="Times New Roman" w:cs="Times New Roman"/>
          <w:sz w:val="24"/>
          <w:szCs w:val="24"/>
          <w:lang w:eastAsia="ru-RU"/>
        </w:rPr>
        <w:t xml:space="preserve"> направления уведомления об отнесении веществ, образуемых при содержании сельскохозяйственных животных, к побочным продуктам животноводства (далее - Порядок) согласно приложению N 1 к настоящему приказу;</w:t>
      </w:r>
    </w:p>
    <w:p w:rsidR="006B272D" w:rsidRPr="00600007" w:rsidRDefault="00B333D4"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hyperlink w:anchor="P69" w:tooltip="УВЕДОМЛЕНИЕ">
        <w:r w:rsidR="006B272D" w:rsidRPr="00600007">
          <w:rPr>
            <w:rFonts w:ascii="Times New Roman" w:eastAsia="Times New Roman" w:hAnsi="Times New Roman" w:cs="Times New Roman"/>
            <w:color w:val="0000FF"/>
            <w:sz w:val="24"/>
            <w:szCs w:val="24"/>
            <w:lang w:eastAsia="ru-RU"/>
          </w:rPr>
          <w:t>форму</w:t>
        </w:r>
      </w:hyperlink>
      <w:r w:rsidR="006B272D" w:rsidRPr="00600007">
        <w:rPr>
          <w:rFonts w:ascii="Times New Roman" w:eastAsia="Times New Roman" w:hAnsi="Times New Roman" w:cs="Times New Roman"/>
          <w:sz w:val="24"/>
          <w:szCs w:val="24"/>
          <w:lang w:eastAsia="ru-RU"/>
        </w:rPr>
        <w:t xml:space="preserve"> уведомления об отнесении веществ, образуемых при содержании сельскохозяйственных животных, к побочным продуктам животноводства согласно приложению N 2 к настоящему приказу.</w:t>
      </w:r>
    </w:p>
    <w:p w:rsidR="006B272D" w:rsidRPr="00600007" w:rsidRDefault="006B272D"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2. Установить, что уведомление об отнесении веществ, образуемых при содержании сельскохозяйственных животных, к побочным продуктам животноводства (далее - уведомление) в 2023 году направляется до 1 мая 2023 г. на период с 1 марта 2023 г. по 31 декабря 2023 г.</w:t>
      </w:r>
    </w:p>
    <w:p w:rsidR="006B272D" w:rsidRPr="00600007" w:rsidRDefault="006B272D"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bookmarkStart w:id="1" w:name="P21"/>
      <w:bookmarkEnd w:id="1"/>
      <w:r w:rsidRPr="00600007">
        <w:rPr>
          <w:rFonts w:ascii="Times New Roman" w:eastAsia="Times New Roman" w:hAnsi="Times New Roman" w:cs="Times New Roman"/>
          <w:sz w:val="24"/>
          <w:szCs w:val="24"/>
          <w:lang w:eastAsia="ru-RU"/>
        </w:rPr>
        <w:t xml:space="preserve">3. Настоящий приказ вступает в силу с 1 марта 2023 г., за исключением </w:t>
      </w:r>
      <w:hyperlink w:anchor="P17" w:tooltip="1. Утвердить:">
        <w:r w:rsidRPr="00600007">
          <w:rPr>
            <w:rFonts w:ascii="Times New Roman" w:eastAsia="Times New Roman" w:hAnsi="Times New Roman" w:cs="Times New Roman"/>
            <w:color w:val="0000FF"/>
            <w:sz w:val="24"/>
            <w:szCs w:val="24"/>
            <w:lang w:eastAsia="ru-RU"/>
          </w:rPr>
          <w:t>пункта 1</w:t>
        </w:r>
      </w:hyperlink>
      <w:r w:rsidRPr="00600007">
        <w:rPr>
          <w:rFonts w:ascii="Times New Roman" w:eastAsia="Times New Roman" w:hAnsi="Times New Roman" w:cs="Times New Roman"/>
          <w:sz w:val="24"/>
          <w:szCs w:val="24"/>
          <w:lang w:eastAsia="ru-RU"/>
        </w:rPr>
        <w:t xml:space="preserve"> (в части направления уведомления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абзаца второго </w:t>
      </w:r>
      <w:hyperlink w:anchor="P53" w:tooltip="5. Датой подачи уведомления считается день его направления в территориальное управление Федеральной службы по ветеринарному и фитосанитарному надзору.">
        <w:r w:rsidRPr="00600007">
          <w:rPr>
            <w:rFonts w:ascii="Times New Roman" w:eastAsia="Times New Roman" w:hAnsi="Times New Roman" w:cs="Times New Roman"/>
            <w:color w:val="0000FF"/>
            <w:sz w:val="24"/>
            <w:szCs w:val="24"/>
            <w:lang w:eastAsia="ru-RU"/>
          </w:rPr>
          <w:t>пункта 5</w:t>
        </w:r>
      </w:hyperlink>
      <w:r w:rsidRPr="00600007">
        <w:rPr>
          <w:rFonts w:ascii="Times New Roman" w:eastAsia="Times New Roman" w:hAnsi="Times New Roman" w:cs="Times New Roman"/>
          <w:sz w:val="24"/>
          <w:szCs w:val="24"/>
          <w:lang w:eastAsia="ru-RU"/>
        </w:rPr>
        <w:t xml:space="preserve"> Порядка, которые вступают в силу с 1 марта 2024 г., и действует до 1 марта 2029 г.</w:t>
      </w:r>
    </w:p>
    <w:p w:rsidR="006B272D" w:rsidRPr="00600007" w:rsidRDefault="006B272D"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272D" w:rsidRPr="00600007" w:rsidRDefault="006B272D" w:rsidP="006B272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Министр</w:t>
      </w:r>
    </w:p>
    <w:p w:rsidR="006B272D" w:rsidRPr="00600007" w:rsidRDefault="006B272D" w:rsidP="006B272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Д.Н.ПАТРУШЕВ</w:t>
      </w:r>
    </w:p>
    <w:p w:rsidR="006B272D" w:rsidRPr="00600007" w:rsidRDefault="006B272D"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0007" w:rsidRPr="00600007" w:rsidRDefault="00600007"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0007" w:rsidRDefault="00600007"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0007" w:rsidRDefault="00600007"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0007" w:rsidRDefault="00600007"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0007" w:rsidRDefault="00600007"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0007" w:rsidRDefault="00600007"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0007" w:rsidRPr="00600007" w:rsidRDefault="00600007"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0007" w:rsidRPr="00600007" w:rsidRDefault="00600007"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0007" w:rsidRPr="00600007" w:rsidRDefault="00600007" w:rsidP="006B272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6B272D" w:rsidRPr="00600007" w:rsidRDefault="006B272D" w:rsidP="006B272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lastRenderedPageBreak/>
        <w:t>Приложение N 1</w:t>
      </w:r>
    </w:p>
    <w:p w:rsidR="006B272D" w:rsidRPr="00600007" w:rsidRDefault="006B272D" w:rsidP="006B272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к приказу Минсельхоза России</w:t>
      </w:r>
    </w:p>
    <w:p w:rsidR="006B272D" w:rsidRPr="00600007" w:rsidRDefault="006B272D" w:rsidP="006B272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от 7 октября 2022 г. N 671</w:t>
      </w:r>
    </w:p>
    <w:p w:rsidR="006B272D" w:rsidRPr="00600007" w:rsidRDefault="006B272D"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2" w:name="P34"/>
      <w:bookmarkEnd w:id="2"/>
      <w:r w:rsidRPr="00600007">
        <w:rPr>
          <w:rFonts w:ascii="Times New Roman" w:eastAsia="Times New Roman" w:hAnsi="Times New Roman" w:cs="Times New Roman"/>
          <w:b/>
          <w:sz w:val="24"/>
          <w:szCs w:val="24"/>
          <w:lang w:eastAsia="ru-RU"/>
        </w:rPr>
        <w:t>ПОРЯДОК</w:t>
      </w: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00007">
        <w:rPr>
          <w:rFonts w:ascii="Times New Roman" w:eastAsia="Times New Roman" w:hAnsi="Times New Roman" w:cs="Times New Roman"/>
          <w:b/>
          <w:sz w:val="24"/>
          <w:szCs w:val="24"/>
          <w:lang w:eastAsia="ru-RU"/>
        </w:rPr>
        <w:t>НАПРАВЛЕНИЯ УВЕДОМЛЕНИЯ ОБ ОТНЕСЕНИИ ВЕЩЕСТВ, ОБРАЗУЕМЫХ</w:t>
      </w: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00007">
        <w:rPr>
          <w:rFonts w:ascii="Times New Roman" w:eastAsia="Times New Roman" w:hAnsi="Times New Roman" w:cs="Times New Roman"/>
          <w:b/>
          <w:sz w:val="24"/>
          <w:szCs w:val="24"/>
          <w:lang w:eastAsia="ru-RU"/>
        </w:rPr>
        <w:t>ПРИ СОДЕРЖАНИИ СЕЛЬСКОХОЗЯЙСТВЕННЫХ ЖИВОТНЫХ, К ПОБОЧНЫМ</w:t>
      </w: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00007">
        <w:rPr>
          <w:rFonts w:ascii="Times New Roman" w:eastAsia="Times New Roman" w:hAnsi="Times New Roman" w:cs="Times New Roman"/>
          <w:b/>
          <w:sz w:val="24"/>
          <w:szCs w:val="24"/>
          <w:lang w:eastAsia="ru-RU"/>
        </w:rPr>
        <w:t>ПРОДУКТАМ ЖИВО</w:t>
      </w:r>
      <w:bookmarkStart w:id="3" w:name="_GoBack"/>
      <w:bookmarkEnd w:id="3"/>
      <w:r w:rsidRPr="00600007">
        <w:rPr>
          <w:rFonts w:ascii="Times New Roman" w:eastAsia="Times New Roman" w:hAnsi="Times New Roman" w:cs="Times New Roman"/>
          <w:b/>
          <w:sz w:val="24"/>
          <w:szCs w:val="24"/>
          <w:lang w:eastAsia="ru-RU"/>
        </w:rPr>
        <w:t>ТНОВОДСТВА</w:t>
      </w:r>
    </w:p>
    <w:p w:rsidR="006B272D" w:rsidRPr="00600007" w:rsidRDefault="006B272D"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272D" w:rsidRPr="00600007" w:rsidRDefault="006B272D" w:rsidP="006B272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39"/>
      <w:bookmarkEnd w:id="4"/>
      <w:r w:rsidRPr="00600007">
        <w:rPr>
          <w:rFonts w:ascii="Times New Roman" w:eastAsia="Times New Roman" w:hAnsi="Times New Roman" w:cs="Times New Roman"/>
          <w:sz w:val="24"/>
          <w:szCs w:val="24"/>
          <w:lang w:eastAsia="ru-RU"/>
        </w:rPr>
        <w:t>1. Уведомление об отнесении веществ, образуемых при содержании сельскохозяйственных животных, к побочным продуктам животноводства (далее - уведомление) направляется юридическим лицом (его руководителем или уполномоченным им лицом), индивидуальными предпринимателем, крестьянским (фермерским) хозяйством без образования юридического лица, осуществляющими производство сельскохозяйственной продукции и принявшими решение об отнесении веществ, образуемых при содержании сельскохозяйственных животных, к побочным продуктам животноводства, об объемах побочных продуктов животноводства, о дате образования побочных продуктов животноводства, планируемых сроках использования побочных продуктов животноводства в производстве или передаче побочных продуктов животноводства иным лицам и результатах таких использования или передачи (далее - уведомитель).</w:t>
      </w:r>
    </w:p>
    <w:p w:rsidR="006B272D" w:rsidRPr="00600007" w:rsidRDefault="006B272D"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 xml:space="preserve">Уведомление направляется ежегодно на предстоящий календарный год не позднее 31 декабря текущего календарного года в территориальное управление Федеральной службы по ветеринарному и фитосанитарному надзору &lt;1&gt; по месту образования побочных продуктов животноводства лично, посредством почтовой связи с уведомлением о вручении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&lt;2&gt;, подписанного электронной подписью в соответствии с требованиями Федерального </w:t>
      </w:r>
      <w:hyperlink r:id="rId9" w:tooltip="Федеральный закон от 06.04.2011 N 63-ФЗ (ред. от 28.12.2022) &quot;Об электронной подписи&quot; {КонсультантПлюс}">
        <w:r w:rsidRPr="00600007">
          <w:rPr>
            <w:rFonts w:ascii="Times New Roman" w:eastAsia="Times New Roman" w:hAnsi="Times New Roman" w:cs="Times New Roman"/>
            <w:color w:val="0000FF"/>
            <w:sz w:val="24"/>
            <w:szCs w:val="24"/>
            <w:lang w:eastAsia="ru-RU"/>
          </w:rPr>
          <w:t>закона</w:t>
        </w:r>
      </w:hyperlink>
      <w:r w:rsidRPr="00600007">
        <w:rPr>
          <w:rFonts w:ascii="Times New Roman" w:eastAsia="Times New Roman" w:hAnsi="Times New Roman" w:cs="Times New Roman"/>
          <w:sz w:val="24"/>
          <w:szCs w:val="24"/>
          <w:lang w:eastAsia="ru-RU"/>
        </w:rPr>
        <w:t xml:space="preserve"> от 6 апреля 2011 г. N 63-ФЗ "Об электронной подписи" &lt;3&gt;.</w:t>
      </w:r>
    </w:p>
    <w:p w:rsidR="006B272D" w:rsidRPr="00600007" w:rsidRDefault="006B272D"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w:t>
      </w:r>
    </w:p>
    <w:p w:rsidR="006B272D" w:rsidRPr="00600007" w:rsidRDefault="006B272D"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 xml:space="preserve">&lt;1&gt; </w:t>
      </w:r>
      <w:hyperlink r:id="rId10"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 Не вступил в силу {КонсультантПлюс}">
        <w:r w:rsidRPr="00600007">
          <w:rPr>
            <w:rFonts w:ascii="Times New Roman" w:eastAsia="Times New Roman" w:hAnsi="Times New Roman" w:cs="Times New Roman"/>
            <w:color w:val="0000FF"/>
            <w:sz w:val="24"/>
            <w:szCs w:val="24"/>
            <w:lang w:eastAsia="ru-RU"/>
          </w:rPr>
          <w:t>Часть 2 статьи 5</w:t>
        </w:r>
      </w:hyperlink>
      <w:r w:rsidRPr="00600007">
        <w:rPr>
          <w:rFonts w:ascii="Times New Roman" w:eastAsia="Times New Roman" w:hAnsi="Times New Roman" w:cs="Times New Roman"/>
          <w:sz w:val="24"/>
          <w:szCs w:val="24"/>
          <w:lang w:eastAsia="ru-RU"/>
        </w:rPr>
        <w:t xml:space="preserve"> Федерального закона от 14 июля 2022 г. N 248-ФЗ "О побочных продуктах животноводства и о внесении изменений в отдельные законодательные акты Российской Федерации" (Собрание законодательства Российской Федерации, 2022, N 29, ст. 5215), </w:t>
      </w:r>
      <w:hyperlink r:id="rId11" w:tooltip="Постановление Правительства РФ от 30.06.2004 N 327 (ред. от 29.11.2021) &quot;Об утверждении Положения о Федеральной службе по ветеринарному и фитосанитарному надзору&quot; (с изм. и доп., вступ. в силу с 01.03.2022) {КонсультантПлюс}">
        <w:r w:rsidRPr="00600007">
          <w:rPr>
            <w:rFonts w:ascii="Times New Roman" w:eastAsia="Times New Roman" w:hAnsi="Times New Roman" w:cs="Times New Roman"/>
            <w:color w:val="0000FF"/>
            <w:sz w:val="24"/>
            <w:szCs w:val="24"/>
            <w:lang w:eastAsia="ru-RU"/>
          </w:rPr>
          <w:t>пункт 1</w:t>
        </w:r>
      </w:hyperlink>
      <w:r w:rsidRPr="00600007">
        <w:rPr>
          <w:rFonts w:ascii="Times New Roman" w:eastAsia="Times New Roman" w:hAnsi="Times New Roman" w:cs="Times New Roman"/>
          <w:sz w:val="24"/>
          <w:szCs w:val="24"/>
          <w:lang w:eastAsia="ru-RU"/>
        </w:rPr>
        <w:t xml:space="preserve">, </w:t>
      </w:r>
      <w:hyperlink r:id="rId12" w:tooltip="Постановление Правительства РФ от 30.06.2004 N 327 (ред. от 29.11.2021) &quot;Об утверждении Положения о Федеральной службе по ветеринарному и фитосанитарному надзору&quot; (с изм. и доп., вступ. в силу с 01.03.2022) {КонсультантПлюс}">
        <w:r w:rsidRPr="00600007">
          <w:rPr>
            <w:rFonts w:ascii="Times New Roman" w:eastAsia="Times New Roman" w:hAnsi="Times New Roman" w:cs="Times New Roman"/>
            <w:color w:val="0000FF"/>
            <w:sz w:val="24"/>
            <w:szCs w:val="24"/>
            <w:lang w:eastAsia="ru-RU"/>
          </w:rPr>
          <w:t>подпункты 5.1.1</w:t>
        </w:r>
      </w:hyperlink>
      <w:r w:rsidRPr="00600007">
        <w:rPr>
          <w:rFonts w:ascii="Times New Roman" w:eastAsia="Times New Roman" w:hAnsi="Times New Roman" w:cs="Times New Roman"/>
          <w:sz w:val="24"/>
          <w:szCs w:val="24"/>
          <w:lang w:eastAsia="ru-RU"/>
        </w:rPr>
        <w:t xml:space="preserve">, </w:t>
      </w:r>
      <w:hyperlink r:id="rId13" w:tooltip="Постановление Правительства РФ от 30.06.2004 N 327 (ред. от 29.11.2021) &quot;Об утверждении Положения о Федеральной службе по ветеринарному и фитосанитарному надзору&quot; (с изм. и доп., вступ. в силу с 01.03.2022) {КонсультантПлюс}">
        <w:r w:rsidRPr="00600007">
          <w:rPr>
            <w:rFonts w:ascii="Times New Roman" w:eastAsia="Times New Roman" w:hAnsi="Times New Roman" w:cs="Times New Roman"/>
            <w:color w:val="0000FF"/>
            <w:sz w:val="24"/>
            <w:szCs w:val="24"/>
            <w:lang w:eastAsia="ru-RU"/>
          </w:rPr>
          <w:t>5.1.2 пункта 5</w:t>
        </w:r>
      </w:hyperlink>
      <w:r w:rsidRPr="00600007">
        <w:rPr>
          <w:rFonts w:ascii="Times New Roman" w:eastAsia="Times New Roman" w:hAnsi="Times New Roman" w:cs="Times New Roman"/>
          <w:sz w:val="24"/>
          <w:szCs w:val="24"/>
          <w:lang w:eastAsia="ru-RU"/>
        </w:rPr>
        <w:t xml:space="preserve">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(Собрание законодательства Российской Федерации, 2021, N 49, ст. 8277).</w:t>
      </w:r>
    </w:p>
    <w:p w:rsidR="006B272D" w:rsidRPr="00600007" w:rsidRDefault="006B272D"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 xml:space="preserve">&lt;2&gt; </w:t>
      </w:r>
      <w:hyperlink r:id="rId14"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sidRPr="00600007">
          <w:rPr>
            <w:rFonts w:ascii="Times New Roman" w:eastAsia="Times New Roman" w:hAnsi="Times New Roman" w:cs="Times New Roman"/>
            <w:color w:val="0000FF"/>
            <w:sz w:val="24"/>
            <w:szCs w:val="24"/>
            <w:lang w:eastAsia="ru-RU"/>
          </w:rPr>
          <w:t>Пункт 1</w:t>
        </w:r>
      </w:hyperlink>
      <w:r w:rsidRPr="00600007">
        <w:rPr>
          <w:rFonts w:ascii="Times New Roman" w:eastAsia="Times New Roman" w:hAnsi="Times New Roman" w:cs="Times New Roman"/>
          <w:sz w:val="24"/>
          <w:szCs w:val="24"/>
          <w:lang w:eastAsia="ru-RU"/>
        </w:rPr>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6B272D" w:rsidRPr="00600007" w:rsidRDefault="006B272D"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&lt;3&gt; Собрание законодательства Российской Федерации, 2011, N 15, ст. 2036; 2022, N 29, ст. 5306.</w:t>
      </w:r>
    </w:p>
    <w:p w:rsidR="006B272D" w:rsidRPr="00600007" w:rsidRDefault="006B272D"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272D" w:rsidRPr="00600007" w:rsidRDefault="006B272D" w:rsidP="006B272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При наличии у юридического лица обособленных подразделений уведомление направляется по каждому обособленному подразделению.</w:t>
      </w:r>
    </w:p>
    <w:p w:rsidR="006B272D" w:rsidRPr="00600007" w:rsidRDefault="006B272D"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 xml:space="preserve">2. Уведомители, зарегистрированные в текущем году и принявшие решение об отнесении веществ, образуемых при содержании сельскохозяйственных животных, к побочным продуктам животноводства, в течение двух месяцев со дня их государственной регистрации в соответствии с </w:t>
      </w:r>
      <w:r w:rsidRPr="00600007">
        <w:rPr>
          <w:rFonts w:ascii="Times New Roman" w:eastAsia="Times New Roman" w:hAnsi="Times New Roman" w:cs="Times New Roman"/>
          <w:sz w:val="24"/>
          <w:szCs w:val="24"/>
          <w:lang w:eastAsia="ru-RU"/>
        </w:rPr>
        <w:lastRenderedPageBreak/>
        <w:t xml:space="preserve">Федеральным </w:t>
      </w:r>
      <w:hyperlink r:id="rId15" w:tooltip="Федеральный закон от 08.08.2001 N 129-ФЗ (ред. от 28.12.2022) &quot;О государственной регистрации юридических лиц и индивидуальных предпринимателей&quot; {КонсультантПлюс}">
        <w:r w:rsidRPr="00600007">
          <w:rPr>
            <w:rFonts w:ascii="Times New Roman" w:eastAsia="Times New Roman" w:hAnsi="Times New Roman" w:cs="Times New Roman"/>
            <w:color w:val="0000FF"/>
            <w:sz w:val="24"/>
            <w:szCs w:val="24"/>
            <w:lang w:eastAsia="ru-RU"/>
          </w:rPr>
          <w:t>законом</w:t>
        </w:r>
      </w:hyperlink>
      <w:r w:rsidRPr="00600007">
        <w:rPr>
          <w:rFonts w:ascii="Times New Roman" w:eastAsia="Times New Roman" w:hAnsi="Times New Roman" w:cs="Times New Roman"/>
          <w:sz w:val="24"/>
          <w:szCs w:val="24"/>
          <w:lang w:eastAsia="ru-RU"/>
        </w:rPr>
        <w:t xml:space="preserve"> от 8 августа 2001 г. N 129-ФЗ "О государственной регистрации юридических лиц и индивидуальных предпринимателей" &lt;4&gt; направляют уведомления на оставшийся период текущего календарного года.</w:t>
      </w:r>
    </w:p>
    <w:p w:rsidR="006B272D" w:rsidRPr="00600007" w:rsidRDefault="006B272D"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w:t>
      </w:r>
    </w:p>
    <w:p w:rsidR="006B272D" w:rsidRPr="00600007" w:rsidRDefault="006B272D"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&lt;4&gt; Собрание законодательства Российской Федерации, 2001, N 33, ст. 3431 2022, N 29, ст. 5287.</w:t>
      </w:r>
    </w:p>
    <w:p w:rsidR="006B272D" w:rsidRPr="00600007" w:rsidRDefault="006B272D"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272D" w:rsidRPr="00600007" w:rsidRDefault="006B272D" w:rsidP="006B272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 xml:space="preserve">3. В случае изменения сведений, указанных в направленном уведомлении, уведомитель вправе до 31 декабря календарного года, на который направлено уведомление, направить корректирующее уведомление в соответствии с </w:t>
      </w:r>
      <w:hyperlink w:anchor="P39" w:tooltip="1. Уведомление об отнесении веществ, образуемых при содержании сельскохозяйственных животных, к побочным продуктам животноводства (далее - уведомление) направляется юридическим лицом (его руководителем или уполномоченным им лицом), индивидуальными предпринимат">
        <w:r w:rsidRPr="00600007">
          <w:rPr>
            <w:rFonts w:ascii="Times New Roman" w:eastAsia="Times New Roman" w:hAnsi="Times New Roman" w:cs="Times New Roman"/>
            <w:color w:val="0000FF"/>
            <w:sz w:val="24"/>
            <w:szCs w:val="24"/>
            <w:lang w:eastAsia="ru-RU"/>
          </w:rPr>
          <w:t>пунктом 1</w:t>
        </w:r>
      </w:hyperlink>
      <w:r w:rsidRPr="00600007">
        <w:rPr>
          <w:rFonts w:ascii="Times New Roman" w:eastAsia="Times New Roman" w:hAnsi="Times New Roman" w:cs="Times New Roman"/>
          <w:sz w:val="24"/>
          <w:szCs w:val="24"/>
          <w:lang w:eastAsia="ru-RU"/>
        </w:rPr>
        <w:t xml:space="preserve"> настоящего Порядка.</w:t>
      </w:r>
    </w:p>
    <w:p w:rsidR="006B272D" w:rsidRPr="00600007" w:rsidRDefault="006B272D"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4. Уведомление подписывается руководителем юридического лица либо уполномоченным им должностным лицом (с приложением копии документа, подтверждающего его полномочия), заверяется печатью юридического лица (при наличии) либо физическим лицом (при подаче уведомления индивидуальным предпринимателем или главой крестьянского (фермерского) хозяйства без образования юридического лица).</w:t>
      </w:r>
    </w:p>
    <w:p w:rsidR="006B272D" w:rsidRPr="00600007" w:rsidRDefault="006B272D"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bookmarkStart w:id="5" w:name="P53"/>
      <w:bookmarkEnd w:id="5"/>
      <w:r w:rsidRPr="00600007">
        <w:rPr>
          <w:rFonts w:ascii="Times New Roman" w:eastAsia="Times New Roman" w:hAnsi="Times New Roman" w:cs="Times New Roman"/>
          <w:sz w:val="24"/>
          <w:szCs w:val="24"/>
          <w:lang w:eastAsia="ru-RU"/>
        </w:rPr>
        <w:t>5. Датой подачи уведомления считается день его направления в территориальное управление Федеральной службы по ветеринарному и фитосанитарному надзору.</w:t>
      </w:r>
    </w:p>
    <w:p w:rsidR="006B272D" w:rsidRPr="00600007" w:rsidRDefault="006B272D"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6. Уполномоченное должностное лицо территориального управления Федеральной службы по ветеринарному и фитосанитарному надзору осуществляет регистрацию уведомления не позднее 3 рабочих дней со дня его поступления в территориальное управление Федеральной службы по ветеринарному и фитосанитарному надзору.</w:t>
      </w:r>
    </w:p>
    <w:p w:rsidR="006B272D" w:rsidRPr="00600007" w:rsidRDefault="006B272D"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 xml:space="preserve">7. В случае если сведения в представленном уведомлении, отправленном посредством почтовой связи, указаны неразборчиво, </w:t>
      </w:r>
      <w:proofErr w:type="spellStart"/>
      <w:r w:rsidRPr="00600007">
        <w:rPr>
          <w:rFonts w:ascii="Times New Roman" w:eastAsia="Times New Roman" w:hAnsi="Times New Roman" w:cs="Times New Roman"/>
          <w:sz w:val="24"/>
          <w:szCs w:val="24"/>
          <w:lang w:eastAsia="ru-RU"/>
        </w:rPr>
        <w:t>нечитаемы</w:t>
      </w:r>
      <w:proofErr w:type="spellEnd"/>
      <w:r w:rsidRPr="00600007">
        <w:rPr>
          <w:rFonts w:ascii="Times New Roman" w:eastAsia="Times New Roman" w:hAnsi="Times New Roman" w:cs="Times New Roman"/>
          <w:sz w:val="24"/>
          <w:szCs w:val="24"/>
          <w:lang w:eastAsia="ru-RU"/>
        </w:rPr>
        <w:t xml:space="preserve"> либо в них имеются исправления, должностное лицо территориального управления Федеральной службы по ветеринарному и фитосанитарному надзору в течение 2 рабочих дней со дня регистрации уведомления возвращает его уведомителю с указанием причины возврата.</w:t>
      </w:r>
    </w:p>
    <w:p w:rsidR="006B272D" w:rsidRPr="00600007" w:rsidRDefault="006B272D"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Уведомитель в течение 5 рабочих дней со дня получения возвращенного уведомления должен повторно направить уведомление с устраненными замечаниями в территориальное управление Федеральной службы по ветеринарному и фитосанитарному надзору. В случае непредставления доработанного уведомления, ранее направленное уведомление считается не зарегистрированным.</w:t>
      </w:r>
    </w:p>
    <w:p w:rsidR="006B272D" w:rsidRPr="00600007" w:rsidRDefault="006B272D" w:rsidP="006B272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 xml:space="preserve">Уведомитель повторно направляет уведомление в соответствии с </w:t>
      </w:r>
      <w:hyperlink w:anchor="P39" w:tooltip="1. Уведомление об отнесении веществ, образуемых при содержании сельскохозяйственных животных, к побочным продуктам животноводства (далее - уведомление) направляется юридическим лицом (его руководителем или уполномоченным им лицом), индивидуальными предпринимат">
        <w:r w:rsidRPr="00600007">
          <w:rPr>
            <w:rFonts w:ascii="Times New Roman" w:eastAsia="Times New Roman" w:hAnsi="Times New Roman" w:cs="Times New Roman"/>
            <w:color w:val="0000FF"/>
            <w:sz w:val="24"/>
            <w:szCs w:val="24"/>
            <w:lang w:eastAsia="ru-RU"/>
          </w:rPr>
          <w:t>пунктом 1</w:t>
        </w:r>
      </w:hyperlink>
      <w:r w:rsidRPr="00600007">
        <w:rPr>
          <w:rFonts w:ascii="Times New Roman" w:eastAsia="Times New Roman" w:hAnsi="Times New Roman" w:cs="Times New Roman"/>
          <w:sz w:val="24"/>
          <w:szCs w:val="24"/>
          <w:lang w:eastAsia="ru-RU"/>
        </w:rPr>
        <w:t xml:space="preserve"> настоящего Порядка.</w:t>
      </w:r>
    </w:p>
    <w:p w:rsidR="006B272D" w:rsidRPr="00600007" w:rsidRDefault="006B272D"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272D" w:rsidRPr="00600007" w:rsidRDefault="006B272D"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272D" w:rsidRPr="00600007" w:rsidRDefault="006B272D"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272D" w:rsidRPr="00600007" w:rsidRDefault="006B272D"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272D" w:rsidRPr="00600007" w:rsidRDefault="006B272D"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0007" w:rsidRDefault="00600007" w:rsidP="006B272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600007" w:rsidRDefault="00600007" w:rsidP="006B272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600007" w:rsidRDefault="00600007" w:rsidP="006B272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600007" w:rsidRDefault="00600007" w:rsidP="006B272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600007" w:rsidRDefault="00600007" w:rsidP="006B272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600007" w:rsidRDefault="00600007" w:rsidP="006B272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25937" w:rsidRDefault="00A25937" w:rsidP="006B272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6B272D" w:rsidRPr="00600007" w:rsidRDefault="006B272D" w:rsidP="006B272D">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lastRenderedPageBreak/>
        <w:t>Приложение N 2</w:t>
      </w:r>
    </w:p>
    <w:p w:rsidR="006B272D" w:rsidRPr="00600007" w:rsidRDefault="006B272D" w:rsidP="006B272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к приказу Минсельхоза России</w:t>
      </w:r>
    </w:p>
    <w:p w:rsidR="006B272D" w:rsidRPr="00600007" w:rsidRDefault="006B272D" w:rsidP="006B272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от 7 октября 2022 г. N 671</w:t>
      </w:r>
    </w:p>
    <w:p w:rsidR="006B272D" w:rsidRPr="00600007" w:rsidRDefault="006B272D"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272D" w:rsidRPr="00600007" w:rsidRDefault="006B272D" w:rsidP="006B272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Форма</w:t>
      </w:r>
    </w:p>
    <w:p w:rsidR="006B272D" w:rsidRPr="00600007" w:rsidRDefault="006B272D"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75"/>
        <w:gridCol w:w="1361"/>
        <w:gridCol w:w="3826"/>
      </w:tblGrid>
      <w:tr w:rsidR="006B272D" w:rsidRPr="00600007" w:rsidTr="00594542">
        <w:tc>
          <w:tcPr>
            <w:tcW w:w="9062" w:type="dxa"/>
            <w:gridSpan w:val="3"/>
            <w:tcBorders>
              <w:top w:val="nil"/>
              <w:left w:val="nil"/>
              <w:bottom w:val="nil"/>
              <w:right w:val="nil"/>
            </w:tcBorders>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 w:name="P69"/>
            <w:bookmarkEnd w:id="6"/>
            <w:r w:rsidRPr="00600007">
              <w:rPr>
                <w:rFonts w:ascii="Times New Roman" w:eastAsia="Times New Roman" w:hAnsi="Times New Roman" w:cs="Times New Roman"/>
                <w:sz w:val="24"/>
                <w:szCs w:val="24"/>
                <w:lang w:eastAsia="ru-RU"/>
              </w:rPr>
              <w:t>УВЕДОМЛЕНИЕ</w:t>
            </w: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об отнесении веществ, образуемых при содержании сельскохозяйственных животных, к побочным продуктам животноводства на ____ год</w:t>
            </w:r>
          </w:p>
        </w:tc>
      </w:tr>
      <w:tr w:rsidR="006B272D" w:rsidRPr="00600007" w:rsidTr="00594542">
        <w:tc>
          <w:tcPr>
            <w:tcW w:w="9062" w:type="dxa"/>
            <w:gridSpan w:val="3"/>
            <w:tcBorders>
              <w:top w:val="nil"/>
              <w:left w:val="nil"/>
              <w:bottom w:val="nil"/>
              <w:right w:val="nil"/>
            </w:tcBorders>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от "__" _________ 20__ г.</w:t>
            </w:r>
          </w:p>
        </w:tc>
      </w:tr>
      <w:tr w:rsidR="006B272D" w:rsidRPr="00600007" w:rsidTr="00594542">
        <w:tc>
          <w:tcPr>
            <w:tcW w:w="9062" w:type="dxa"/>
            <w:gridSpan w:val="3"/>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272D" w:rsidRPr="00600007" w:rsidTr="00594542">
        <w:tc>
          <w:tcPr>
            <w:tcW w:w="9062" w:type="dxa"/>
            <w:gridSpan w:val="3"/>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Вид уведомления (нужное отметить):</w:t>
            </w:r>
          </w:p>
        </w:tc>
      </w:tr>
      <w:tr w:rsidR="006B272D" w:rsidRPr="00600007" w:rsidTr="00594542">
        <w:tc>
          <w:tcPr>
            <w:tcW w:w="9062" w:type="dxa"/>
            <w:gridSpan w:val="3"/>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272D" w:rsidRPr="00600007" w:rsidTr="00594542">
        <w:tblPrEx>
          <w:tblBorders>
            <w:left w:val="single" w:sz="4" w:space="0" w:color="auto"/>
            <w:insideH w:val="single" w:sz="4" w:space="0" w:color="auto"/>
          </w:tblBorders>
        </w:tblPrEx>
        <w:tc>
          <w:tcPr>
            <w:tcW w:w="3875" w:type="dxa"/>
            <w:tcBorders>
              <w:top w:val="single" w:sz="4" w:space="0" w:color="auto"/>
              <w:bottom w:val="single" w:sz="4" w:space="0" w:color="auto"/>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Первичное</w:t>
            </w:r>
          </w:p>
        </w:tc>
        <w:tc>
          <w:tcPr>
            <w:tcW w:w="1361" w:type="dxa"/>
            <w:tcBorders>
              <w:top w:val="single" w:sz="4" w:space="0" w:color="auto"/>
              <w:bottom w:val="single" w:sz="4" w:space="0" w:color="auto"/>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26" w:type="dxa"/>
            <w:tcBorders>
              <w:top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272D" w:rsidRPr="00600007" w:rsidTr="00594542">
        <w:tblPrEx>
          <w:tblBorders>
            <w:left w:val="single" w:sz="4" w:space="0" w:color="auto"/>
            <w:insideH w:val="single" w:sz="4" w:space="0" w:color="auto"/>
          </w:tblBorders>
        </w:tblPrEx>
        <w:tc>
          <w:tcPr>
            <w:tcW w:w="3875" w:type="dxa"/>
            <w:tcBorders>
              <w:top w:val="single" w:sz="4" w:space="0" w:color="auto"/>
              <w:bottom w:val="single" w:sz="4" w:space="0" w:color="auto"/>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Корректирующее</w:t>
            </w:r>
          </w:p>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(в дополнение к</w:t>
            </w:r>
          </w:p>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уведомлению от ______ N ___)</w:t>
            </w:r>
          </w:p>
        </w:tc>
        <w:tc>
          <w:tcPr>
            <w:tcW w:w="1361" w:type="dxa"/>
            <w:tcBorders>
              <w:top w:val="single" w:sz="4" w:space="0" w:color="auto"/>
              <w:bottom w:val="single" w:sz="4" w:space="0" w:color="auto"/>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26" w:type="dxa"/>
            <w:tcBorders>
              <w:top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272D" w:rsidRPr="00600007" w:rsidTr="00594542">
        <w:tc>
          <w:tcPr>
            <w:tcW w:w="9062" w:type="dxa"/>
            <w:gridSpan w:val="3"/>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272D" w:rsidRPr="00600007" w:rsidTr="00594542">
        <w:tc>
          <w:tcPr>
            <w:tcW w:w="9062" w:type="dxa"/>
            <w:gridSpan w:val="3"/>
            <w:tcBorders>
              <w:top w:val="nil"/>
              <w:left w:val="nil"/>
              <w:bottom w:val="nil"/>
              <w:right w:val="nil"/>
            </w:tcBorders>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 xml:space="preserve">на основании </w:t>
            </w:r>
            <w:hyperlink r:id="rId16"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 Не вступил в силу {КонсультантПлюс}">
              <w:r w:rsidRPr="00600007">
                <w:rPr>
                  <w:rFonts w:ascii="Times New Roman" w:eastAsia="Times New Roman" w:hAnsi="Times New Roman" w:cs="Times New Roman"/>
                  <w:color w:val="0000FF"/>
                  <w:sz w:val="24"/>
                  <w:szCs w:val="24"/>
                  <w:lang w:eastAsia="ru-RU"/>
                </w:rPr>
                <w:t>статьи 5</w:t>
              </w:r>
            </w:hyperlink>
            <w:r w:rsidRPr="00600007">
              <w:rPr>
                <w:rFonts w:ascii="Times New Roman" w:eastAsia="Times New Roman" w:hAnsi="Times New Roman" w:cs="Times New Roman"/>
                <w:sz w:val="24"/>
                <w:szCs w:val="24"/>
                <w:lang w:eastAsia="ru-RU"/>
              </w:rPr>
              <w:t xml:space="preserve"> Федерального закона от 14 июля 2022 г. N 248-ФЗ "О побочных продуктах животноводства и о внесении изменений в отдельные законодательные акты Российской Федерации"</w:t>
            </w:r>
          </w:p>
        </w:tc>
      </w:tr>
      <w:tr w:rsidR="006B272D" w:rsidRPr="00600007" w:rsidTr="00594542">
        <w:tc>
          <w:tcPr>
            <w:tcW w:w="9062" w:type="dxa"/>
            <w:gridSpan w:val="3"/>
            <w:tcBorders>
              <w:top w:val="nil"/>
              <w:left w:val="nil"/>
              <w:bottom w:val="single" w:sz="4" w:space="0" w:color="auto"/>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272D" w:rsidRPr="00600007" w:rsidTr="00594542">
        <w:tc>
          <w:tcPr>
            <w:tcW w:w="9062" w:type="dxa"/>
            <w:gridSpan w:val="3"/>
            <w:tcBorders>
              <w:top w:val="single" w:sz="4" w:space="0" w:color="auto"/>
              <w:left w:val="nil"/>
              <w:bottom w:val="nil"/>
              <w:right w:val="nil"/>
            </w:tcBorders>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(полное и сокращенное (при наличии) наименование юридического лица или фамилия, имя, отчество (при наличии) индивидуального предпринимателя или главы крестьянского (фермерского) хозяйства без образования юридического лица, идентификационный номер налогоплательщика (при наличии), сведения о государственной регистрации юридического лица или в качестве индивидуального предпринимателя или главы крестьянского (фермерского) хозяйства без образования юридического лица, код причины постановки на учет (для юридического лица или обособленного подразделения юридического лица)</w:t>
            </w:r>
          </w:p>
        </w:tc>
      </w:tr>
      <w:tr w:rsidR="006B272D" w:rsidRPr="00600007" w:rsidTr="00594542">
        <w:tc>
          <w:tcPr>
            <w:tcW w:w="9062" w:type="dxa"/>
            <w:gridSpan w:val="3"/>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272D" w:rsidRPr="00600007" w:rsidTr="00594542">
        <w:tc>
          <w:tcPr>
            <w:tcW w:w="9062" w:type="dxa"/>
            <w:gridSpan w:val="3"/>
            <w:tcBorders>
              <w:top w:val="nil"/>
              <w:left w:val="nil"/>
              <w:bottom w:val="nil"/>
              <w:right w:val="nil"/>
            </w:tcBorders>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уведомляет</w:t>
            </w:r>
          </w:p>
        </w:tc>
      </w:tr>
      <w:tr w:rsidR="006B272D" w:rsidRPr="00600007" w:rsidTr="00594542">
        <w:tc>
          <w:tcPr>
            <w:tcW w:w="9062" w:type="dxa"/>
            <w:gridSpan w:val="3"/>
            <w:tcBorders>
              <w:top w:val="nil"/>
              <w:left w:val="nil"/>
              <w:bottom w:val="nil"/>
              <w:right w:val="nil"/>
            </w:tcBorders>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________________________________________</w:t>
            </w: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(наименование территориального управления Федеральной службы</w:t>
            </w: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по ветеринарному и фитосанитарному надзору)</w:t>
            </w:r>
          </w:p>
        </w:tc>
      </w:tr>
      <w:tr w:rsidR="006B272D" w:rsidRPr="00600007" w:rsidTr="00594542">
        <w:tc>
          <w:tcPr>
            <w:tcW w:w="9062" w:type="dxa"/>
            <w:gridSpan w:val="3"/>
            <w:tcBorders>
              <w:top w:val="nil"/>
              <w:left w:val="nil"/>
              <w:bottom w:val="nil"/>
              <w:right w:val="nil"/>
            </w:tcBorders>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об отнесении веществ, образуемых при содержании сельскохозяйственных животных на земельном участке:</w:t>
            </w:r>
          </w:p>
        </w:tc>
      </w:tr>
      <w:tr w:rsidR="006B272D" w:rsidRPr="00600007" w:rsidTr="00594542">
        <w:tc>
          <w:tcPr>
            <w:tcW w:w="9062" w:type="dxa"/>
            <w:gridSpan w:val="3"/>
            <w:tcBorders>
              <w:top w:val="nil"/>
              <w:left w:val="nil"/>
              <w:bottom w:val="nil"/>
              <w:right w:val="nil"/>
            </w:tcBorders>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____________________________________________________</w:t>
            </w: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lastRenderedPageBreak/>
              <w:t>место нахождения и кадастровый номер земельного участка (при наличии)</w:t>
            </w: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или адрес (адресный ориентир)</w:t>
            </w:r>
          </w:p>
        </w:tc>
      </w:tr>
      <w:tr w:rsidR="006B272D" w:rsidRPr="00600007" w:rsidTr="00594542">
        <w:tc>
          <w:tcPr>
            <w:tcW w:w="9062" w:type="dxa"/>
            <w:gridSpan w:val="3"/>
            <w:tcBorders>
              <w:top w:val="nil"/>
              <w:left w:val="nil"/>
              <w:bottom w:val="nil"/>
              <w:right w:val="nil"/>
            </w:tcBorders>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lastRenderedPageBreak/>
              <w:t>к побочным продуктам животноводства:</w:t>
            </w:r>
          </w:p>
        </w:tc>
      </w:tr>
    </w:tbl>
    <w:p w:rsidR="006B272D" w:rsidRPr="00600007" w:rsidRDefault="006B272D"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1020"/>
        <w:gridCol w:w="850"/>
        <w:gridCol w:w="1701"/>
        <w:gridCol w:w="2948"/>
      </w:tblGrid>
      <w:tr w:rsidR="006B272D" w:rsidRPr="00600007" w:rsidTr="00594542">
        <w:tc>
          <w:tcPr>
            <w:tcW w:w="510" w:type="dxa"/>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N п/п</w:t>
            </w:r>
          </w:p>
        </w:tc>
        <w:tc>
          <w:tcPr>
            <w:tcW w:w="2041" w:type="dxa"/>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Вид веществ, образуемых при содержании сельскохозяйственных животных, отнесенных к побочным продуктам животноводства</w:t>
            </w:r>
          </w:p>
        </w:tc>
        <w:tc>
          <w:tcPr>
            <w:tcW w:w="1020" w:type="dxa"/>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Объем (тонны)</w:t>
            </w:r>
          </w:p>
        </w:tc>
        <w:tc>
          <w:tcPr>
            <w:tcW w:w="850" w:type="dxa"/>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Дата образования</w:t>
            </w:r>
          </w:p>
        </w:tc>
        <w:tc>
          <w:tcPr>
            <w:tcW w:w="1701" w:type="dxa"/>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Планируемые сроки использования в сельскохозяйственном производстве и результаты такого использования</w:t>
            </w:r>
          </w:p>
        </w:tc>
        <w:tc>
          <w:tcPr>
            <w:tcW w:w="2948" w:type="dxa"/>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Передача иным лицам и результаты такой передачи (полное и сокращенное (при наличии) наименование юридического лица или фамилия, имя, отчество (при наличии) индивидуального предпринимателя или главы крестьянского (фермерского) хозяйства без образования юридического лица, которому переданы побочные продукты животноводства, описание результата передачи)</w:t>
            </w:r>
          </w:p>
        </w:tc>
      </w:tr>
      <w:tr w:rsidR="006B272D" w:rsidRPr="00600007" w:rsidTr="00594542">
        <w:tc>
          <w:tcPr>
            <w:tcW w:w="510" w:type="dxa"/>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1</w:t>
            </w:r>
          </w:p>
        </w:tc>
        <w:tc>
          <w:tcPr>
            <w:tcW w:w="2041" w:type="dxa"/>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2</w:t>
            </w:r>
          </w:p>
        </w:tc>
        <w:tc>
          <w:tcPr>
            <w:tcW w:w="1020" w:type="dxa"/>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3</w:t>
            </w:r>
          </w:p>
        </w:tc>
        <w:tc>
          <w:tcPr>
            <w:tcW w:w="850" w:type="dxa"/>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4</w:t>
            </w:r>
          </w:p>
        </w:tc>
        <w:tc>
          <w:tcPr>
            <w:tcW w:w="1701" w:type="dxa"/>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5</w:t>
            </w:r>
          </w:p>
        </w:tc>
        <w:tc>
          <w:tcPr>
            <w:tcW w:w="2948" w:type="dxa"/>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6</w:t>
            </w:r>
          </w:p>
        </w:tc>
      </w:tr>
      <w:tr w:rsidR="006B272D" w:rsidRPr="00600007" w:rsidTr="00594542">
        <w:tc>
          <w:tcPr>
            <w:tcW w:w="510" w:type="dxa"/>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1" w:type="dxa"/>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B272D" w:rsidRPr="00600007" w:rsidRDefault="006B272D" w:rsidP="006B272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340"/>
        <w:gridCol w:w="2778"/>
        <w:gridCol w:w="340"/>
        <w:gridCol w:w="1587"/>
      </w:tblGrid>
      <w:tr w:rsidR="006B272D" w:rsidRPr="00600007" w:rsidTr="00594542">
        <w:tc>
          <w:tcPr>
            <w:tcW w:w="4025" w:type="dxa"/>
            <w:tcBorders>
              <w:top w:val="nil"/>
              <w:left w:val="nil"/>
              <w:bottom w:val="single" w:sz="4" w:space="0" w:color="auto"/>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w:t>
            </w:r>
          </w:p>
        </w:tc>
        <w:tc>
          <w:tcPr>
            <w:tcW w:w="2778" w:type="dxa"/>
            <w:tcBorders>
              <w:top w:val="nil"/>
              <w:left w:val="nil"/>
              <w:bottom w:val="single" w:sz="4" w:space="0" w:color="auto"/>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w:t>
            </w:r>
          </w:p>
        </w:tc>
        <w:tc>
          <w:tcPr>
            <w:tcW w:w="1587" w:type="dxa"/>
            <w:tcBorders>
              <w:top w:val="nil"/>
              <w:left w:val="nil"/>
              <w:bottom w:val="single" w:sz="4" w:space="0" w:color="auto"/>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272D" w:rsidRPr="00600007" w:rsidTr="00594542">
        <w:tblPrEx>
          <w:tblBorders>
            <w:insideH w:val="none" w:sz="0" w:space="0" w:color="auto"/>
          </w:tblBorders>
        </w:tblPrEx>
        <w:tc>
          <w:tcPr>
            <w:tcW w:w="4025" w:type="dxa"/>
            <w:tcBorders>
              <w:top w:val="single" w:sz="4" w:space="0" w:color="auto"/>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должность руководителя</w:t>
            </w:r>
          </w:p>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(уполномоченного представителя) юридического лица либо указание на индивидуального предпринимателя или главу главой крестьянского (фермерского) хозяйства без образования юридического лица</w:t>
            </w:r>
          </w:p>
        </w:tc>
        <w:tc>
          <w:tcPr>
            <w:tcW w:w="340" w:type="dxa"/>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8" w:type="dxa"/>
            <w:tcBorders>
              <w:top w:val="single" w:sz="4" w:space="0" w:color="auto"/>
              <w:left w:val="nil"/>
              <w:bottom w:val="nil"/>
              <w:right w:val="nil"/>
            </w:tcBorders>
          </w:tcPr>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фамилия, имя, отчество</w:t>
            </w:r>
          </w:p>
          <w:p w:rsidR="006B272D" w:rsidRPr="00600007" w:rsidRDefault="006B272D" w:rsidP="006B27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(при наличии)</w:t>
            </w:r>
          </w:p>
        </w:tc>
        <w:tc>
          <w:tcPr>
            <w:tcW w:w="340" w:type="dxa"/>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left w:val="nil"/>
              <w:bottom w:val="nil"/>
              <w:right w:val="nil"/>
            </w:tcBorders>
          </w:tcPr>
          <w:p w:rsidR="006B272D" w:rsidRPr="00600007" w:rsidRDefault="006B272D" w:rsidP="006B272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подпись</w:t>
            </w:r>
          </w:p>
        </w:tc>
      </w:tr>
      <w:tr w:rsidR="006B272D" w:rsidRPr="00600007" w:rsidTr="00594542">
        <w:tblPrEx>
          <w:tblBorders>
            <w:insideH w:val="none" w:sz="0" w:space="0" w:color="auto"/>
          </w:tblBorders>
        </w:tblPrEx>
        <w:tc>
          <w:tcPr>
            <w:tcW w:w="4025" w:type="dxa"/>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8" w:type="dxa"/>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7" w:type="dxa"/>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272D" w:rsidRPr="00600007" w:rsidTr="00594542">
        <w:tblPrEx>
          <w:tblBorders>
            <w:insideH w:val="none" w:sz="0" w:space="0" w:color="auto"/>
          </w:tblBorders>
        </w:tblPrEx>
        <w:tc>
          <w:tcPr>
            <w:tcW w:w="9070" w:type="dxa"/>
            <w:gridSpan w:val="5"/>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Номер телефона ______________</w:t>
            </w:r>
          </w:p>
        </w:tc>
      </w:tr>
      <w:tr w:rsidR="006B272D" w:rsidRPr="00600007" w:rsidTr="00594542">
        <w:tblPrEx>
          <w:tblBorders>
            <w:insideH w:val="none" w:sz="0" w:space="0" w:color="auto"/>
          </w:tblBorders>
        </w:tblPrEx>
        <w:tc>
          <w:tcPr>
            <w:tcW w:w="9070" w:type="dxa"/>
            <w:gridSpan w:val="5"/>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Адрес электронной почты (при наличии) _____________</w:t>
            </w:r>
          </w:p>
        </w:tc>
      </w:tr>
      <w:tr w:rsidR="006B272D" w:rsidRPr="00600007" w:rsidTr="00594542">
        <w:tblPrEx>
          <w:tblBorders>
            <w:insideH w:val="none" w:sz="0" w:space="0" w:color="auto"/>
          </w:tblBorders>
        </w:tblPrEx>
        <w:tc>
          <w:tcPr>
            <w:tcW w:w="9070" w:type="dxa"/>
            <w:gridSpan w:val="5"/>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272D" w:rsidRPr="00600007" w:rsidTr="00594542">
        <w:tblPrEx>
          <w:tblBorders>
            <w:insideH w:val="none" w:sz="0" w:space="0" w:color="auto"/>
          </w:tblBorders>
        </w:tblPrEx>
        <w:tc>
          <w:tcPr>
            <w:tcW w:w="9070" w:type="dxa"/>
            <w:gridSpan w:val="5"/>
            <w:tcBorders>
              <w:top w:val="nil"/>
              <w:left w:val="nil"/>
              <w:bottom w:val="nil"/>
              <w:right w:val="nil"/>
            </w:tcBorders>
          </w:tcPr>
          <w:p w:rsidR="006B272D" w:rsidRPr="00600007" w:rsidRDefault="006B272D" w:rsidP="006B272D">
            <w:pPr>
              <w:widowControl w:val="0"/>
              <w:autoSpaceDE w:val="0"/>
              <w:autoSpaceDN w:val="0"/>
              <w:spacing w:after="0" w:line="240" w:lineRule="auto"/>
              <w:rPr>
                <w:rFonts w:ascii="Times New Roman" w:eastAsia="Times New Roman" w:hAnsi="Times New Roman" w:cs="Times New Roman"/>
                <w:sz w:val="24"/>
                <w:szCs w:val="24"/>
                <w:lang w:eastAsia="ru-RU"/>
              </w:rPr>
            </w:pPr>
            <w:r w:rsidRPr="00600007">
              <w:rPr>
                <w:rFonts w:ascii="Times New Roman" w:eastAsia="Times New Roman" w:hAnsi="Times New Roman" w:cs="Times New Roman"/>
                <w:sz w:val="24"/>
                <w:szCs w:val="24"/>
                <w:lang w:eastAsia="ru-RU"/>
              </w:rPr>
              <w:t>М.П. (при наличии)</w:t>
            </w:r>
          </w:p>
        </w:tc>
      </w:tr>
    </w:tbl>
    <w:p w:rsidR="00F94C28" w:rsidRPr="00600007" w:rsidRDefault="00F94C28">
      <w:pPr>
        <w:rPr>
          <w:rFonts w:ascii="Times New Roman" w:hAnsi="Times New Roman" w:cs="Times New Roman"/>
          <w:sz w:val="24"/>
          <w:szCs w:val="24"/>
        </w:rPr>
      </w:pPr>
    </w:p>
    <w:sectPr w:rsidR="00F94C28" w:rsidRPr="00600007">
      <w:headerReference w:type="default" r:id="rId17"/>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3D4" w:rsidRDefault="00B333D4">
      <w:pPr>
        <w:spacing w:after="0" w:line="240" w:lineRule="auto"/>
      </w:pPr>
      <w:r>
        <w:separator/>
      </w:r>
    </w:p>
  </w:endnote>
  <w:endnote w:type="continuationSeparator" w:id="0">
    <w:p w:rsidR="00B333D4" w:rsidRDefault="00B3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3D4" w:rsidRDefault="00B333D4">
      <w:pPr>
        <w:spacing w:after="0" w:line="240" w:lineRule="auto"/>
      </w:pPr>
      <w:r>
        <w:separator/>
      </w:r>
    </w:p>
  </w:footnote>
  <w:footnote w:type="continuationSeparator" w:id="0">
    <w:p w:rsidR="00B333D4" w:rsidRDefault="00B33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C5" w:rsidRPr="00D62FA6" w:rsidRDefault="00B333D4">
    <w:pPr>
      <w:pStyle w:val="ConsPlusNormal"/>
    </w:pPr>
  </w:p>
  <w:p w:rsidR="00D62FA6" w:rsidRPr="00D62FA6" w:rsidRDefault="00B333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7B"/>
    <w:rsid w:val="00207881"/>
    <w:rsid w:val="004E70DA"/>
    <w:rsid w:val="00600007"/>
    <w:rsid w:val="0063777B"/>
    <w:rsid w:val="006B272D"/>
    <w:rsid w:val="007C4262"/>
    <w:rsid w:val="00962181"/>
    <w:rsid w:val="00A25937"/>
    <w:rsid w:val="00B333D4"/>
    <w:rsid w:val="00F9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E6A52-C768-4D56-93C8-F5267144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72D"/>
    <w:pPr>
      <w:widowControl w:val="0"/>
      <w:autoSpaceDE w:val="0"/>
      <w:autoSpaceDN w:val="0"/>
      <w:spacing w:after="0" w:line="240" w:lineRule="auto"/>
    </w:pPr>
    <w:rPr>
      <w:rFonts w:ascii="Arial" w:eastAsia="Times New Roman" w:hAnsi="Arial" w:cs="Arial"/>
      <w:sz w:val="20"/>
      <w:lang w:eastAsia="ru-RU"/>
    </w:rPr>
  </w:style>
  <w:style w:type="paragraph" w:customStyle="1" w:styleId="1">
    <w:name w:val="Верхний колонтитул1"/>
    <w:basedOn w:val="a"/>
    <w:next w:val="a3"/>
    <w:link w:val="a4"/>
    <w:uiPriority w:val="99"/>
    <w:unhideWhenUsed/>
    <w:rsid w:val="006B272D"/>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6B272D"/>
  </w:style>
  <w:style w:type="paragraph" w:customStyle="1" w:styleId="10">
    <w:name w:val="Нижний колонтитул1"/>
    <w:basedOn w:val="a"/>
    <w:next w:val="a5"/>
    <w:link w:val="a6"/>
    <w:uiPriority w:val="99"/>
    <w:unhideWhenUsed/>
    <w:rsid w:val="006B272D"/>
    <w:pPr>
      <w:tabs>
        <w:tab w:val="center" w:pos="4677"/>
        <w:tab w:val="right" w:pos="9355"/>
      </w:tabs>
      <w:spacing w:after="0" w:line="240" w:lineRule="auto"/>
    </w:pPr>
  </w:style>
  <w:style w:type="character" w:customStyle="1" w:styleId="a6">
    <w:name w:val="Нижний колонтитул Знак"/>
    <w:basedOn w:val="a0"/>
    <w:link w:val="10"/>
    <w:uiPriority w:val="99"/>
    <w:rsid w:val="006B272D"/>
  </w:style>
  <w:style w:type="paragraph" w:styleId="a3">
    <w:name w:val="header"/>
    <w:basedOn w:val="a"/>
    <w:link w:val="11"/>
    <w:uiPriority w:val="99"/>
    <w:unhideWhenUsed/>
    <w:rsid w:val="006B272D"/>
    <w:pPr>
      <w:tabs>
        <w:tab w:val="center" w:pos="4677"/>
        <w:tab w:val="right" w:pos="9355"/>
      </w:tabs>
      <w:spacing w:after="0" w:line="240" w:lineRule="auto"/>
    </w:pPr>
  </w:style>
  <w:style w:type="character" w:customStyle="1" w:styleId="11">
    <w:name w:val="Верхний колонтитул Знак1"/>
    <w:basedOn w:val="a0"/>
    <w:link w:val="a3"/>
    <w:uiPriority w:val="99"/>
    <w:rsid w:val="006B272D"/>
  </w:style>
  <w:style w:type="paragraph" w:styleId="a5">
    <w:name w:val="footer"/>
    <w:basedOn w:val="a"/>
    <w:link w:val="12"/>
    <w:uiPriority w:val="99"/>
    <w:unhideWhenUsed/>
    <w:rsid w:val="006B272D"/>
    <w:pPr>
      <w:tabs>
        <w:tab w:val="center" w:pos="4677"/>
        <w:tab w:val="right" w:pos="9355"/>
      </w:tabs>
      <w:spacing w:after="0" w:line="240" w:lineRule="auto"/>
    </w:pPr>
  </w:style>
  <w:style w:type="character" w:customStyle="1" w:styleId="12">
    <w:name w:val="Нижний колонтитул Знак1"/>
    <w:basedOn w:val="a0"/>
    <w:link w:val="a5"/>
    <w:uiPriority w:val="99"/>
    <w:rsid w:val="006B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714EF42B9450A181D8253CA6C1004BDEDD447B0F2AB532D672C05485D85EB41158BFF319E50C29ACF5CE96ED15A1CB26E966CC91568E" TargetMode="External"/><Relationship Id="rId13" Type="http://schemas.openxmlformats.org/officeDocument/2006/relationships/hyperlink" Target="consultantplus://offline/ref=05A714EF42B9450A181D8253CA6C1004BDEFD34DBCFAAB532D672C05485D85EB41158BF8349C0FC78FDE04E66FCC441DAD72946E1C68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5A714EF42B9450A181D8253CA6C1004BDEDD048B2FCAB532D672C05485D85EB41158BFC36975B95C9805DB52887491EB06E946DD5595B6D1A68E" TargetMode="External"/><Relationship Id="rId12" Type="http://schemas.openxmlformats.org/officeDocument/2006/relationships/hyperlink" Target="consultantplus://offline/ref=05A714EF42B9450A181D8253CA6C1004BDEFD34DBCFAAB532D672C05485D85EB41158BF8379C0FC78FDE04E66FCC441DAD72946E1C68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05A714EF42B9450A181D8253CA6C1004BDEDD048B2FCAB532D672C05485D85EB41158BFC36975B94C2805DB52887491EB06E946DD5595B6D1A68E" TargetMode="External"/><Relationship Id="rId1" Type="http://schemas.openxmlformats.org/officeDocument/2006/relationships/styles" Target="styles.xml"/><Relationship Id="rId6" Type="http://schemas.openxmlformats.org/officeDocument/2006/relationships/hyperlink" Target="consultantplus://offline/ref=05A714EF42B9450A181D8253CA6C1004BDEDD048B2FCAB532D672C05485D85EB41158BFC36975B94CD805DB52887491EB06E946DD5595B6D1A68E" TargetMode="External"/><Relationship Id="rId11" Type="http://schemas.openxmlformats.org/officeDocument/2006/relationships/hyperlink" Target="consultantplus://offline/ref=05A714EF42B9450A181D8253CA6C1004BDEFD34DBCFAAB532D672C05485D85EB41158BF8369C0FC78FDE04E66FCC441DAD72946E1C68E" TargetMode="External"/><Relationship Id="rId5" Type="http://schemas.openxmlformats.org/officeDocument/2006/relationships/endnotes" Target="endnotes.xml"/><Relationship Id="rId15" Type="http://schemas.openxmlformats.org/officeDocument/2006/relationships/hyperlink" Target="consultantplus://offline/ref=05A714EF42B9450A181D8253CA6C1004BDECD446BDF2AB532D672C05485D85EB5315D3F034944596CA950BE46E1D61E" TargetMode="External"/><Relationship Id="rId10" Type="http://schemas.openxmlformats.org/officeDocument/2006/relationships/hyperlink" Target="consultantplus://offline/ref=05A714EF42B9450A181D8253CA6C1004BDEDD048B2FCAB532D672C05485D85EB41158BFC36975B95CA805DB52887491EB06E946DD5595B6D1A68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05A714EF42B9450A181D8253CA6C1004BDECD447BDFDAB532D672C05485D85EB5315D3F034944596CA950BE46E1D61E" TargetMode="External"/><Relationship Id="rId14" Type="http://schemas.openxmlformats.org/officeDocument/2006/relationships/hyperlink" Target="consultantplus://offline/ref=05A714EF42B9450A181D8253CA6C1004BDECD746B7F9AB532D672C05485D85EB41158BFB369E50C29ACF5CE96ED15A1CB26E966CC9156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2219</Words>
  <Characters>12652</Characters>
  <Application>Microsoft Office Word</Application>
  <DocSecurity>0</DocSecurity>
  <Lines>105</Lines>
  <Paragraphs>29</Paragraphs>
  <ScaleCrop>false</ScaleCrop>
  <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Нихельман Ирина Павловна</dc:creator>
  <cp:keywords/>
  <dc:description/>
  <cp:lastModifiedBy>Нихельман Ирина Павловна</cp:lastModifiedBy>
  <cp:revision>8</cp:revision>
  <dcterms:created xsi:type="dcterms:W3CDTF">2023-01-23T06:10:00Z</dcterms:created>
  <dcterms:modified xsi:type="dcterms:W3CDTF">2023-01-23T06:34:00Z</dcterms:modified>
</cp:coreProperties>
</file>