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7" w:rsidRDefault="00834E97" w:rsidP="00834E97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ПРОЕКТ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834E97" w:rsidRDefault="00834E97" w:rsidP="00834E97">
      <w:pPr>
        <w:widowControl w:val="0"/>
        <w:jc w:val="center"/>
        <w:outlineLvl w:val="3"/>
        <w:rPr>
          <w:b/>
          <w:spacing w:val="-5"/>
        </w:rPr>
      </w:pPr>
      <w:r>
        <w:rPr>
          <w:b/>
          <w:spacing w:val="-5"/>
        </w:rPr>
        <w:t>Городской округ Ханты-Мансийск</w:t>
      </w:r>
    </w:p>
    <w:p w:rsidR="00834E97" w:rsidRDefault="00834E97" w:rsidP="00834E97">
      <w:pPr>
        <w:widowControl w:val="0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34E97" w:rsidRDefault="00834E97" w:rsidP="00834E97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ГЛАВА ГОРОДА ХАНТЫ-МАНСИЙСКА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834E97" w:rsidRDefault="00834E97" w:rsidP="00834E9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1101F2" w:rsidRDefault="00834E97" w:rsidP="00834E97">
      <w:pPr>
        <w:shd w:val="clear" w:color="auto" w:fill="FFFFFF"/>
        <w:rPr>
          <w:bCs/>
        </w:rPr>
      </w:pPr>
      <w:r>
        <w:rPr>
          <w:bCs/>
        </w:rPr>
        <w:t xml:space="preserve">О внесении изменений </w:t>
      </w:r>
    </w:p>
    <w:p w:rsidR="001101F2" w:rsidRDefault="00834E97" w:rsidP="00834E97">
      <w:pPr>
        <w:shd w:val="clear" w:color="auto" w:fill="FFFFFF"/>
        <w:rPr>
          <w:bCs/>
        </w:rPr>
      </w:pPr>
      <w:r>
        <w:rPr>
          <w:bCs/>
        </w:rPr>
        <w:t>в постановление</w:t>
      </w:r>
      <w:r w:rsidR="001101F2">
        <w:rPr>
          <w:bCs/>
        </w:rPr>
        <w:t xml:space="preserve"> </w:t>
      </w:r>
      <w:r>
        <w:rPr>
          <w:bCs/>
        </w:rPr>
        <w:t xml:space="preserve">Главы </w:t>
      </w:r>
    </w:p>
    <w:p w:rsidR="00834E97" w:rsidRDefault="00834E97" w:rsidP="00834E97">
      <w:pPr>
        <w:shd w:val="clear" w:color="auto" w:fill="FFFFFF"/>
        <w:rPr>
          <w:bCs/>
        </w:rPr>
      </w:pPr>
      <w:r>
        <w:rPr>
          <w:bCs/>
        </w:rPr>
        <w:t>города Ханты-Мансийска</w:t>
      </w:r>
    </w:p>
    <w:p w:rsidR="00834E97" w:rsidRDefault="00834E97" w:rsidP="00834E97">
      <w:pPr>
        <w:rPr>
          <w:bCs/>
        </w:rPr>
      </w:pPr>
      <w:r>
        <w:rPr>
          <w:bCs/>
        </w:rPr>
        <w:t xml:space="preserve">от 21.08.2020  №52 </w:t>
      </w:r>
    </w:p>
    <w:p w:rsidR="00834E97" w:rsidRDefault="00834E97" w:rsidP="00834E97">
      <w:r>
        <w:rPr>
          <w:bCs/>
        </w:rPr>
        <w:t>«</w:t>
      </w:r>
      <w:r>
        <w:t xml:space="preserve">Об утверждении </w:t>
      </w:r>
    </w:p>
    <w:p w:rsidR="00834E97" w:rsidRDefault="00834E97" w:rsidP="00834E97">
      <w:r>
        <w:t>Положения о размерах</w:t>
      </w:r>
    </w:p>
    <w:p w:rsidR="00834E97" w:rsidRDefault="00834E97" w:rsidP="00834E97">
      <w:r>
        <w:t xml:space="preserve">и </w:t>
      </w:r>
      <w:proofErr w:type="gramStart"/>
      <w:r>
        <w:t>условиях</w:t>
      </w:r>
      <w:proofErr w:type="gramEnd"/>
      <w:r>
        <w:t xml:space="preserve"> оплаты труда </w:t>
      </w:r>
    </w:p>
    <w:p w:rsidR="00834E97" w:rsidRDefault="00834E97" w:rsidP="00834E97">
      <w:r>
        <w:t>и иных выплат руководителям</w:t>
      </w:r>
    </w:p>
    <w:p w:rsidR="00834E97" w:rsidRDefault="00834E97" w:rsidP="00834E97">
      <w:r>
        <w:t xml:space="preserve">и работникам </w:t>
      </w:r>
      <w:proofErr w:type="gramStart"/>
      <w:r>
        <w:t>муниципальных</w:t>
      </w:r>
      <w:proofErr w:type="gramEnd"/>
    </w:p>
    <w:p w:rsidR="00834E97" w:rsidRDefault="00834E97" w:rsidP="00834E97">
      <w:r>
        <w:t>казенных учреждений</w:t>
      </w:r>
    </w:p>
    <w:p w:rsidR="00834E97" w:rsidRDefault="00834E97" w:rsidP="00834E97">
      <w:r>
        <w:t>города Ханты-Мансийска»</w:t>
      </w:r>
    </w:p>
    <w:p w:rsidR="00834E97" w:rsidRDefault="00834E97" w:rsidP="00834E97">
      <w:pPr>
        <w:pStyle w:val="a3"/>
        <w:ind w:left="0"/>
      </w:pPr>
    </w:p>
    <w:p w:rsidR="00834E97" w:rsidRDefault="001101F2" w:rsidP="00834E97">
      <w:pPr>
        <w:pStyle w:val="a3"/>
        <w:ind w:left="0"/>
        <w:jc w:val="both"/>
      </w:pPr>
      <w:r>
        <w:t xml:space="preserve">          В </w:t>
      </w:r>
      <w:proofErr w:type="gramStart"/>
      <w:r w:rsidR="00834E97">
        <w:t>цел</w:t>
      </w:r>
      <w:r>
        <w:t>ях</w:t>
      </w:r>
      <w:proofErr w:type="gramEnd"/>
      <w:r w:rsidR="00834E97">
        <w:t xml:space="preserve"> </w:t>
      </w:r>
      <w:r>
        <w:t>приведения муниципальных правовых актов города Ханты-Мансийска в соответствие с действующим законодательством</w:t>
      </w:r>
      <w:r w:rsidR="00834E97">
        <w:t>, руководствуясь статьей 70 Устава города  Ханты-Мансийска:</w:t>
      </w:r>
    </w:p>
    <w:p w:rsidR="00834E97" w:rsidRDefault="00834E97" w:rsidP="00834E97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Внести в постановление Главы города Ханты-Мансийска от 21.08.2020 №52 </w:t>
      </w:r>
      <w:r>
        <w:rPr>
          <w:bCs/>
        </w:rPr>
        <w:t>«</w:t>
      </w:r>
      <w:r>
        <w:t>Об утверждении Положения о размерах и условиях оплаты труда и иных выплат руководителям и работникам муниципальных казенных учреждений города Ханты-Мансийска» изменения согласно приложению к настоящему постановлению.</w:t>
      </w:r>
    </w:p>
    <w:p w:rsidR="00834E97" w:rsidRDefault="00834E97" w:rsidP="00834E97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</w:pPr>
      <w:r>
        <w:t>Настоящее постановление вступает в силу после его официального опубликования.</w:t>
      </w: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jc w:val="both"/>
      </w:pPr>
    </w:p>
    <w:p w:rsidR="00834E97" w:rsidRDefault="00834E97" w:rsidP="00834E97">
      <w:pPr>
        <w:jc w:val="both"/>
      </w:pPr>
    </w:p>
    <w:p w:rsidR="00834E97" w:rsidRDefault="00834E97" w:rsidP="00834E97">
      <w:pPr>
        <w:jc w:val="both"/>
      </w:pPr>
    </w:p>
    <w:p w:rsidR="00834E97" w:rsidRDefault="00834E97" w:rsidP="00834E97">
      <w:pPr>
        <w:jc w:val="both"/>
      </w:pPr>
    </w:p>
    <w:p w:rsidR="00834E97" w:rsidRDefault="00834E97" w:rsidP="00834E97">
      <w:pPr>
        <w:jc w:val="both"/>
      </w:pPr>
      <w:r>
        <w:t xml:space="preserve">Глава города </w:t>
      </w:r>
    </w:p>
    <w:p w:rsidR="00834E97" w:rsidRDefault="00834E97" w:rsidP="00834E97">
      <w:r>
        <w:t>Ханты-Мансийска</w:t>
      </w:r>
      <w:r>
        <w:tab/>
      </w:r>
      <w:r>
        <w:tab/>
      </w:r>
      <w:r>
        <w:tab/>
        <w:t xml:space="preserve">                                         М.П. </w:t>
      </w:r>
      <w:proofErr w:type="spellStart"/>
      <w:r>
        <w:t>Ряшин</w:t>
      </w:r>
      <w:proofErr w:type="spellEnd"/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both"/>
      </w:pPr>
    </w:p>
    <w:p w:rsidR="00834E97" w:rsidRDefault="00834E97" w:rsidP="00834E97">
      <w:pPr>
        <w:shd w:val="clear" w:color="auto" w:fill="FFFFFF"/>
        <w:jc w:val="right"/>
      </w:pPr>
      <w:r>
        <w:t xml:space="preserve">Приложение </w:t>
      </w:r>
    </w:p>
    <w:p w:rsidR="00834E97" w:rsidRDefault="00834E97" w:rsidP="00834E97">
      <w:pPr>
        <w:shd w:val="clear" w:color="auto" w:fill="FFFFFF"/>
        <w:jc w:val="right"/>
      </w:pPr>
      <w:r>
        <w:t xml:space="preserve">к постановлению Главы </w:t>
      </w:r>
    </w:p>
    <w:p w:rsidR="00834E97" w:rsidRDefault="00834E97" w:rsidP="00834E97">
      <w:pPr>
        <w:shd w:val="clear" w:color="auto" w:fill="FFFFFF"/>
        <w:jc w:val="right"/>
      </w:pPr>
      <w:r>
        <w:t>города Ханты-Мансийска</w:t>
      </w:r>
    </w:p>
    <w:p w:rsidR="00834E97" w:rsidRDefault="00834E97" w:rsidP="00834E97">
      <w:pPr>
        <w:shd w:val="clear" w:color="auto" w:fill="FFFFFF"/>
        <w:jc w:val="right"/>
      </w:pPr>
      <w:r>
        <w:t>от «_____»__________2022 №____</w:t>
      </w:r>
    </w:p>
    <w:p w:rsidR="00834E97" w:rsidRDefault="00834E97" w:rsidP="00834E97">
      <w:pPr>
        <w:jc w:val="right"/>
      </w:pPr>
    </w:p>
    <w:p w:rsidR="00834E97" w:rsidRDefault="00834E97" w:rsidP="00834E97">
      <w:pPr>
        <w:shd w:val="clear" w:color="auto" w:fill="FFFFFF"/>
        <w:jc w:val="right"/>
      </w:pPr>
    </w:p>
    <w:p w:rsidR="00834E97" w:rsidRDefault="00834E97" w:rsidP="00834E97">
      <w:pPr>
        <w:shd w:val="clear" w:color="auto" w:fill="FFFFFF"/>
      </w:pPr>
    </w:p>
    <w:p w:rsidR="001101F2" w:rsidRDefault="00834E97" w:rsidP="00834E97">
      <w:pPr>
        <w:shd w:val="clear" w:color="auto" w:fill="FFFFFF"/>
        <w:jc w:val="center"/>
      </w:pPr>
      <w:r>
        <w:t xml:space="preserve">Изменения </w:t>
      </w:r>
    </w:p>
    <w:p w:rsidR="00834E97" w:rsidRDefault="00834E97" w:rsidP="001101F2">
      <w:pPr>
        <w:shd w:val="clear" w:color="auto" w:fill="FFFFFF"/>
        <w:jc w:val="center"/>
      </w:pPr>
      <w:r>
        <w:t>в постановление</w:t>
      </w:r>
      <w:r w:rsidR="001101F2">
        <w:t xml:space="preserve"> </w:t>
      </w:r>
      <w:r>
        <w:t>Главы города Ханты-Мансийска</w:t>
      </w:r>
    </w:p>
    <w:p w:rsidR="00834E97" w:rsidRDefault="00834E97" w:rsidP="00834E97">
      <w:pPr>
        <w:shd w:val="clear" w:color="auto" w:fill="FFFFFF"/>
        <w:jc w:val="center"/>
      </w:pPr>
      <w:r>
        <w:t xml:space="preserve">от 21.08.2020 №52 </w:t>
      </w:r>
      <w:r>
        <w:rPr>
          <w:bCs/>
        </w:rPr>
        <w:t>«</w:t>
      </w:r>
      <w:r>
        <w:t>Об утверждении Положения о размерах и условиях оплаты труда и иных выплат руководителям и работникам муниципальных</w:t>
      </w:r>
    </w:p>
    <w:p w:rsidR="001101F2" w:rsidRDefault="00834E97" w:rsidP="00834E97">
      <w:pPr>
        <w:jc w:val="center"/>
      </w:pPr>
      <w:r>
        <w:t xml:space="preserve">казенных учреждений города Ханты-Мансийска» </w:t>
      </w:r>
    </w:p>
    <w:p w:rsidR="00834E97" w:rsidRDefault="00834E97" w:rsidP="00834E97">
      <w:pPr>
        <w:jc w:val="center"/>
      </w:pPr>
      <w:r>
        <w:t>(далее – постановление)</w:t>
      </w:r>
    </w:p>
    <w:p w:rsidR="00EC46C1" w:rsidRDefault="00EC46C1" w:rsidP="00EC46C1">
      <w:pPr>
        <w:shd w:val="clear" w:color="auto" w:fill="FFFFFF"/>
        <w:jc w:val="both"/>
      </w:pPr>
    </w:p>
    <w:p w:rsidR="00EC46C1" w:rsidRDefault="00EC46C1" w:rsidP="00EC46C1">
      <w:pPr>
        <w:shd w:val="clear" w:color="auto" w:fill="FFFFFF"/>
        <w:jc w:val="both"/>
      </w:pPr>
      <w:r>
        <w:t xml:space="preserve">          </w:t>
      </w:r>
      <w:r w:rsidR="00834E97" w:rsidRPr="001101F2">
        <w:t xml:space="preserve">Пункт </w:t>
      </w:r>
      <w:r w:rsidR="001101F2" w:rsidRPr="001101F2">
        <w:t>3</w:t>
      </w:r>
      <w:r w:rsidR="00834E97" w:rsidRPr="001101F2">
        <w:t xml:space="preserve">.3 раздела </w:t>
      </w:r>
      <w:r w:rsidR="00834E97" w:rsidRPr="001101F2">
        <w:rPr>
          <w:lang w:val="en-US"/>
        </w:rPr>
        <w:t>I</w:t>
      </w:r>
      <w:r w:rsidR="001101F2" w:rsidRPr="001101F2">
        <w:rPr>
          <w:lang w:val="en-US"/>
        </w:rPr>
        <w:t>II</w:t>
      </w:r>
      <w:r w:rsidR="00834E97" w:rsidRPr="001101F2">
        <w:t xml:space="preserve"> </w:t>
      </w:r>
      <w:r w:rsidR="001101F2">
        <w:t>дополнить абзацем пятым следующего содержания:</w:t>
      </w:r>
    </w:p>
    <w:p w:rsidR="00834E97" w:rsidRDefault="00EC46C1" w:rsidP="00EC46C1">
      <w:pPr>
        <w:shd w:val="clear" w:color="auto" w:fill="FFFFFF"/>
        <w:jc w:val="both"/>
      </w:pPr>
      <w:r>
        <w:t xml:space="preserve">          </w:t>
      </w:r>
      <w:r w:rsidR="00834E97" w:rsidRPr="001101F2">
        <w:t>«</w:t>
      </w:r>
      <w:r w:rsidR="00285904">
        <w:t>П</w:t>
      </w:r>
      <w:r w:rsidR="00285904">
        <w:t>равов</w:t>
      </w:r>
      <w:r w:rsidR="00285904">
        <w:t>ой</w:t>
      </w:r>
      <w:r w:rsidR="00285904">
        <w:t xml:space="preserve"> (локальны</w:t>
      </w:r>
      <w:r w:rsidR="00285904">
        <w:t>й</w:t>
      </w:r>
      <w:r w:rsidR="00285904">
        <w:t>) акт работодателя</w:t>
      </w:r>
      <w:r w:rsidR="00285904">
        <w:t xml:space="preserve"> </w:t>
      </w:r>
      <w:r w:rsidR="00834E97">
        <w:t xml:space="preserve">о </w:t>
      </w:r>
      <w:r w:rsidR="001101F2">
        <w:t>привлечении работников к работе в выходные или нерабочие праздничные дни</w:t>
      </w:r>
      <w:r w:rsidR="00834E97">
        <w:t xml:space="preserve"> </w:t>
      </w:r>
      <w:r w:rsidR="00285904">
        <w:t>принимается после его согласования</w:t>
      </w:r>
      <w:r w:rsidR="00834E97">
        <w:t xml:space="preserve"> с заместителем Главы города Ханты-Мансийска, управляющим делами Администрации города Ханты-Мансийска, координирующим деятельность учреждения</w:t>
      </w:r>
      <w:proofErr w:type="gramStart"/>
      <w:r w:rsidR="00834E97">
        <w:t>.».</w:t>
      </w:r>
      <w:proofErr w:type="gramEnd"/>
    </w:p>
    <w:p w:rsidR="00834E97" w:rsidRDefault="00834E97" w:rsidP="00834E97">
      <w:pPr>
        <w:pStyle w:val="a3"/>
        <w:shd w:val="clear" w:color="auto" w:fill="FFFFFF"/>
        <w:jc w:val="both"/>
      </w:pPr>
    </w:p>
    <w:p w:rsidR="00834E97" w:rsidRDefault="00834E97" w:rsidP="00834E97">
      <w:pPr>
        <w:jc w:val="center"/>
      </w:pPr>
    </w:p>
    <w:p w:rsidR="00834E97" w:rsidRDefault="00834E97" w:rsidP="00834E97">
      <w:pPr>
        <w:jc w:val="center"/>
      </w:pPr>
    </w:p>
    <w:p w:rsidR="00F22378" w:rsidRDefault="00F22378">
      <w:bookmarkStart w:id="0" w:name="_GoBack"/>
      <w:bookmarkEnd w:id="0"/>
    </w:p>
    <w:sectPr w:rsidR="00F2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C538C7"/>
    <w:multiLevelType w:val="hybridMultilevel"/>
    <w:tmpl w:val="8A2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711CD"/>
    <w:multiLevelType w:val="hybridMultilevel"/>
    <w:tmpl w:val="A2D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4"/>
    <w:rsid w:val="001101F2"/>
    <w:rsid w:val="00285904"/>
    <w:rsid w:val="00834E97"/>
    <w:rsid w:val="00A74DE4"/>
    <w:rsid w:val="00EC46C1"/>
    <w:rsid w:val="00F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97"/>
    <w:pPr>
      <w:ind w:left="720"/>
      <w:contextualSpacing/>
    </w:pPr>
  </w:style>
  <w:style w:type="paragraph" w:styleId="a4">
    <w:name w:val="Balloon Text"/>
    <w:basedOn w:val="a"/>
    <w:link w:val="a5"/>
    <w:rsid w:val="0011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97"/>
    <w:pPr>
      <w:ind w:left="720"/>
      <w:contextualSpacing/>
    </w:pPr>
  </w:style>
  <w:style w:type="paragraph" w:styleId="a4">
    <w:name w:val="Balloon Text"/>
    <w:basedOn w:val="a"/>
    <w:link w:val="a5"/>
    <w:rsid w:val="00110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NigmatulinaO</dc:creator>
  <cp:keywords/>
  <dc:description/>
  <cp:lastModifiedBy>NigmatulinaO</cp:lastModifiedBy>
  <cp:revision>4</cp:revision>
  <cp:lastPrinted>2022-11-03T07:00:00Z</cp:lastPrinted>
  <dcterms:created xsi:type="dcterms:W3CDTF">2022-11-03T05:52:00Z</dcterms:created>
  <dcterms:modified xsi:type="dcterms:W3CDTF">2022-11-03T07:00:00Z</dcterms:modified>
</cp:coreProperties>
</file>