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E561B" w14:textId="1205DA48" w:rsidR="003A0CFD" w:rsidRPr="003A0CFD" w:rsidRDefault="003A0CFD" w:rsidP="003A0C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0CFD">
        <w:rPr>
          <w:rFonts w:ascii="Times New Roman" w:hAnsi="Times New Roman" w:cs="Times New Roman"/>
          <w:sz w:val="24"/>
          <w:szCs w:val="24"/>
        </w:rPr>
        <w:t xml:space="preserve"> </w:t>
      </w:r>
      <w:r w:rsidR="00CA2584" w:rsidRPr="003A0CFD">
        <w:rPr>
          <w:rFonts w:ascii="Times New Roman" w:hAnsi="Times New Roman" w:cs="Times New Roman"/>
          <w:sz w:val="24"/>
          <w:szCs w:val="24"/>
        </w:rPr>
        <w:t>Утвержден Общественной</w:t>
      </w:r>
      <w:r w:rsidRPr="003A0CFD">
        <w:rPr>
          <w:rFonts w:ascii="Times New Roman" w:hAnsi="Times New Roman" w:cs="Times New Roman"/>
          <w:sz w:val="24"/>
          <w:szCs w:val="24"/>
        </w:rPr>
        <w:t xml:space="preserve"> палатой </w:t>
      </w:r>
    </w:p>
    <w:p w14:paraId="5D2F0286" w14:textId="1FC84F65" w:rsidR="006F12D6" w:rsidRDefault="003A0CFD" w:rsidP="003A0C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0CFD">
        <w:rPr>
          <w:rFonts w:ascii="Times New Roman" w:hAnsi="Times New Roman" w:cs="Times New Roman"/>
          <w:sz w:val="24"/>
          <w:szCs w:val="24"/>
        </w:rPr>
        <w:t>города Ханты-Мансийска</w:t>
      </w:r>
    </w:p>
    <w:p w14:paraId="629A924E" w14:textId="5B39C939" w:rsidR="00447B7C" w:rsidRPr="003A0CFD" w:rsidRDefault="00447B7C" w:rsidP="003A0C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23.06.2023</w:t>
      </w:r>
    </w:p>
    <w:p w14:paraId="0D5B5050" w14:textId="77777777" w:rsidR="00CA2584" w:rsidRDefault="00CA2584" w:rsidP="006F12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6527B" w14:textId="0593ACDD" w:rsidR="006F12D6" w:rsidRPr="006F12D6" w:rsidRDefault="006F12D6" w:rsidP="006F12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2D6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 ОБЩЕСТВЕННОЙ ПАЛАТЫ </w:t>
      </w:r>
    </w:p>
    <w:p w14:paraId="4D41C04C" w14:textId="7D5B0756" w:rsidR="006F12D6" w:rsidRDefault="006F12D6" w:rsidP="006F12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2D6">
        <w:rPr>
          <w:rFonts w:ascii="Times New Roman" w:hAnsi="Times New Roman" w:cs="Times New Roman"/>
          <w:b/>
          <w:bCs/>
          <w:sz w:val="28"/>
          <w:szCs w:val="28"/>
        </w:rPr>
        <w:t>ГОРОДА ХАНТЫ-МАНСИЙСКА</w:t>
      </w:r>
    </w:p>
    <w:p w14:paraId="283567A1" w14:textId="23D548DB" w:rsidR="006E088B" w:rsidRDefault="006E088B" w:rsidP="006F12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8CA55" w14:textId="2BA13E3A" w:rsidR="006E088B" w:rsidRDefault="006E088B" w:rsidP="006E0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88B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правила внутренней организации и определяет порядок деятельности Общественной палаты города Ханты-Мансийска (далее-Общественная палата), органов Общественной палаты, членов </w:t>
      </w:r>
      <w:r>
        <w:rPr>
          <w:rFonts w:ascii="Times New Roman" w:hAnsi="Times New Roman" w:cs="Times New Roman"/>
          <w:sz w:val="28"/>
          <w:szCs w:val="28"/>
        </w:rPr>
        <w:t>Общественной палаты, в соответствии с Федеральным законом от 21.07.2014 №212-ФЗ «Об основах общественного контроля в Российской Федерации» (далее-Федеральный закон «Об основах общественного контроля»), Решением Думы города Ханты-Мансийска от 27.01.2017 №77-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РД «О положении об Общественной палате города Ханты-Мансийска (далее-Положение об Общественной палате).</w:t>
      </w:r>
    </w:p>
    <w:p w14:paraId="63DCFCAD" w14:textId="2FD66F3C" w:rsidR="006E088B" w:rsidRDefault="006E088B" w:rsidP="006E0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762A56" w14:textId="300B1888" w:rsidR="006E088B" w:rsidRDefault="006E088B" w:rsidP="006E088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88B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88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BCFCB76" w14:textId="77777777" w:rsidR="00392D8F" w:rsidRDefault="00392D8F" w:rsidP="006E088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14444" w14:textId="58D76F25" w:rsidR="006E088B" w:rsidRDefault="006E088B" w:rsidP="006E088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="00311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1. Правовая оценка деятельности Общественной палаты и взаимодействие с органами государственной власти, органами местного самоуправления</w:t>
      </w:r>
      <w:r w:rsidR="00A03A00">
        <w:rPr>
          <w:rFonts w:ascii="Times New Roman" w:hAnsi="Times New Roman" w:cs="Times New Roman"/>
          <w:b/>
          <w:bCs/>
          <w:sz w:val="28"/>
          <w:szCs w:val="28"/>
        </w:rPr>
        <w:t>, общественными объединениями и некоммерческими организациями</w:t>
      </w:r>
    </w:p>
    <w:p w14:paraId="3D555FE3" w14:textId="4AD2C74D" w:rsidR="00A03A00" w:rsidRDefault="00A03A00" w:rsidP="00A03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03A00">
        <w:rPr>
          <w:rFonts w:ascii="Times New Roman" w:hAnsi="Times New Roman" w:cs="Times New Roman"/>
          <w:sz w:val="28"/>
          <w:szCs w:val="28"/>
        </w:rPr>
        <w:t xml:space="preserve">Общественная палата при осуществлении возложенных на нее функций руководствуется Конституцией </w:t>
      </w:r>
      <w:r w:rsidR="00115788">
        <w:rPr>
          <w:rFonts w:ascii="Times New Roman" w:hAnsi="Times New Roman" w:cs="Times New Roman"/>
          <w:sz w:val="28"/>
          <w:szCs w:val="28"/>
        </w:rPr>
        <w:t>Р</w:t>
      </w:r>
      <w:r w:rsidRPr="00A03A0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15788">
        <w:rPr>
          <w:rFonts w:ascii="Times New Roman" w:hAnsi="Times New Roman" w:cs="Times New Roman"/>
          <w:sz w:val="28"/>
          <w:szCs w:val="28"/>
        </w:rPr>
        <w:t>Ф</w:t>
      </w:r>
      <w:r w:rsidRPr="00A03A00">
        <w:rPr>
          <w:rFonts w:ascii="Times New Roman" w:hAnsi="Times New Roman" w:cs="Times New Roman"/>
          <w:sz w:val="28"/>
          <w:szCs w:val="28"/>
        </w:rPr>
        <w:t>едерации, Федеральным законом «Об основах общественного контроля»</w:t>
      </w:r>
      <w:r>
        <w:rPr>
          <w:rFonts w:ascii="Times New Roman" w:hAnsi="Times New Roman" w:cs="Times New Roman"/>
          <w:sz w:val="28"/>
          <w:szCs w:val="28"/>
        </w:rPr>
        <w:t>, другими федеральными законами, Положением об Общественной палате города Ханты-Мансийска, настоящим Регламентом.</w:t>
      </w:r>
    </w:p>
    <w:p w14:paraId="04F6F9E3" w14:textId="09762159" w:rsidR="00311A59" w:rsidRDefault="00311A59" w:rsidP="00311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осуществлении своих полномочий Общественная палата непосредственно взаимодействует с органами государственной власти, органами местного самоуправления, общественными объединениями, некоммерческими организациями в порядке, установленном Положением об Общественной палате, если иной порядок не установлен законодательством Российской Федерации.</w:t>
      </w:r>
    </w:p>
    <w:p w14:paraId="13E9F9A0" w14:textId="121A1BA3" w:rsidR="00311A59" w:rsidRDefault="00311A59" w:rsidP="00311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A2EBA6" w14:textId="0BE4AA98" w:rsidR="00311A59" w:rsidRDefault="00311A59" w:rsidP="00311A5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A59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A59">
        <w:rPr>
          <w:rFonts w:ascii="Times New Roman" w:hAnsi="Times New Roman" w:cs="Times New Roman"/>
          <w:b/>
          <w:bCs/>
          <w:sz w:val="28"/>
          <w:szCs w:val="28"/>
        </w:rPr>
        <w:t>2. Состав и органы Общественной палаты</w:t>
      </w:r>
    </w:p>
    <w:p w14:paraId="63B33973" w14:textId="3BF7A0DC" w:rsidR="00311A59" w:rsidRDefault="001364C7" w:rsidP="001364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1A59" w:rsidRPr="001364C7">
        <w:rPr>
          <w:rFonts w:ascii="Times New Roman" w:hAnsi="Times New Roman" w:cs="Times New Roman"/>
          <w:sz w:val="28"/>
          <w:szCs w:val="28"/>
        </w:rPr>
        <w:t xml:space="preserve">Общественная палата состоит из 21 гражданина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11A59" w:rsidRPr="001364C7">
        <w:rPr>
          <w:rFonts w:ascii="Times New Roman" w:hAnsi="Times New Roman" w:cs="Times New Roman"/>
          <w:sz w:val="28"/>
          <w:szCs w:val="28"/>
        </w:rPr>
        <w:t xml:space="preserve">едерации, проживающих на территории города </w:t>
      </w:r>
      <w:r w:rsidRPr="001364C7">
        <w:rPr>
          <w:rFonts w:ascii="Times New Roman" w:hAnsi="Times New Roman" w:cs="Times New Roman"/>
          <w:sz w:val="28"/>
          <w:szCs w:val="28"/>
        </w:rPr>
        <w:t>Ханты-Мансийска</w:t>
      </w:r>
      <w:r w:rsidR="00311A59" w:rsidRPr="001364C7">
        <w:rPr>
          <w:rFonts w:ascii="Times New Roman" w:hAnsi="Times New Roman" w:cs="Times New Roman"/>
          <w:sz w:val="28"/>
          <w:szCs w:val="28"/>
        </w:rPr>
        <w:t>.</w:t>
      </w:r>
    </w:p>
    <w:p w14:paraId="25E2DAE9" w14:textId="76C83970" w:rsidR="00EF4CC7" w:rsidRDefault="00EF4CC7" w:rsidP="00262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Органами Общественной палаты являются:</w:t>
      </w:r>
    </w:p>
    <w:p w14:paraId="7A50829B" w14:textId="796A09EB" w:rsidR="00EF4CC7" w:rsidRDefault="00EF4CC7" w:rsidP="00EF4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-председатель Общественной палаты, избираемый из числа членов Общественной палаты открытым голосованием</w:t>
      </w:r>
      <w:r w:rsidR="0004041E">
        <w:rPr>
          <w:rFonts w:ascii="Times New Roman" w:hAnsi="Times New Roman" w:cs="Times New Roman"/>
          <w:sz w:val="28"/>
          <w:szCs w:val="28"/>
        </w:rPr>
        <w:t>;</w:t>
      </w:r>
    </w:p>
    <w:p w14:paraId="740B8124" w14:textId="67BB53B2" w:rsidR="00262CFF" w:rsidRDefault="00262CFF" w:rsidP="00EF4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-комиссии Общественной палаты, формируемые и числа членов Общественной палаты.</w:t>
      </w:r>
    </w:p>
    <w:p w14:paraId="1886B526" w14:textId="02E03259" w:rsidR="00262CFF" w:rsidRDefault="00262CFF" w:rsidP="00EF4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F83501" w14:textId="77D777F3" w:rsidR="00262CFF" w:rsidRDefault="00262CFF" w:rsidP="00EF4C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CFF">
        <w:rPr>
          <w:rFonts w:ascii="Times New Roman" w:hAnsi="Times New Roman" w:cs="Times New Roman"/>
          <w:b/>
          <w:bCs/>
          <w:sz w:val="28"/>
          <w:szCs w:val="28"/>
        </w:rPr>
        <w:t>Статья 3. План работы Общественной палаты</w:t>
      </w:r>
    </w:p>
    <w:p w14:paraId="5D3CFD27" w14:textId="23EE907A" w:rsidR="00262CFF" w:rsidRPr="00262CFF" w:rsidRDefault="00262CFF" w:rsidP="00262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2CFF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2CFF">
        <w:rPr>
          <w:rFonts w:ascii="Times New Roman" w:hAnsi="Times New Roman" w:cs="Times New Roman"/>
          <w:sz w:val="28"/>
          <w:szCs w:val="28"/>
        </w:rPr>
        <w:t>бщественной палаты осуществляется в соответствии с ежегодно утверждаемым на основе предложений комиссий Планом работы Общественной палаты (далее-План работы).</w:t>
      </w:r>
    </w:p>
    <w:p w14:paraId="23AE409E" w14:textId="022A74B1" w:rsidR="00262CFF" w:rsidRDefault="00262CFF" w:rsidP="00262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Председатель Общественной палаты вправе принимать решение о проведении внепланового мероприятия и включении такого мероприятия в План работы на соответствующий год.</w:t>
      </w:r>
    </w:p>
    <w:p w14:paraId="31CB5C5B" w14:textId="61A2CF6C" w:rsidR="00500E7A" w:rsidRDefault="00500E7A" w:rsidP="00262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FC5433" w14:textId="029F1B78" w:rsidR="00500E7A" w:rsidRDefault="00500E7A" w:rsidP="00500E7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E7A">
        <w:rPr>
          <w:rFonts w:ascii="Times New Roman" w:hAnsi="Times New Roman" w:cs="Times New Roman"/>
          <w:b/>
          <w:bCs/>
          <w:sz w:val="28"/>
          <w:szCs w:val="28"/>
        </w:rPr>
        <w:t>ГЛАВА 2. ПОРЯДОК УЧАСТИЯ ЧЛЕНОВ ОБЩЕСТВЕННОЙ ПАЛАТЫ В ЕЕ ДЕЯТЕЛЬНОСТИ</w:t>
      </w:r>
    </w:p>
    <w:p w14:paraId="2CED844A" w14:textId="2EF8DF7B" w:rsidR="00500E7A" w:rsidRDefault="00500E7A" w:rsidP="00500E7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23EF0" w14:textId="5A696C39" w:rsidR="00500E7A" w:rsidRDefault="00500E7A" w:rsidP="00500E7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Деятельность членов Общественной палаты</w:t>
      </w:r>
    </w:p>
    <w:p w14:paraId="2632CD6D" w14:textId="374A5A26" w:rsidR="003E1AEB" w:rsidRDefault="005273F6" w:rsidP="005273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1AEB" w:rsidRPr="003E1AEB">
        <w:rPr>
          <w:rFonts w:ascii="Times New Roman" w:hAnsi="Times New Roman" w:cs="Times New Roman"/>
          <w:sz w:val="28"/>
          <w:szCs w:val="28"/>
        </w:rPr>
        <w:t>Члены Общественной палаты принимают личное участие в работе заседаний Общественной палаты, заседаний комиссий, рабочих групп.</w:t>
      </w:r>
    </w:p>
    <w:p w14:paraId="3A71267E" w14:textId="49ED6FED" w:rsidR="005273F6" w:rsidRDefault="005273F6" w:rsidP="001139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исполнении своих полномочий члены Общественной палаты:</w:t>
      </w:r>
    </w:p>
    <w:p w14:paraId="34EBAEC4" w14:textId="0D5323B7" w:rsidR="005273F6" w:rsidRDefault="005273F6" w:rsidP="0052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1)обладают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равными правами при обсуждении и принятии решений Общественной палаты;</w:t>
      </w:r>
    </w:p>
    <w:p w14:paraId="23D3CAFF" w14:textId="0D9359FA" w:rsidR="005273F6" w:rsidRDefault="005273F6" w:rsidP="0052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избирать и быть избранными на выборные должности и в органы Общественной палаты;</w:t>
      </w:r>
    </w:p>
    <w:p w14:paraId="68EF8CA2" w14:textId="69BF694A" w:rsidR="005273F6" w:rsidRDefault="005273F6" w:rsidP="0052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146AB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146ABB">
        <w:rPr>
          <w:rFonts w:ascii="Times New Roman" w:hAnsi="Times New Roman" w:cs="Times New Roman"/>
          <w:sz w:val="28"/>
          <w:szCs w:val="28"/>
        </w:rPr>
        <w:t xml:space="preserve"> связаны решениями общественных объединений и иных некоммерческих организаций;</w:t>
      </w:r>
    </w:p>
    <w:p w14:paraId="31ED4E52" w14:textId="4277766D" w:rsidR="00146ABB" w:rsidRDefault="00146ABB" w:rsidP="0052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4)осуществляют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деятельность в Общественной палате на общественных началах.</w:t>
      </w:r>
    </w:p>
    <w:p w14:paraId="7C06FF46" w14:textId="337C0BCE" w:rsidR="006706F0" w:rsidRPr="006706F0" w:rsidRDefault="006706F0" w:rsidP="005273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D9C8D" w14:textId="37E7360C" w:rsidR="006706F0" w:rsidRDefault="006706F0" w:rsidP="00100B1D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6F0">
        <w:rPr>
          <w:rFonts w:ascii="Times New Roman" w:hAnsi="Times New Roman" w:cs="Times New Roman"/>
          <w:b/>
          <w:bCs/>
          <w:sz w:val="28"/>
          <w:szCs w:val="28"/>
        </w:rPr>
        <w:t>Статья 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06F0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членов Общественной палаты</w:t>
      </w:r>
    </w:p>
    <w:p w14:paraId="6A5EC35F" w14:textId="70351077" w:rsidR="003C15CE" w:rsidRPr="00161271" w:rsidRDefault="00C41BCB" w:rsidP="001612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271">
        <w:rPr>
          <w:rFonts w:ascii="Times New Roman" w:hAnsi="Times New Roman" w:cs="Times New Roman"/>
          <w:sz w:val="28"/>
          <w:szCs w:val="28"/>
        </w:rPr>
        <w:t>Члены общественной палаты вправе:</w:t>
      </w:r>
    </w:p>
    <w:p w14:paraId="62D2909A" w14:textId="5B84BF32" w:rsidR="00C41BCB" w:rsidRDefault="00C41BCB" w:rsidP="0016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1)свободно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высказывать свое мнение по любому вопросу деятельности Общественной палаты, комиссий;</w:t>
      </w:r>
    </w:p>
    <w:p w14:paraId="04FCE71F" w14:textId="45FC7899" w:rsidR="00C41BCB" w:rsidRDefault="00C41BCB" w:rsidP="0016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5973CD"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 w:rsidR="005973CD">
        <w:rPr>
          <w:rFonts w:ascii="Times New Roman" w:hAnsi="Times New Roman" w:cs="Times New Roman"/>
          <w:sz w:val="28"/>
          <w:szCs w:val="28"/>
        </w:rPr>
        <w:t xml:space="preserve"> в прениях на заседаниях Общественной палаты, вносить предложения, замечания и поправки по существу обсуждаемых вопросов, а также пользоваться иными правами, предоставленными Положением об Общественной палате, в порядке, установленном настоящим Регламентом.</w:t>
      </w:r>
    </w:p>
    <w:p w14:paraId="30B337A8" w14:textId="2A68AC2B" w:rsidR="005973CD" w:rsidRDefault="005973CD" w:rsidP="0016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обращаться с вопросами к лицам, приглашаемым на заседания Общественной палаты, выступать с обоснованием своих предложений при обсуждении вопросов, относящихся к ведению Общественной палаты;</w:t>
      </w:r>
    </w:p>
    <w:p w14:paraId="0CA1A4D9" w14:textId="3103416D" w:rsidR="00161271" w:rsidRDefault="00161271" w:rsidP="0016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принимать участие в заседаниях комиссий и рабочих групп, членами которых они не являются, с правом совещательного голоса;</w:t>
      </w:r>
    </w:p>
    <w:p w14:paraId="64F1C4F1" w14:textId="05E38D93" w:rsidR="00161271" w:rsidRDefault="00161271" w:rsidP="0016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5)знакомиться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стенограммами, протоколами и материалами заседаний Общественной палаты, комиссий и рабочих групп, иными документами Общественной палаты.</w:t>
      </w:r>
    </w:p>
    <w:p w14:paraId="05BAE319" w14:textId="7BEED254" w:rsidR="00161271" w:rsidRDefault="00161271" w:rsidP="00911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2.Члены Общественной палаты обязаны:</w:t>
      </w:r>
    </w:p>
    <w:p w14:paraId="1407C9F1" w14:textId="54D5C18B" w:rsidR="00161271" w:rsidRDefault="00161271" w:rsidP="0016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1)принимать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личное участие в заседаниях Общественной палаты, в работе комиссий и рабочих групп, членами которых они являются;</w:t>
      </w:r>
    </w:p>
    <w:p w14:paraId="0F6545B0" w14:textId="2A0A0FE4" w:rsidR="00161271" w:rsidRDefault="00161271" w:rsidP="0016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проинформировать о своем отсутствии на заседании Общественной палаты, заседании комиссии, рабочей группы, членами которых они являются, соответственно председателя Общественной палаты, председателя комиссии, руководителя рабочей группы до начала заседания;</w:t>
      </w:r>
    </w:p>
    <w:p w14:paraId="5F105CFE" w14:textId="3CB68ECC" w:rsidR="00161271" w:rsidRDefault="00161271" w:rsidP="0016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выполнять требования, предусмотренные Кодексом этики членов Общественной палаты </w:t>
      </w:r>
      <w:r w:rsidR="00E760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далее-Кодекс этики);</w:t>
      </w:r>
    </w:p>
    <w:p w14:paraId="4290F403" w14:textId="7B19F618" w:rsidR="001E7C2E" w:rsidRDefault="001E7C2E" w:rsidP="0016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4)состоять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комиссиях, в порядке, установленном настоящим Регламентом;</w:t>
      </w:r>
    </w:p>
    <w:p w14:paraId="167520E5" w14:textId="778ECF7A" w:rsidR="001E7C2E" w:rsidRDefault="001E7C2E" w:rsidP="00911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осуществлении своих полномочий руководствоваться Конституцией Российской Федерации,</w:t>
      </w:r>
      <w:r w:rsidRPr="001E7C2E">
        <w:rPr>
          <w:rFonts w:ascii="Times New Roman" w:hAnsi="Times New Roman" w:cs="Times New Roman"/>
          <w:sz w:val="28"/>
          <w:szCs w:val="28"/>
        </w:rPr>
        <w:t xml:space="preserve"> </w:t>
      </w:r>
      <w:r w:rsidRPr="00A03A00">
        <w:rPr>
          <w:rFonts w:ascii="Times New Roman" w:hAnsi="Times New Roman" w:cs="Times New Roman"/>
          <w:sz w:val="28"/>
          <w:szCs w:val="28"/>
        </w:rPr>
        <w:t>Федеральным законом «Об основах общественного контроля»</w:t>
      </w:r>
      <w:r>
        <w:rPr>
          <w:rFonts w:ascii="Times New Roman" w:hAnsi="Times New Roman" w:cs="Times New Roman"/>
          <w:sz w:val="28"/>
          <w:szCs w:val="28"/>
        </w:rPr>
        <w:t>, Положением об Общественной палате, настоящим Регламентом.</w:t>
      </w:r>
    </w:p>
    <w:p w14:paraId="3CBA7F7F" w14:textId="59B9EE7F" w:rsidR="00100B1D" w:rsidRDefault="00100B1D" w:rsidP="00911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FF634A" w14:textId="7D976E49" w:rsidR="00100B1D" w:rsidRDefault="00100B1D" w:rsidP="00100B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B1D">
        <w:rPr>
          <w:rFonts w:ascii="Times New Roman" w:hAnsi="Times New Roman" w:cs="Times New Roman"/>
          <w:b/>
          <w:bCs/>
          <w:sz w:val="28"/>
          <w:szCs w:val="28"/>
        </w:rPr>
        <w:t xml:space="preserve">ГЛАВА 3. СРОКИ И ПОРЯДОК ПРОВЕДЕНИЯ ЗАСЕДАНИЙ ОБЩЕСТВЕННОЙ ПАЛАТЫ </w:t>
      </w:r>
    </w:p>
    <w:p w14:paraId="356EF350" w14:textId="7C790339" w:rsidR="00100B1D" w:rsidRDefault="00100B1D" w:rsidP="00100B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280AB" w14:textId="7B71B2CF" w:rsidR="00100B1D" w:rsidRDefault="00100B1D" w:rsidP="001470A0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6. Сроки проведения заседаний Общественной палаты</w:t>
      </w:r>
    </w:p>
    <w:p w14:paraId="4238AD4D" w14:textId="18E4A52F" w:rsidR="00100B1D" w:rsidRDefault="00100B1D" w:rsidP="00100B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Первое заседание Общественной палаты нового состава созывается Главой города Ханты-Мансийска и открывается старейшим по возрасту членом Общественной палаты.</w:t>
      </w:r>
    </w:p>
    <w:p w14:paraId="16A1AB7F" w14:textId="67B5CCA3" w:rsidR="00100B1D" w:rsidRDefault="00100B1D" w:rsidP="00100B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Заседания Общественной палаты проводятся в соответствии с планом работы </w:t>
      </w:r>
      <w:r w:rsidR="001157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бщественной палаты, но не реже одного раза в квартал.</w:t>
      </w:r>
    </w:p>
    <w:p w14:paraId="37CE445F" w14:textId="6B9BDAC7" w:rsidR="00100B1D" w:rsidRDefault="00100B1D" w:rsidP="00100B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3.Заседание Общественной палаты считается правомочным, если на нем присутствует более половины членов Общественной палаты.</w:t>
      </w:r>
    </w:p>
    <w:p w14:paraId="5524F882" w14:textId="37D5FE11" w:rsidR="00100B1D" w:rsidRDefault="00100B1D" w:rsidP="00100B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4.Порядок проведения внеочередных заседаний устанавливается настоящим Регламентом.</w:t>
      </w:r>
    </w:p>
    <w:p w14:paraId="1F305D5A" w14:textId="1D7A0816" w:rsidR="00E37F98" w:rsidRDefault="00E37F98" w:rsidP="00E37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94E4EB" w14:textId="7DC5A2B7" w:rsidR="00E37F98" w:rsidRDefault="00E37F98" w:rsidP="00E37F9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F98">
        <w:rPr>
          <w:rFonts w:ascii="Times New Roman" w:hAnsi="Times New Roman" w:cs="Times New Roman"/>
          <w:b/>
          <w:bCs/>
          <w:sz w:val="28"/>
          <w:szCs w:val="28"/>
        </w:rPr>
        <w:t>Статья 7. Порядок подготовки и проведения первого заседания Общественной палаты</w:t>
      </w:r>
    </w:p>
    <w:p w14:paraId="17299B1F" w14:textId="70A504FF" w:rsidR="007737F9" w:rsidRDefault="009370EC" w:rsidP="0093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70EC">
        <w:rPr>
          <w:rFonts w:ascii="Times New Roman" w:hAnsi="Times New Roman" w:cs="Times New Roman"/>
          <w:sz w:val="28"/>
          <w:szCs w:val="28"/>
        </w:rPr>
        <w:t>В</w:t>
      </w:r>
      <w:r w:rsidR="007737F9" w:rsidRPr="009370EC">
        <w:rPr>
          <w:rFonts w:ascii="Times New Roman" w:hAnsi="Times New Roman" w:cs="Times New Roman"/>
          <w:sz w:val="28"/>
          <w:szCs w:val="28"/>
        </w:rPr>
        <w:t xml:space="preserve"> повестку дня первого заседания Общественной палаты включаются следующие вопросы:</w:t>
      </w:r>
    </w:p>
    <w:p w14:paraId="05BDAD77" w14:textId="4892F309" w:rsidR="009370EC" w:rsidRDefault="009370EC" w:rsidP="0093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Регламента Общественной палаты;</w:t>
      </w:r>
    </w:p>
    <w:p w14:paraId="48828E1D" w14:textId="2F0EFDED" w:rsidR="009370EC" w:rsidRDefault="009370EC" w:rsidP="0093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2)избрание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Общественной палаты и заместителя председателя Общественной палаты;</w:t>
      </w:r>
    </w:p>
    <w:p w14:paraId="6D302F2F" w14:textId="65EBF723" w:rsidR="009370EC" w:rsidRDefault="009370EC" w:rsidP="0093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количества комиссий Общественной палаты, их наименований и определение направлений их деятельности.</w:t>
      </w:r>
    </w:p>
    <w:p w14:paraId="2874DF05" w14:textId="2780B35C" w:rsidR="009370EC" w:rsidRDefault="009370EC" w:rsidP="0093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предложению членов Общественной палаты в повестку дня первого заседания могут быть включены и иные вопросы.</w:t>
      </w:r>
    </w:p>
    <w:p w14:paraId="702F93C6" w14:textId="3B4BDE47" w:rsidR="009370EC" w:rsidRPr="009370EC" w:rsidRDefault="009370EC" w:rsidP="0093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46DADF" w14:textId="427F52AA" w:rsidR="009370EC" w:rsidRDefault="00246730" w:rsidP="001470A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730">
        <w:rPr>
          <w:rFonts w:ascii="Times New Roman" w:hAnsi="Times New Roman" w:cs="Times New Roman"/>
          <w:b/>
          <w:bCs/>
          <w:sz w:val="28"/>
          <w:szCs w:val="28"/>
        </w:rPr>
        <w:t>Статья 8. Внеочередные заседания Общественной палаты</w:t>
      </w:r>
    </w:p>
    <w:p w14:paraId="3986520C" w14:textId="1BFD4961" w:rsidR="005515C2" w:rsidRDefault="00FE5A42" w:rsidP="005515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5A42">
        <w:rPr>
          <w:rFonts w:ascii="Times New Roman" w:hAnsi="Times New Roman" w:cs="Times New Roman"/>
          <w:sz w:val="28"/>
          <w:szCs w:val="28"/>
        </w:rPr>
        <w:t>Внеочередное заседание Общественной палаты может быть проведено по решению Общественной палаты,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A42">
        <w:rPr>
          <w:rFonts w:ascii="Times New Roman" w:hAnsi="Times New Roman" w:cs="Times New Roman"/>
          <w:sz w:val="28"/>
          <w:szCs w:val="28"/>
        </w:rPr>
        <w:t>председателя Общественной палаты, по предложению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A42">
        <w:rPr>
          <w:rFonts w:ascii="Times New Roman" w:hAnsi="Times New Roman" w:cs="Times New Roman"/>
          <w:sz w:val="28"/>
          <w:szCs w:val="28"/>
        </w:rPr>
        <w:t xml:space="preserve">Ханты-Мансийска,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E5A42">
        <w:rPr>
          <w:rFonts w:ascii="Times New Roman" w:hAnsi="Times New Roman" w:cs="Times New Roman"/>
          <w:sz w:val="28"/>
          <w:szCs w:val="28"/>
        </w:rPr>
        <w:t>умы города Ханты-Мансийска, по инициативе не менее</w:t>
      </w:r>
      <w:r>
        <w:rPr>
          <w:rFonts w:ascii="Times New Roman" w:hAnsi="Times New Roman" w:cs="Times New Roman"/>
          <w:sz w:val="28"/>
          <w:szCs w:val="28"/>
        </w:rPr>
        <w:t xml:space="preserve"> одной</w:t>
      </w:r>
      <w:r w:rsidRPr="00FE5A42">
        <w:rPr>
          <w:rFonts w:ascii="Times New Roman" w:hAnsi="Times New Roman" w:cs="Times New Roman"/>
          <w:sz w:val="28"/>
          <w:szCs w:val="28"/>
        </w:rPr>
        <w:t xml:space="preserve"> трети от общего числа членов Общественной палаты.</w:t>
      </w:r>
    </w:p>
    <w:p w14:paraId="5EF4C9CE" w14:textId="13B18149" w:rsidR="005515C2" w:rsidRDefault="005515C2" w:rsidP="005515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2.Инициатор внеочередного заседания вносит на рассмотрение Общественной палаты перечень вопросов для обсуждения и проекты решений по ним.</w:t>
      </w:r>
    </w:p>
    <w:p w14:paraId="1BB9778F" w14:textId="38268D55" w:rsidR="009511A8" w:rsidRDefault="009511A8" w:rsidP="00951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3.Председатель Общественной палаты определяет порядок работы внеочередного заседания Общественной палаты и назначает его дату.</w:t>
      </w:r>
    </w:p>
    <w:p w14:paraId="1B5E00EF" w14:textId="77777777" w:rsidR="00463093" w:rsidRDefault="00463093" w:rsidP="00D52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845396" w14:textId="3377DDAF" w:rsidR="00D52943" w:rsidRDefault="00D52943" w:rsidP="001470A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093">
        <w:rPr>
          <w:rFonts w:ascii="Times New Roman" w:hAnsi="Times New Roman" w:cs="Times New Roman"/>
          <w:b/>
          <w:bCs/>
          <w:sz w:val="28"/>
          <w:szCs w:val="28"/>
        </w:rPr>
        <w:t xml:space="preserve"> Статья 9.</w:t>
      </w:r>
      <w:r w:rsidR="00463093" w:rsidRPr="00463093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проведения очередных заседаний Общественной палаты</w:t>
      </w:r>
    </w:p>
    <w:p w14:paraId="625CB8EE" w14:textId="1F91D943" w:rsidR="000F7A75" w:rsidRPr="009841E3" w:rsidRDefault="009841E3" w:rsidP="00984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41E3">
        <w:rPr>
          <w:rFonts w:ascii="Times New Roman" w:hAnsi="Times New Roman" w:cs="Times New Roman"/>
          <w:sz w:val="28"/>
          <w:szCs w:val="28"/>
        </w:rPr>
        <w:t>Члены Общественной палаты уведомляются председателем Общественной палаты о дате и повестке дня очередного заседания Общественной палаты.</w:t>
      </w:r>
    </w:p>
    <w:p w14:paraId="51AFDFF0" w14:textId="5774D172" w:rsidR="009841E3" w:rsidRDefault="009841E3" w:rsidP="00984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2.Повестка дня заседания Общественной платы формируется на основании предложений комиссий и членов Общественной палаты.</w:t>
      </w:r>
    </w:p>
    <w:p w14:paraId="1ECA457C" w14:textId="64B2DCE4" w:rsidR="009841E3" w:rsidRDefault="009841E3" w:rsidP="00984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3.Председательствующим на заседании является председатель Общественной палаты либо заместитель председателя Общественной палаты.</w:t>
      </w:r>
    </w:p>
    <w:p w14:paraId="3CD0FB15" w14:textId="0DB072AA" w:rsidR="009841E3" w:rsidRDefault="009841E3" w:rsidP="00984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4.Заседание Общественной палаты является правомочным, если на нем присутствуют более половины членов Общественной палаты.</w:t>
      </w:r>
    </w:p>
    <w:p w14:paraId="452BA804" w14:textId="10C711F7" w:rsidR="00D97274" w:rsidRDefault="00D97274" w:rsidP="00984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Повестка дня и порядок работы заседания могут быть изменены по предложению членов Общественной палаты.</w:t>
      </w:r>
    </w:p>
    <w:p w14:paraId="4008F225" w14:textId="0A0B9E23" w:rsidR="00D97274" w:rsidRDefault="00D97274" w:rsidP="00984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Член Общественной палаты вправе вносить мотивированное предложение о дополнении или изменении повестки дня и порядка работы заседания Общественной палаты.</w:t>
      </w:r>
    </w:p>
    <w:p w14:paraId="7ABE49A7" w14:textId="0B87DE0C" w:rsidR="00D97274" w:rsidRDefault="00D97274" w:rsidP="00984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Предложение о дополнении или изменении повестки дня или порядка работы заседания Общественной палаты считается принятым, если за него проголосовали более половины членов Общественной палаты, присутствующих на заседании.</w:t>
      </w:r>
    </w:p>
    <w:p w14:paraId="77015E1E" w14:textId="0A84A255" w:rsidR="00392D8F" w:rsidRDefault="00392D8F" w:rsidP="0039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B5DD45" w14:textId="65F37F8A" w:rsidR="00392D8F" w:rsidRDefault="00392D8F" w:rsidP="001470A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D8F">
        <w:rPr>
          <w:rFonts w:ascii="Times New Roman" w:hAnsi="Times New Roman" w:cs="Times New Roman"/>
          <w:b/>
          <w:bCs/>
          <w:sz w:val="28"/>
          <w:szCs w:val="28"/>
        </w:rPr>
        <w:t>Статья 10. Порядок участия в заседаниях Общественной палаты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приглашенных и иных лиц</w:t>
      </w:r>
    </w:p>
    <w:p w14:paraId="4970B22A" w14:textId="2C1FBE62" w:rsidR="00392D8F" w:rsidRPr="00392D8F" w:rsidRDefault="00392D8F" w:rsidP="00392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2D8F">
        <w:rPr>
          <w:rFonts w:ascii="Times New Roman" w:hAnsi="Times New Roman" w:cs="Times New Roman"/>
          <w:sz w:val="28"/>
          <w:szCs w:val="28"/>
        </w:rPr>
        <w:t>В работе Общественной палаты с правом совещательного голоса могут принимать участие Глава города Ханты-Мансийска и его заместители, Председателя Думы города Ханты-Мансийска, депутаты Думы города Ханты-Мансийска, муниципальные служащие, руководители муниципальных учреждений и предприятий, представители общественных объединений и некоммерческих организаций.</w:t>
      </w:r>
    </w:p>
    <w:p w14:paraId="1FDD92B4" w14:textId="77777777" w:rsidR="00B26969" w:rsidRDefault="00182F8B" w:rsidP="00094F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C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</w:t>
      </w:r>
      <w:r w:rsidR="00B2696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5C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75C18" w:rsidRPr="00875C18">
        <w:rPr>
          <w:rFonts w:ascii="Times New Roman" w:hAnsi="Times New Roman" w:cs="Times New Roman"/>
          <w:b/>
          <w:bCs/>
          <w:sz w:val="28"/>
          <w:szCs w:val="28"/>
        </w:rPr>
        <w:t xml:space="preserve"> Виды решений Общественной палаты и порядок их принятия</w:t>
      </w:r>
    </w:p>
    <w:p w14:paraId="525B2568" w14:textId="5784E1F7" w:rsidR="00182F8B" w:rsidRDefault="00094FA9" w:rsidP="00094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4FA9">
        <w:rPr>
          <w:rFonts w:ascii="Times New Roman" w:hAnsi="Times New Roman" w:cs="Times New Roman"/>
          <w:sz w:val="28"/>
          <w:szCs w:val="28"/>
        </w:rPr>
        <w:t>Решения Общественной палаты подразделяются на решения Общественной палаты и иные решения. Иные решения относятся к компетенции рабочих групп и комиссий Общественной палаты.</w:t>
      </w:r>
    </w:p>
    <w:p w14:paraId="18360879" w14:textId="799C3030" w:rsidR="00094FA9" w:rsidRDefault="00094FA9" w:rsidP="00094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внесения вопроса для изучения и последующей подготовки к рассмотрению на заседании Общественной палаты имеет </w:t>
      </w:r>
      <w:r w:rsidR="00960B92">
        <w:rPr>
          <w:rFonts w:ascii="Times New Roman" w:hAnsi="Times New Roman" w:cs="Times New Roman"/>
          <w:sz w:val="28"/>
          <w:szCs w:val="28"/>
        </w:rPr>
        <w:t>член или</w:t>
      </w:r>
      <w:r>
        <w:rPr>
          <w:rFonts w:ascii="Times New Roman" w:hAnsi="Times New Roman" w:cs="Times New Roman"/>
          <w:sz w:val="28"/>
          <w:szCs w:val="28"/>
        </w:rPr>
        <w:t xml:space="preserve"> группа членов Общественной палаты.</w:t>
      </w:r>
    </w:p>
    <w:p w14:paraId="077D562B" w14:textId="3F496B8B" w:rsidR="00094FA9" w:rsidRDefault="00094FA9" w:rsidP="00094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о принятии вопроса к изучению и последующей его подготовки к рассмотрению на заседании Общественной палаты принимается на заседании посредством утверждения данного вопроса, а также кандидатуры члена Общественной палаты, ответственного за его подготовку.</w:t>
      </w:r>
    </w:p>
    <w:p w14:paraId="7EAF82EB" w14:textId="54608B4C" w:rsidR="00094FA9" w:rsidRDefault="00094FA9" w:rsidP="00094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Основанием для рассмотрения данного вопроса на заседании является уведомление председателя Общественной палаты  </w:t>
      </w:r>
      <w:r w:rsidR="00E779CE">
        <w:rPr>
          <w:rFonts w:ascii="Times New Roman" w:hAnsi="Times New Roman" w:cs="Times New Roman"/>
          <w:sz w:val="28"/>
          <w:szCs w:val="28"/>
        </w:rPr>
        <w:t xml:space="preserve"> членом Общественной палаты</w:t>
      </w:r>
      <w:r>
        <w:rPr>
          <w:rFonts w:ascii="Times New Roman" w:hAnsi="Times New Roman" w:cs="Times New Roman"/>
          <w:sz w:val="28"/>
          <w:szCs w:val="28"/>
        </w:rPr>
        <w:t>, ответственным за подготовку вопроса о готовности вопроса</w:t>
      </w:r>
      <w:r w:rsidR="00E779C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38BA5A6" w14:textId="77777777" w:rsidR="00B26969" w:rsidRDefault="00B26969" w:rsidP="00B2696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739BE" w14:textId="6E42EF4A" w:rsidR="00B26969" w:rsidRDefault="00B26969" w:rsidP="00B2696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12.   Порядок проведения голосований</w:t>
      </w:r>
    </w:p>
    <w:p w14:paraId="41DF32CC" w14:textId="77777777" w:rsidR="00B26969" w:rsidRDefault="00B26969" w:rsidP="00B26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470A0">
        <w:rPr>
          <w:rFonts w:ascii="Times New Roman" w:hAnsi="Times New Roman" w:cs="Times New Roman"/>
          <w:sz w:val="28"/>
          <w:szCs w:val="28"/>
        </w:rPr>
        <w:t>Решения Общественной палаты на ее заседаниях принимаются открытым голосованием.</w:t>
      </w:r>
    </w:p>
    <w:p w14:paraId="2AAC90DB" w14:textId="77777777" w:rsidR="00B26969" w:rsidRDefault="00B26969" w:rsidP="00B26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2.Принятым признается вариант решения, набравший наибольшее число голосов.</w:t>
      </w:r>
    </w:p>
    <w:p w14:paraId="23910CF7" w14:textId="77777777" w:rsidR="00B26969" w:rsidRDefault="00B26969" w:rsidP="00B2696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E88E6" w14:textId="2C6115E0" w:rsidR="00B26969" w:rsidRDefault="00B26969" w:rsidP="00B2696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70A0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470A0">
        <w:rPr>
          <w:rFonts w:ascii="Times New Roman" w:hAnsi="Times New Roman" w:cs="Times New Roman"/>
          <w:b/>
          <w:bCs/>
          <w:sz w:val="28"/>
          <w:szCs w:val="28"/>
        </w:rPr>
        <w:t>. Порядок принятия решений Общественной палатой заочным голосованием (методом опроса)</w:t>
      </w:r>
    </w:p>
    <w:p w14:paraId="18B6D738" w14:textId="77777777" w:rsidR="00B26969" w:rsidRDefault="00B26969" w:rsidP="00B26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предложению комиссий и рабочих групп Общественной палаты председатель или заместитель председателя Общественной палаты вправе осуществлять процедуру принятия решений Общественной палатой путем проведения заочного голосования (методом опроса).</w:t>
      </w:r>
    </w:p>
    <w:p w14:paraId="396B35F8" w14:textId="77777777" w:rsidR="00B26969" w:rsidRDefault="00B26969" w:rsidP="00B26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2.Члены Общественной палаты в течение пяти рабочих дней должны выразить свое мнение по каждому вопросу, направив председателю, либо заместителю председателя Общественной палаты заполненные опросные листы.</w:t>
      </w:r>
    </w:p>
    <w:p w14:paraId="61022E87" w14:textId="77777777" w:rsidR="00B26969" w:rsidRDefault="00B26969" w:rsidP="00B26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3.Подсчет опросных листов и подготовка проекта решения осуществляется Управлением общественных связей Администрации города Ханты-Мансийска в течение одного рабочего дня по истечении срока голосования.</w:t>
      </w:r>
    </w:p>
    <w:p w14:paraId="2BBFDD2B" w14:textId="77777777" w:rsidR="00B26969" w:rsidRDefault="00B26969" w:rsidP="00B26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4.Решение Общественной палаты считается принятым, если за него проголосовало более половины членов Общественной палаты.</w:t>
      </w:r>
    </w:p>
    <w:p w14:paraId="7A947237" w14:textId="2B609396" w:rsidR="00B26969" w:rsidRDefault="00B26969" w:rsidP="00B26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5.Копии протоколов заочного голосования членов Общественной палаты направляются членам Общественной палаты в течение </w:t>
      </w:r>
      <w:r w:rsidR="00D94E9B">
        <w:rPr>
          <w:rFonts w:ascii="Times New Roman" w:hAnsi="Times New Roman" w:cs="Times New Roman"/>
          <w:sz w:val="28"/>
          <w:szCs w:val="28"/>
        </w:rPr>
        <w:t>трех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оформления решения.</w:t>
      </w:r>
    </w:p>
    <w:p w14:paraId="393DE5BE" w14:textId="77777777" w:rsidR="00B26969" w:rsidRDefault="00B26969" w:rsidP="00B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BC78D5" w14:textId="32F07A13" w:rsidR="00100B1D" w:rsidRPr="0054743A" w:rsidRDefault="0054743A" w:rsidP="0054743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4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14. Оформление решений Общественной палаты</w:t>
      </w:r>
    </w:p>
    <w:p w14:paraId="12024084" w14:textId="0377224F" w:rsidR="00100B1D" w:rsidRDefault="004B60B7" w:rsidP="00F703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 время заседаний Общественной палаты ведутся протоколы. Протокол подписывается председателем Общественной палаты.  В случае отсутствия на заседании председателя Общественной </w:t>
      </w:r>
      <w:r w:rsidR="00960B92">
        <w:rPr>
          <w:rFonts w:ascii="Times New Roman" w:hAnsi="Times New Roman" w:cs="Times New Roman"/>
          <w:sz w:val="28"/>
          <w:szCs w:val="28"/>
        </w:rPr>
        <w:t>палаты протокол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председательствующим. </w:t>
      </w:r>
    </w:p>
    <w:p w14:paraId="11C4AE60" w14:textId="21CFC783" w:rsidR="004B60B7" w:rsidRDefault="00F70371" w:rsidP="00F703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повестки дня заседания Общественной палаты могут приняты решения в виде заключений, предложений и обращений. Решения заносятся в </w:t>
      </w:r>
      <w:r w:rsidR="00960B92">
        <w:rPr>
          <w:rFonts w:ascii="Times New Roman" w:hAnsi="Times New Roman" w:cs="Times New Roman"/>
          <w:sz w:val="28"/>
          <w:szCs w:val="28"/>
        </w:rPr>
        <w:t>протокол,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B92">
        <w:rPr>
          <w:rFonts w:ascii="Times New Roman" w:hAnsi="Times New Roman" w:cs="Times New Roman"/>
          <w:sz w:val="28"/>
          <w:szCs w:val="28"/>
        </w:rPr>
        <w:t>для исполнения</w:t>
      </w:r>
      <w:r>
        <w:rPr>
          <w:rFonts w:ascii="Times New Roman" w:hAnsi="Times New Roman" w:cs="Times New Roman"/>
          <w:sz w:val="28"/>
          <w:szCs w:val="28"/>
        </w:rPr>
        <w:t xml:space="preserve"> (рассмотрения) в виде выписок из протокола, которые подписываются председателем Общественной палаты либо заместителем председателя Общественной палаты.</w:t>
      </w:r>
    </w:p>
    <w:p w14:paraId="1F006784" w14:textId="5640F933" w:rsidR="00F70371" w:rsidRDefault="00F70371" w:rsidP="00F703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3.Материалы заседаний Общественной палаты размещаются на официальном сайте органов местного самоуправления города Ханты-Мансийска в сети Интернет.</w:t>
      </w:r>
    </w:p>
    <w:p w14:paraId="15A50341" w14:textId="32966301" w:rsidR="00F70371" w:rsidRDefault="00F70371" w:rsidP="00F703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4.Протоколы заседаний Общественной палаты с прилагаемыми сопроводительными материалами, а также протоколы заседаний комиссий и рабочих групп в </w:t>
      </w:r>
      <w:r w:rsidR="00960B92">
        <w:rPr>
          <w:rFonts w:ascii="Times New Roman" w:hAnsi="Times New Roman" w:cs="Times New Roman"/>
          <w:sz w:val="28"/>
          <w:szCs w:val="28"/>
        </w:rPr>
        <w:t>подлинниках хранятся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общественных связей Администрации города Ханты-Мансийска. </w:t>
      </w:r>
    </w:p>
    <w:p w14:paraId="5EEB6309" w14:textId="07434217" w:rsidR="002E391A" w:rsidRDefault="002E391A" w:rsidP="00F703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4B1C76" w14:textId="69EFF05E" w:rsidR="002E391A" w:rsidRDefault="002E391A" w:rsidP="00F7037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E9B">
        <w:rPr>
          <w:rFonts w:ascii="Times New Roman" w:hAnsi="Times New Roman" w:cs="Times New Roman"/>
          <w:b/>
          <w:bCs/>
          <w:sz w:val="28"/>
          <w:szCs w:val="28"/>
        </w:rPr>
        <w:t>Статья 15</w:t>
      </w:r>
      <w:r w:rsidR="00D94E9B" w:rsidRPr="00D94E9B">
        <w:rPr>
          <w:rFonts w:ascii="Times New Roman" w:hAnsi="Times New Roman" w:cs="Times New Roman"/>
          <w:b/>
          <w:bCs/>
          <w:sz w:val="28"/>
          <w:szCs w:val="28"/>
        </w:rPr>
        <w:t>. Взаимодействие Общественной палаты с органами местного самоуправления</w:t>
      </w:r>
    </w:p>
    <w:p w14:paraId="34E53BA3" w14:textId="55AC322C" w:rsidR="003B43BD" w:rsidRDefault="003B43BD" w:rsidP="003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43BD">
        <w:rPr>
          <w:rFonts w:ascii="Times New Roman" w:hAnsi="Times New Roman" w:cs="Times New Roman"/>
          <w:sz w:val="28"/>
          <w:szCs w:val="28"/>
        </w:rPr>
        <w:t xml:space="preserve">В порядке работы Общественной палаты предусматривается время для ответов должностных лиц органов местного самоуправления на вопросы членов Общественной палаты </w:t>
      </w:r>
      <w:proofErr w:type="gramStart"/>
      <w:r w:rsidRPr="003B43BD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Pr="003B43BD">
        <w:rPr>
          <w:rFonts w:ascii="Times New Roman" w:hAnsi="Times New Roman" w:cs="Times New Roman"/>
          <w:sz w:val="28"/>
          <w:szCs w:val="28"/>
        </w:rPr>
        <w:t>-«Диалог с властью»)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DA544" w14:textId="1D0B0357" w:rsidR="003B43BD" w:rsidRDefault="003B43BD" w:rsidP="003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2.Председатель Общественной палаты приглашает на «Диалог с властью» руководителя органа местного самоуправления и иных должностных лиц в соответствии с рассматриваемым вопросом повестки дня заседания.</w:t>
      </w:r>
    </w:p>
    <w:p w14:paraId="4A8BE397" w14:textId="2526DC06" w:rsidR="003B43BD" w:rsidRPr="003B43BD" w:rsidRDefault="003B43BD" w:rsidP="003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результатам обсуждения вопроса Общественная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палата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комиссии Общественной палаты</w:t>
      </w:r>
      <w:r w:rsidRPr="003B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 о подготовке проекта решения Общественной палаты</w:t>
      </w:r>
      <w:r w:rsidR="007D3B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56CB0" w14:textId="41B75927" w:rsidR="004B60B7" w:rsidRDefault="004B60B7" w:rsidP="00100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E4165E" w14:textId="26178CE8" w:rsidR="004B60B7" w:rsidRDefault="00CA2F65" w:rsidP="00CA2F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65">
        <w:rPr>
          <w:rFonts w:ascii="Times New Roman" w:hAnsi="Times New Roman" w:cs="Times New Roman"/>
          <w:b/>
          <w:bCs/>
          <w:sz w:val="28"/>
          <w:szCs w:val="28"/>
        </w:rPr>
        <w:t>ГЛАВА 4. ПОЛНОМОЧИЯ И П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A2F65">
        <w:rPr>
          <w:rFonts w:ascii="Times New Roman" w:hAnsi="Times New Roman" w:cs="Times New Roman"/>
          <w:b/>
          <w:bCs/>
          <w:sz w:val="28"/>
          <w:szCs w:val="28"/>
        </w:rPr>
        <w:t>РЯДОК ДЕЯТЕЛЬНОСТИ ПРЕДСЕДАТЕЛЯ ОБЩЕСТВЕННОЙ ПАЛАТЫ И ЗАМЕСТИТЕЛЯ ПРЕДСЕДАТЕЛЯ ОБШЕСТВЕННОЙ ПАЛАТЫ</w:t>
      </w:r>
    </w:p>
    <w:p w14:paraId="70857446" w14:textId="4ACA9305" w:rsidR="00CA2F65" w:rsidRDefault="00CA2F65" w:rsidP="00CA2F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70EBE" w14:textId="577C4645" w:rsidR="00CA2F65" w:rsidRDefault="00CA2F65" w:rsidP="00CA2F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Статья 16. Порядок избрания председателя Общественной палаты</w:t>
      </w:r>
    </w:p>
    <w:p w14:paraId="55A0B23C" w14:textId="757A28C8" w:rsidR="00CA2F65" w:rsidRPr="007F0310" w:rsidRDefault="00CA2F65" w:rsidP="007F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F65">
        <w:rPr>
          <w:rFonts w:ascii="Times New Roman" w:hAnsi="Times New Roman" w:cs="Times New Roman"/>
          <w:sz w:val="28"/>
          <w:szCs w:val="28"/>
        </w:rPr>
        <w:t>1.</w:t>
      </w:r>
      <w:r w:rsidR="007F0310">
        <w:rPr>
          <w:rFonts w:ascii="Times New Roman" w:hAnsi="Times New Roman" w:cs="Times New Roman"/>
          <w:sz w:val="28"/>
          <w:szCs w:val="28"/>
        </w:rPr>
        <w:t xml:space="preserve">Председатель избирается из числа членов Общественной палаты </w:t>
      </w:r>
      <w:r w:rsidR="007F0310" w:rsidRPr="007F0310">
        <w:rPr>
          <w:rFonts w:ascii="Times New Roman" w:hAnsi="Times New Roman" w:cs="Times New Roman"/>
          <w:sz w:val="28"/>
          <w:szCs w:val="28"/>
        </w:rPr>
        <w:t>открытым голосованием на первом заседании.</w:t>
      </w:r>
    </w:p>
    <w:p w14:paraId="2E02E8E0" w14:textId="0090F9E9" w:rsidR="001E7C2E" w:rsidRDefault="007F0310" w:rsidP="007F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310">
        <w:rPr>
          <w:rFonts w:ascii="Times New Roman" w:hAnsi="Times New Roman" w:cs="Times New Roman"/>
          <w:sz w:val="28"/>
          <w:szCs w:val="28"/>
        </w:rPr>
        <w:t xml:space="preserve">2. Член Общественной палаты считается избранным председателем, если за него проголосовало более половины от </w:t>
      </w:r>
      <w:proofErr w:type="gramStart"/>
      <w:r w:rsidRPr="007F0310">
        <w:rPr>
          <w:rFonts w:ascii="Times New Roman" w:hAnsi="Times New Roman" w:cs="Times New Roman"/>
          <w:sz w:val="28"/>
          <w:szCs w:val="28"/>
        </w:rPr>
        <w:t>общего  числа</w:t>
      </w:r>
      <w:proofErr w:type="gramEnd"/>
      <w:r w:rsidRPr="007F0310">
        <w:rPr>
          <w:rFonts w:ascii="Times New Roman" w:hAnsi="Times New Roman" w:cs="Times New Roman"/>
          <w:sz w:val="28"/>
          <w:szCs w:val="28"/>
        </w:rPr>
        <w:t xml:space="preserve"> членов Общественной палаты.</w:t>
      </w:r>
    </w:p>
    <w:p w14:paraId="54D019F0" w14:textId="5C62D3A3" w:rsidR="007F0310" w:rsidRDefault="007F0310" w:rsidP="007F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случае досрочного прекращения полномочий председателя на заседании избирается новый председатель Общественной палаты из числа кандидатур, предложенных членами Общественной палаты.</w:t>
      </w:r>
    </w:p>
    <w:p w14:paraId="565DFF5C" w14:textId="6F1A62E2" w:rsidR="006323EC" w:rsidRDefault="006323EC" w:rsidP="007F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50589C" w14:textId="47965F70" w:rsidR="006323EC" w:rsidRDefault="006323EC" w:rsidP="00AE66E9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323EC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="00AE66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3EC">
        <w:rPr>
          <w:rFonts w:ascii="Times New Roman" w:hAnsi="Times New Roman" w:cs="Times New Roman"/>
          <w:b/>
          <w:bCs/>
          <w:sz w:val="28"/>
          <w:szCs w:val="28"/>
        </w:rPr>
        <w:t>17. Полномочия председателя Общественной палаты</w:t>
      </w:r>
    </w:p>
    <w:p w14:paraId="043EE057" w14:textId="2EA46A0E" w:rsidR="006323EC" w:rsidRDefault="0008010F" w:rsidP="0008010F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66E9">
        <w:rPr>
          <w:rFonts w:ascii="Times New Roman" w:hAnsi="Times New Roman" w:cs="Times New Roman"/>
          <w:sz w:val="28"/>
          <w:szCs w:val="28"/>
        </w:rPr>
        <w:t>Председатель Общественной палаты:</w:t>
      </w:r>
    </w:p>
    <w:p w14:paraId="43540BB8" w14:textId="7AAA5255" w:rsidR="00AE66E9" w:rsidRPr="00AE66E9" w:rsidRDefault="00AE66E9" w:rsidP="00AE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75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 обязанности заместителя (заместителей) председателя Общественной палаты</w:t>
      </w:r>
    </w:p>
    <w:p w14:paraId="0CEF01C5" w14:textId="73258428" w:rsidR="00C750CD" w:rsidRDefault="00AE66E9" w:rsidP="00AE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2)</w:t>
      </w:r>
      <w:r w:rsidR="00C75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Общественную палату в отношениях с органами государственной власти, органами местного самоуправления, общественными</w:t>
      </w:r>
      <w:r w:rsidR="00C750CD" w:rsidRPr="00C750CD">
        <w:rPr>
          <w:rFonts w:ascii="Times New Roman" w:hAnsi="Times New Roman" w:cs="Times New Roman"/>
          <w:sz w:val="28"/>
          <w:szCs w:val="28"/>
        </w:rPr>
        <w:t xml:space="preserve"> </w:t>
      </w:r>
      <w:r w:rsidR="00C750CD">
        <w:rPr>
          <w:rFonts w:ascii="Times New Roman" w:hAnsi="Times New Roman" w:cs="Times New Roman"/>
          <w:sz w:val="28"/>
          <w:szCs w:val="28"/>
        </w:rPr>
        <w:t>объединениями</w:t>
      </w:r>
      <w:r>
        <w:rPr>
          <w:rFonts w:ascii="Times New Roman" w:hAnsi="Times New Roman" w:cs="Times New Roman"/>
          <w:sz w:val="28"/>
          <w:szCs w:val="28"/>
        </w:rPr>
        <w:t xml:space="preserve">, некоммерческими </w:t>
      </w:r>
      <w:r w:rsidR="00C750CD">
        <w:rPr>
          <w:rFonts w:ascii="Times New Roman" w:hAnsi="Times New Roman" w:cs="Times New Roman"/>
          <w:sz w:val="28"/>
          <w:szCs w:val="28"/>
        </w:rPr>
        <w:t>организациями, гражданами;</w:t>
      </w:r>
    </w:p>
    <w:p w14:paraId="43DD5052" w14:textId="77777777" w:rsidR="00C750CD" w:rsidRDefault="00C750CD" w:rsidP="00AE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подписывает решения, обращения и иные документы, принятые Общественной палатой, а также запросы Общественной палаты;</w:t>
      </w:r>
    </w:p>
    <w:p w14:paraId="14CC7017" w14:textId="77777777" w:rsidR="00C750CD" w:rsidRDefault="00C750CD" w:rsidP="00AE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организует работу Общественной палаты и председательствует на ее заседаниях;</w:t>
      </w:r>
    </w:p>
    <w:p w14:paraId="003C6E32" w14:textId="014BE759" w:rsidR="00500E7A" w:rsidRDefault="00C750CD" w:rsidP="00AE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исполняет иные полномочия, предусмотренные Положением об Общественной палате и настоящим Регламентом. </w:t>
      </w:r>
    </w:p>
    <w:p w14:paraId="57F6FBB3" w14:textId="272A774E" w:rsidR="00C750CD" w:rsidRDefault="00C750CD" w:rsidP="00C21B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Председатель представляет </w:t>
      </w:r>
      <w:r w:rsidR="0008010F">
        <w:rPr>
          <w:rFonts w:ascii="Times New Roman" w:hAnsi="Times New Roman" w:cs="Times New Roman"/>
          <w:sz w:val="28"/>
          <w:szCs w:val="28"/>
        </w:rPr>
        <w:t>ежегодный</w:t>
      </w:r>
      <w:r>
        <w:rPr>
          <w:rFonts w:ascii="Times New Roman" w:hAnsi="Times New Roman" w:cs="Times New Roman"/>
          <w:sz w:val="28"/>
          <w:szCs w:val="28"/>
        </w:rPr>
        <w:t xml:space="preserve"> доклад о </w:t>
      </w:r>
      <w:r w:rsidR="0083332E">
        <w:rPr>
          <w:rFonts w:ascii="Times New Roman" w:hAnsi="Times New Roman" w:cs="Times New Roman"/>
          <w:sz w:val="28"/>
          <w:szCs w:val="28"/>
        </w:rPr>
        <w:t>деятельности</w:t>
      </w:r>
      <w:r w:rsidR="009F382F" w:rsidRPr="009F382F">
        <w:rPr>
          <w:rFonts w:ascii="Times New Roman" w:hAnsi="Times New Roman" w:cs="Times New Roman"/>
          <w:sz w:val="28"/>
          <w:szCs w:val="28"/>
        </w:rPr>
        <w:t xml:space="preserve"> </w:t>
      </w:r>
      <w:r w:rsidR="009F382F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83332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проект плана работы Общественной палаты</w:t>
      </w:r>
      <w:r w:rsidR="009F382F">
        <w:rPr>
          <w:rFonts w:ascii="Times New Roman" w:hAnsi="Times New Roman" w:cs="Times New Roman"/>
          <w:sz w:val="28"/>
          <w:szCs w:val="28"/>
        </w:rPr>
        <w:t xml:space="preserve"> на очередной </w:t>
      </w:r>
      <w:proofErr w:type="gramStart"/>
      <w:r w:rsidR="009F382F">
        <w:rPr>
          <w:rFonts w:ascii="Times New Roman" w:hAnsi="Times New Roman" w:cs="Times New Roman"/>
          <w:sz w:val="28"/>
          <w:szCs w:val="28"/>
        </w:rPr>
        <w:t>календарный  год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C14C07E" w14:textId="032977DF" w:rsidR="0083332E" w:rsidRDefault="0083332E" w:rsidP="00C21B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E84E2C" w14:textId="45169945" w:rsidR="0083332E" w:rsidRDefault="0083332E" w:rsidP="00C21B0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32E">
        <w:rPr>
          <w:rFonts w:ascii="Times New Roman" w:hAnsi="Times New Roman" w:cs="Times New Roman"/>
          <w:b/>
          <w:bCs/>
          <w:sz w:val="28"/>
          <w:szCs w:val="28"/>
        </w:rPr>
        <w:t>Статья 18. Заместитель председателя Общественной палаты</w:t>
      </w:r>
    </w:p>
    <w:p w14:paraId="0F02C263" w14:textId="7D4EBBFC" w:rsidR="0083332E" w:rsidRDefault="0083332E" w:rsidP="00833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3332E">
        <w:rPr>
          <w:rFonts w:ascii="Times New Roman" w:hAnsi="Times New Roman" w:cs="Times New Roman"/>
          <w:sz w:val="28"/>
          <w:szCs w:val="28"/>
        </w:rPr>
        <w:t>Заместитель председателя Общественной палаты избирается на первом заседании большинством голосов от общего числа членов Общественной палаты.</w:t>
      </w:r>
    </w:p>
    <w:p w14:paraId="508EBA8B" w14:textId="7C3E55B9" w:rsidR="00117A3E" w:rsidRDefault="00117A3E" w:rsidP="00833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председателя избирается на срок полномочий в качестве члена Общественной палаты.</w:t>
      </w:r>
    </w:p>
    <w:p w14:paraId="32C3944D" w14:textId="12229AA0" w:rsidR="00117A3E" w:rsidRPr="0083332E" w:rsidRDefault="00117A3E" w:rsidP="00833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период отсутствия председателя Общественной палаты обязанности председателя исполняет заместитель председателя Общественной палаты.</w:t>
      </w:r>
    </w:p>
    <w:p w14:paraId="4D7846A0" w14:textId="13619D3B" w:rsidR="00500E7A" w:rsidRPr="008E67D5" w:rsidRDefault="00500E7A" w:rsidP="00F10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992DD" w14:textId="3A405872" w:rsidR="00F10C70" w:rsidRDefault="00F10C70" w:rsidP="00F10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7D5">
        <w:rPr>
          <w:rFonts w:ascii="Times New Roman" w:hAnsi="Times New Roman" w:cs="Times New Roman"/>
          <w:b/>
          <w:bCs/>
          <w:sz w:val="28"/>
          <w:szCs w:val="28"/>
        </w:rPr>
        <w:t>ГЛАВА 5. ПОРЯДОК ФОРМИРОВАНИЯ И ДЕЯТЕЛЬНОСТИ КОМИССИЙ И РАБОЧИХ ГРУПП ОБЩЕСТВЕННОЙ ПАЛАТЫ</w:t>
      </w:r>
      <w:r w:rsidR="002201F8">
        <w:rPr>
          <w:rFonts w:ascii="Times New Roman" w:hAnsi="Times New Roman" w:cs="Times New Roman"/>
          <w:b/>
          <w:bCs/>
          <w:sz w:val="28"/>
          <w:szCs w:val="28"/>
        </w:rPr>
        <w:t>, ИЗБРАНИЯ И ПОЛНОМОЧИЙ ИХ ПРЕДСЕДАТЕЛЕЙ</w:t>
      </w:r>
    </w:p>
    <w:p w14:paraId="4BC1C8A5" w14:textId="643B44C5" w:rsidR="003B582D" w:rsidRDefault="003B582D" w:rsidP="00F10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3F2B9" w14:textId="51B391A8" w:rsidR="00F602BF" w:rsidRDefault="002201F8" w:rsidP="00F602B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E5A">
        <w:rPr>
          <w:rFonts w:ascii="Times New Roman" w:hAnsi="Times New Roman" w:cs="Times New Roman"/>
          <w:b/>
          <w:bCs/>
          <w:sz w:val="28"/>
          <w:szCs w:val="28"/>
        </w:rPr>
        <w:t xml:space="preserve">Статья 19.  </w:t>
      </w:r>
      <w:r w:rsidR="00F602BF" w:rsidRPr="00956CAB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и деятельности</w:t>
      </w:r>
      <w:r w:rsidR="00F602BF" w:rsidRPr="00F60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2BF" w:rsidRPr="000D2E5A">
        <w:rPr>
          <w:rFonts w:ascii="Times New Roman" w:hAnsi="Times New Roman" w:cs="Times New Roman"/>
          <w:b/>
          <w:bCs/>
          <w:sz w:val="28"/>
          <w:szCs w:val="28"/>
        </w:rPr>
        <w:t>комиссий Общественной палаты</w:t>
      </w:r>
      <w:r w:rsidR="00F602BF" w:rsidRPr="00956CAB">
        <w:rPr>
          <w:rFonts w:ascii="Times New Roman" w:hAnsi="Times New Roman" w:cs="Times New Roman"/>
          <w:b/>
          <w:bCs/>
          <w:sz w:val="28"/>
          <w:szCs w:val="28"/>
        </w:rPr>
        <w:t>, избрания и   полномочий их руководителей</w:t>
      </w:r>
    </w:p>
    <w:p w14:paraId="6F87DF0C" w14:textId="05D21C47" w:rsidR="000D2E5A" w:rsidRPr="000D2E5A" w:rsidRDefault="000D2E5A" w:rsidP="000D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D2E5A">
        <w:rPr>
          <w:rFonts w:ascii="Times New Roman" w:hAnsi="Times New Roman" w:cs="Times New Roman"/>
          <w:sz w:val="28"/>
          <w:szCs w:val="28"/>
        </w:rPr>
        <w:t>Комисии Общественной палаты являются постоянно действующими органами Общественной палаты и создаются в целях координации по отдельным направлениям деятельности Общественной палаты.</w:t>
      </w:r>
    </w:p>
    <w:p w14:paraId="16CBE875" w14:textId="2A8BBF1B" w:rsidR="000D2E5A" w:rsidRDefault="000D2E5A" w:rsidP="000D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D2E5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0D2E5A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2E5A">
        <w:rPr>
          <w:rFonts w:ascii="Times New Roman" w:hAnsi="Times New Roman" w:cs="Times New Roman"/>
          <w:sz w:val="28"/>
          <w:szCs w:val="28"/>
        </w:rPr>
        <w:t xml:space="preserve"> Общественной палаты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 комиссии Общественной палаты в соответствии с приоритетными направлениями деятельности.</w:t>
      </w:r>
    </w:p>
    <w:p w14:paraId="608EFAAA" w14:textId="224F5086" w:rsidR="000D2E5A" w:rsidRDefault="000D2E5A" w:rsidP="000D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комиссий формируется посредством волеизъявления членов Общественной палаты, с учетом их профессиональных качеств.</w:t>
      </w:r>
    </w:p>
    <w:p w14:paraId="11AC2C6C" w14:textId="05C023E2" w:rsidR="000D2E5A" w:rsidRDefault="000D2E5A" w:rsidP="000D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Члены Общественной палаты, изъявившие желание работать в той или иной комиссии Общественной палаты, организуют установочное </w:t>
      </w:r>
      <w:bookmarkStart w:id="0" w:name="_GoBack"/>
      <w:bookmarkEnd w:id="0"/>
      <w:r w:rsidR="00AC7295">
        <w:rPr>
          <w:rFonts w:ascii="Times New Roman" w:hAnsi="Times New Roman" w:cs="Times New Roman"/>
          <w:sz w:val="28"/>
          <w:szCs w:val="28"/>
        </w:rPr>
        <w:t>заседание комиссии</w:t>
      </w:r>
      <w:r>
        <w:rPr>
          <w:rFonts w:ascii="Times New Roman" w:hAnsi="Times New Roman" w:cs="Times New Roman"/>
          <w:sz w:val="28"/>
          <w:szCs w:val="28"/>
        </w:rPr>
        <w:t>, на котором избирают председателя комиссии, утверждают положение о комиссии, принимают другие решения в соответствии с принятым положением и повесткой</w:t>
      </w:r>
      <w:r w:rsidR="00A07D70">
        <w:rPr>
          <w:rFonts w:ascii="Times New Roman" w:hAnsi="Times New Roman" w:cs="Times New Roman"/>
          <w:sz w:val="28"/>
          <w:szCs w:val="28"/>
        </w:rPr>
        <w:t>.</w:t>
      </w:r>
    </w:p>
    <w:p w14:paraId="7028C2BE" w14:textId="788CD975" w:rsidR="00A07D70" w:rsidRDefault="00A07D70" w:rsidP="000D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Состав комиссий, руководители (председатели) комиссий, положение о </w:t>
      </w:r>
      <w:r w:rsidR="009F382F">
        <w:rPr>
          <w:rFonts w:ascii="Times New Roman" w:hAnsi="Times New Roman" w:cs="Times New Roman"/>
          <w:sz w:val="28"/>
          <w:szCs w:val="28"/>
        </w:rPr>
        <w:t>работе комиссии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на заседании Общественной палаты.</w:t>
      </w:r>
    </w:p>
    <w:p w14:paraId="4D66763A" w14:textId="08B66C62" w:rsidR="00A07D70" w:rsidRDefault="00A07D70" w:rsidP="000D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Комиссии в своей деятельности руководствуются </w:t>
      </w:r>
      <w:r w:rsidR="000A16E4" w:rsidRPr="00A03A00">
        <w:rPr>
          <w:rFonts w:ascii="Times New Roman" w:hAnsi="Times New Roman" w:cs="Times New Roman"/>
          <w:sz w:val="28"/>
          <w:szCs w:val="28"/>
        </w:rPr>
        <w:t>Федеральным законом «Об основах общественного контроля»</w:t>
      </w:r>
      <w:r w:rsidR="000A16E4">
        <w:rPr>
          <w:rFonts w:ascii="Times New Roman" w:hAnsi="Times New Roman" w:cs="Times New Roman"/>
          <w:sz w:val="28"/>
          <w:szCs w:val="28"/>
        </w:rPr>
        <w:t xml:space="preserve">, Положением об Общественной палате города Ханты-Мансийска, настоящим Регламентом и положением о работе </w:t>
      </w:r>
      <w:r w:rsidR="001A20A3">
        <w:rPr>
          <w:rFonts w:ascii="Times New Roman" w:hAnsi="Times New Roman" w:cs="Times New Roman"/>
          <w:sz w:val="28"/>
          <w:szCs w:val="28"/>
        </w:rPr>
        <w:t>комиссии</w:t>
      </w:r>
      <w:r w:rsidR="000A16E4">
        <w:rPr>
          <w:rFonts w:ascii="Times New Roman" w:hAnsi="Times New Roman" w:cs="Times New Roman"/>
          <w:sz w:val="28"/>
          <w:szCs w:val="28"/>
        </w:rPr>
        <w:t>.</w:t>
      </w:r>
    </w:p>
    <w:p w14:paraId="3A6BF7D9" w14:textId="46E318E0" w:rsidR="001A20A3" w:rsidRDefault="001A20A3" w:rsidP="000D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Комиссии планируют свою работу, формируют документооборот, </w:t>
      </w:r>
      <w:r w:rsidR="009F382F">
        <w:rPr>
          <w:rFonts w:ascii="Times New Roman" w:hAnsi="Times New Roman" w:cs="Times New Roman"/>
          <w:sz w:val="28"/>
          <w:szCs w:val="28"/>
        </w:rPr>
        <w:t>назначают 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за решение определенных задач, привлекают экспертов и специалистов, необход</w:t>
      </w:r>
      <w:r w:rsidR="00CE0A95">
        <w:rPr>
          <w:rFonts w:ascii="Times New Roman" w:hAnsi="Times New Roman" w:cs="Times New Roman"/>
          <w:sz w:val="28"/>
          <w:szCs w:val="28"/>
        </w:rPr>
        <w:t>имых для достижения результата (</w:t>
      </w:r>
      <w:r>
        <w:rPr>
          <w:rFonts w:ascii="Times New Roman" w:hAnsi="Times New Roman" w:cs="Times New Roman"/>
          <w:sz w:val="28"/>
          <w:szCs w:val="28"/>
        </w:rPr>
        <w:t>цели), руководствуясь положением о комиссии.</w:t>
      </w:r>
    </w:p>
    <w:p w14:paraId="4F6B1072" w14:textId="01DF4426" w:rsidR="001A20A3" w:rsidRDefault="001A20A3" w:rsidP="000D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Ротация состава комиссий производится в соответствии с принятым положением о комиссии, а также в результате изменения состава Общественной палаты (принятие новых членов, выбытие прежних).</w:t>
      </w:r>
    </w:p>
    <w:p w14:paraId="6D461EE6" w14:textId="59EA29C1" w:rsidR="00010BD8" w:rsidRDefault="00010BD8" w:rsidP="000D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Полномочия руководителей (председателей) комиссий Общественной палаты включают в себя полномочия, права и обязанности членов Общественной палаты, а также полномочия, определённые положением о комиссии.</w:t>
      </w:r>
    </w:p>
    <w:p w14:paraId="0750B8E5" w14:textId="5C994FC8" w:rsidR="00010BD8" w:rsidRDefault="00010BD8" w:rsidP="000D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Основной формой работы комиссий Общественной палаты являются ее заседания.</w:t>
      </w:r>
    </w:p>
    <w:p w14:paraId="0096A3EC" w14:textId="278ED589" w:rsidR="00010BD8" w:rsidRDefault="00010BD8" w:rsidP="000D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Деятельность комиссий Общественной палаты основана на принципах свободы обсуждения, гласности и коллегиального принятия решений. Члены Общественной палаты вправе знакомиться с протоколами заседаний комиссий.</w:t>
      </w:r>
    </w:p>
    <w:p w14:paraId="2DA29EF2" w14:textId="52B869E7" w:rsidR="00956CAB" w:rsidRDefault="00956CAB" w:rsidP="000D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C3A168" w14:textId="29D65BA6" w:rsidR="00956CAB" w:rsidRDefault="00956CAB" w:rsidP="000D2E5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CAB">
        <w:rPr>
          <w:rFonts w:ascii="Times New Roman" w:hAnsi="Times New Roman" w:cs="Times New Roman"/>
          <w:b/>
          <w:bCs/>
          <w:sz w:val="28"/>
          <w:szCs w:val="28"/>
        </w:rPr>
        <w:t xml:space="preserve">Статья 20.  </w:t>
      </w:r>
      <w:bookmarkStart w:id="1" w:name="_Hlk138322797"/>
      <w:r w:rsidRPr="00956CAB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и деятельности рабочих групп Общественной палаты, избрания и   полномочий их руководителей</w:t>
      </w:r>
    </w:p>
    <w:bookmarkEnd w:id="1"/>
    <w:p w14:paraId="1F86B2BE" w14:textId="27F79F49" w:rsidR="00956CAB" w:rsidRPr="00917E66" w:rsidRDefault="00917E66" w:rsidP="00917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17E66">
        <w:rPr>
          <w:rFonts w:ascii="Times New Roman" w:hAnsi="Times New Roman" w:cs="Times New Roman"/>
          <w:sz w:val="28"/>
          <w:szCs w:val="28"/>
        </w:rPr>
        <w:t>Рабочие группы создаются в целях реализации социально значимых проектов Общественной палаты на период реализации этих проектов.</w:t>
      </w:r>
    </w:p>
    <w:p w14:paraId="275F1B2C" w14:textId="075A4D1E" w:rsidR="00917E66" w:rsidRDefault="00917E66" w:rsidP="00917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 рабочей группы формируется по предложению члена Общественной палаты, ответственного за подготовку данного вопроса, из числа членов Общественной палаты, представителей органов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самоуправления, общественных объединений граждан и привлекаемых экспертов.</w:t>
      </w:r>
    </w:p>
    <w:p w14:paraId="74C57EDC" w14:textId="037B1E26" w:rsidR="00C53DFD" w:rsidRDefault="00C53DFD" w:rsidP="00C53D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7E66" w:rsidRPr="00C53DFD">
        <w:rPr>
          <w:rFonts w:ascii="Times New Roman" w:hAnsi="Times New Roman" w:cs="Times New Roman"/>
          <w:sz w:val="28"/>
          <w:szCs w:val="28"/>
        </w:rPr>
        <w:t xml:space="preserve">Персональный состав, направления деятельности и план основных мероприятий рабочей группы утверждаются на заседании </w:t>
      </w:r>
      <w:proofErr w:type="gramStart"/>
      <w:r w:rsidR="00917E66" w:rsidRPr="00C53DFD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4E6071" w:rsidRPr="00C53DFD">
        <w:rPr>
          <w:rFonts w:ascii="Times New Roman" w:hAnsi="Times New Roman" w:cs="Times New Roman"/>
          <w:sz w:val="28"/>
          <w:szCs w:val="28"/>
        </w:rPr>
        <w:t xml:space="preserve"> </w:t>
      </w:r>
      <w:r w:rsidR="00917E66" w:rsidRPr="00C53DFD"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 w:rsidR="00917E66" w:rsidRPr="00C53DFD">
        <w:rPr>
          <w:rFonts w:ascii="Times New Roman" w:hAnsi="Times New Roman" w:cs="Times New Roman"/>
          <w:sz w:val="28"/>
          <w:szCs w:val="28"/>
        </w:rPr>
        <w:t xml:space="preserve"> по представлению члена Общественной палаты, ответственного за подготовку данного вопроса</w:t>
      </w:r>
      <w:r w:rsidR="00C32952">
        <w:rPr>
          <w:rFonts w:ascii="Times New Roman" w:hAnsi="Times New Roman" w:cs="Times New Roman"/>
          <w:sz w:val="28"/>
          <w:szCs w:val="28"/>
        </w:rPr>
        <w:t>.</w:t>
      </w:r>
    </w:p>
    <w:p w14:paraId="25403734" w14:textId="30FDB988" w:rsidR="00C32952" w:rsidRDefault="00C32952" w:rsidP="00C32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Рабочие группы осуществляют следующую деятельность:</w:t>
      </w:r>
    </w:p>
    <w:p w14:paraId="10C3623D" w14:textId="04C68F0A" w:rsidR="00C32952" w:rsidRDefault="00C32952" w:rsidP="00C32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1)планируют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работу, формируют документооборот, назначают ответственных за выполнение определённых задач, привлекают экспертов и специалистов, необходимых для достижения результатов (цели);</w:t>
      </w:r>
    </w:p>
    <w:p w14:paraId="13879CF2" w14:textId="506A25BC" w:rsidR="00C32952" w:rsidRDefault="00C32952" w:rsidP="00C32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2)запрашивают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 и материалы, необходимые для реализации социально значимых проектов, от органов местного самоуправления и иных организаций в порядке, определенном настоящим Регламентом;</w:t>
      </w:r>
    </w:p>
    <w:p w14:paraId="2FB8B544" w14:textId="397081D5" w:rsidR="00C32952" w:rsidRDefault="00C32952" w:rsidP="00C32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3)привлекают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участию в своей деятельности общественные и некоммерческие объединения граждан Российской Федерации</w:t>
      </w:r>
      <w:r w:rsidR="00173F40">
        <w:rPr>
          <w:rFonts w:ascii="Times New Roman" w:hAnsi="Times New Roman" w:cs="Times New Roman"/>
          <w:sz w:val="28"/>
          <w:szCs w:val="28"/>
        </w:rPr>
        <w:t>;</w:t>
      </w:r>
    </w:p>
    <w:p w14:paraId="4DA12A20" w14:textId="185851AE" w:rsidR="00C32952" w:rsidRDefault="00C32952" w:rsidP="00C32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вносят на рассмотрение Общественной палаты предложения о проведении мероприятий и публичных слушаний по своей тематике и направлению работы;</w:t>
      </w:r>
    </w:p>
    <w:p w14:paraId="0F42424D" w14:textId="404F91EE" w:rsidR="00C32952" w:rsidRDefault="00C32952" w:rsidP="00C32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разрабатывают рабочие и аналитические записки по </w:t>
      </w:r>
      <w:r w:rsidR="00C74EC4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своей работы, формируют отчеты и </w:t>
      </w:r>
      <w:r w:rsidR="002909A2">
        <w:rPr>
          <w:rFonts w:ascii="Times New Roman" w:hAnsi="Times New Roman" w:cs="Times New Roman"/>
          <w:sz w:val="28"/>
          <w:szCs w:val="28"/>
        </w:rPr>
        <w:t>выносят их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Общественной палаты;</w:t>
      </w:r>
    </w:p>
    <w:p w14:paraId="2307FBF9" w14:textId="3D98FCA2" w:rsidR="00C32952" w:rsidRDefault="00C32952" w:rsidP="00C32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участвуют в разработке регламента Общественной палаты.</w:t>
      </w:r>
    </w:p>
    <w:p w14:paraId="3120A7AC" w14:textId="2E74A4EE" w:rsidR="00C32952" w:rsidRDefault="00C32952" w:rsidP="00C32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Деятельность рабочей группы</w:t>
      </w:r>
      <w:r w:rsidR="00C74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организует член </w:t>
      </w:r>
      <w:r w:rsidR="00C74EC4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палаты, ответственный за подготовку данного вопроса</w:t>
      </w:r>
      <w:r w:rsidR="00C74EC4">
        <w:rPr>
          <w:rFonts w:ascii="Times New Roman" w:hAnsi="Times New Roman" w:cs="Times New Roman"/>
          <w:sz w:val="28"/>
          <w:szCs w:val="28"/>
        </w:rPr>
        <w:t xml:space="preserve"> (руководитель рабочей группы)</w:t>
      </w:r>
      <w:r w:rsidR="00955864">
        <w:rPr>
          <w:rFonts w:ascii="Times New Roman" w:hAnsi="Times New Roman" w:cs="Times New Roman"/>
          <w:sz w:val="28"/>
          <w:szCs w:val="28"/>
        </w:rPr>
        <w:t>, назначаемый решением Общественной палаты. В отсутствие руководителя рабочей группы его функции осуществляет уполномоченное им лицо.</w:t>
      </w:r>
    </w:p>
    <w:p w14:paraId="4BE8002C" w14:textId="44EF3B88" w:rsidR="00955864" w:rsidRDefault="00955864" w:rsidP="00C32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6.Руководитель рабочей группы уполномочен действовать от имени рабочей группы в </w:t>
      </w:r>
      <w:r w:rsidR="00FF48D9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своей компетенции в рамках реализации социально значимого проекта по согласованию с членами рабочей группы.</w:t>
      </w:r>
    </w:p>
    <w:p w14:paraId="6982E684" w14:textId="54AB1B79" w:rsidR="00955864" w:rsidRDefault="00955864" w:rsidP="00C32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7.Руководитель рабочей группы вправе принимать решения, касающиеся ее текущей деятельности, по оперативным вопросам, не требующим согласования со всеми членами группы.</w:t>
      </w:r>
    </w:p>
    <w:p w14:paraId="5AAA1924" w14:textId="1D5B43E8" w:rsidR="00955864" w:rsidRDefault="00955864" w:rsidP="00C32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8.Решения рабочей группы принимаются большинством голосов </w:t>
      </w:r>
      <w:r w:rsidR="00173F40">
        <w:rPr>
          <w:rFonts w:ascii="Times New Roman" w:hAnsi="Times New Roman" w:cs="Times New Roman"/>
          <w:sz w:val="28"/>
          <w:szCs w:val="28"/>
        </w:rPr>
        <w:t xml:space="preserve">  от общего</w:t>
      </w:r>
      <w:r w:rsidR="008D0DC3">
        <w:rPr>
          <w:rFonts w:ascii="Times New Roman" w:hAnsi="Times New Roman" w:cs="Times New Roman"/>
          <w:sz w:val="28"/>
          <w:szCs w:val="28"/>
        </w:rPr>
        <w:t xml:space="preserve"> </w:t>
      </w:r>
      <w:r w:rsidR="00173F40">
        <w:rPr>
          <w:rFonts w:ascii="Times New Roman" w:hAnsi="Times New Roman" w:cs="Times New Roman"/>
          <w:sz w:val="28"/>
          <w:szCs w:val="28"/>
        </w:rPr>
        <w:t xml:space="preserve">  числа </w:t>
      </w:r>
      <w:r>
        <w:rPr>
          <w:rFonts w:ascii="Times New Roman" w:hAnsi="Times New Roman" w:cs="Times New Roman"/>
          <w:sz w:val="28"/>
          <w:szCs w:val="28"/>
        </w:rPr>
        <w:t xml:space="preserve">членов группы на </w:t>
      </w:r>
      <w:r w:rsidR="00173F40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заседании.</w:t>
      </w:r>
    </w:p>
    <w:p w14:paraId="504C5AF1" w14:textId="19A92624" w:rsidR="00955864" w:rsidRDefault="00955864" w:rsidP="00C32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9.Рабочая группа прекращает свою деятельность по достижении своей цели и (или) истечения срока ее полномочий.</w:t>
      </w:r>
    </w:p>
    <w:p w14:paraId="0928F8B1" w14:textId="03D95EF8" w:rsidR="00F602BF" w:rsidRDefault="00F602BF" w:rsidP="00C32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1CFA34" w14:textId="6419C7D8" w:rsidR="00F602BF" w:rsidRPr="00F602BF" w:rsidRDefault="00F602BF" w:rsidP="00F602B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2BF">
        <w:rPr>
          <w:rFonts w:ascii="Times New Roman" w:hAnsi="Times New Roman" w:cs="Times New Roman"/>
          <w:b/>
          <w:bCs/>
          <w:sz w:val="28"/>
          <w:szCs w:val="28"/>
        </w:rPr>
        <w:t xml:space="preserve">ГЛАВА 6.  ПОРЯДОК </w:t>
      </w:r>
      <w:r w:rsidR="00CF301F" w:rsidRPr="00F602BF">
        <w:rPr>
          <w:rFonts w:ascii="Times New Roman" w:hAnsi="Times New Roman" w:cs="Times New Roman"/>
          <w:b/>
          <w:bCs/>
          <w:sz w:val="28"/>
          <w:szCs w:val="28"/>
        </w:rPr>
        <w:t>ПРИВЛЕЧЕНИЯ К</w:t>
      </w:r>
      <w:r w:rsidRPr="00F602BF">
        <w:rPr>
          <w:rFonts w:ascii="Times New Roman" w:hAnsi="Times New Roman" w:cs="Times New Roman"/>
          <w:b/>
          <w:bCs/>
          <w:sz w:val="28"/>
          <w:szCs w:val="28"/>
        </w:rPr>
        <w:t xml:space="preserve"> РАБОТЕ ОБЩЕСТВЕННОЙ ПАЛАТЫ ГРАЖДАН, ОБЩЕСТВЕННЫХ ОБЪЕДИНЕНИЙ, А ТАКЖЕ НЕКОММЕРЧЕСКИХ ОРГАНИЗАЦИЙ, </w:t>
      </w:r>
      <w:r w:rsidRPr="00F602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ПРЕДСТАВИТЕЛИ КОТОРЫХ НЕ ВОШЛИ В ЕЕ СОСТАВ, И ФОРМЫ ИХ ВЗАИМОДЕЙСТВИЯ С ОБЩЕСТВЕННОЙ ПАЛАТОЙ</w:t>
      </w:r>
    </w:p>
    <w:p w14:paraId="0BE15947" w14:textId="77777777" w:rsidR="004E6071" w:rsidRPr="00F602BF" w:rsidRDefault="004E6071" w:rsidP="00F602B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37668" w14:textId="71E0524E" w:rsidR="00180F17" w:rsidRDefault="00C46965" w:rsidP="00EE0A1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21. Формы работы Общественной палаты и ее органов</w:t>
      </w:r>
    </w:p>
    <w:p w14:paraId="1A9D159C" w14:textId="1C2EE791" w:rsidR="00C46965" w:rsidRDefault="00C46965" w:rsidP="00C46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1.Общественная палата проводит гражданские форумы, общественные слушания, общественную </w:t>
      </w:r>
      <w:r w:rsidR="00C23E63">
        <w:rPr>
          <w:rFonts w:ascii="Times New Roman" w:hAnsi="Times New Roman" w:cs="Times New Roman"/>
          <w:sz w:val="28"/>
          <w:szCs w:val="28"/>
        </w:rPr>
        <w:t>экспертизу и</w:t>
      </w:r>
      <w:r>
        <w:rPr>
          <w:rFonts w:ascii="Times New Roman" w:hAnsi="Times New Roman" w:cs="Times New Roman"/>
          <w:sz w:val="28"/>
          <w:szCs w:val="28"/>
        </w:rPr>
        <w:t xml:space="preserve"> иные мероприятия по общественно важным проблемам.</w:t>
      </w:r>
    </w:p>
    <w:p w14:paraId="44C3445E" w14:textId="6BA1A7FD" w:rsidR="00180F17" w:rsidRDefault="00C46965" w:rsidP="00C46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2.Иными мероприятиями</w:t>
      </w:r>
      <w:r w:rsidRPr="00C46965">
        <w:rPr>
          <w:rFonts w:ascii="Times New Roman" w:hAnsi="Times New Roman" w:cs="Times New Roman"/>
          <w:sz w:val="28"/>
          <w:szCs w:val="28"/>
        </w:rPr>
        <w:t xml:space="preserve"> Общественной палаты и ее органов</w:t>
      </w:r>
      <w:r>
        <w:rPr>
          <w:rFonts w:ascii="Times New Roman" w:hAnsi="Times New Roman" w:cs="Times New Roman"/>
          <w:sz w:val="28"/>
          <w:szCs w:val="28"/>
        </w:rPr>
        <w:t>, осуществляемых</w:t>
      </w:r>
      <w:r w:rsidRPr="00C46965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институтов гражданского общества и </w:t>
      </w:r>
      <w:r w:rsidRPr="00C46965">
        <w:rPr>
          <w:rFonts w:ascii="Times New Roman" w:hAnsi="Times New Roman" w:cs="Times New Roman"/>
          <w:sz w:val="28"/>
          <w:szCs w:val="28"/>
        </w:rPr>
        <w:t>широкого круга общественности</w:t>
      </w:r>
      <w:r w:rsidR="00B0680B">
        <w:rPr>
          <w:rFonts w:ascii="Times New Roman" w:hAnsi="Times New Roman" w:cs="Times New Roman"/>
          <w:sz w:val="28"/>
          <w:szCs w:val="28"/>
        </w:rPr>
        <w:t>,</w:t>
      </w:r>
      <w:r w:rsidRPr="00C46965">
        <w:rPr>
          <w:rFonts w:ascii="Times New Roman" w:hAnsi="Times New Roman" w:cs="Times New Roman"/>
          <w:sz w:val="28"/>
          <w:szCs w:val="28"/>
        </w:rPr>
        <w:t xml:space="preserve"> являются конференции, совещания,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965">
        <w:rPr>
          <w:rFonts w:ascii="Times New Roman" w:hAnsi="Times New Roman" w:cs="Times New Roman"/>
          <w:sz w:val="28"/>
          <w:szCs w:val="28"/>
        </w:rPr>
        <w:t>круглые столы»,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965">
        <w:rPr>
          <w:rFonts w:ascii="Times New Roman" w:hAnsi="Times New Roman" w:cs="Times New Roman"/>
          <w:sz w:val="28"/>
          <w:szCs w:val="28"/>
        </w:rPr>
        <w:t>семинары и др.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80B">
        <w:rPr>
          <w:rFonts w:ascii="Times New Roman" w:hAnsi="Times New Roman" w:cs="Times New Roman"/>
          <w:sz w:val="28"/>
          <w:szCs w:val="28"/>
        </w:rPr>
        <w:t>Организация данных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0680B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выработки рекомендаций, предложений и иных документов, а также оказания методической, информационной </w:t>
      </w:r>
      <w:r w:rsidR="00B0680B">
        <w:rPr>
          <w:rFonts w:ascii="Times New Roman" w:hAnsi="Times New Roman" w:cs="Times New Roman"/>
          <w:sz w:val="28"/>
          <w:szCs w:val="28"/>
        </w:rPr>
        <w:t>и иной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общественным формированиям</w:t>
      </w:r>
      <w:r w:rsidR="00B0680B">
        <w:rPr>
          <w:rFonts w:ascii="Times New Roman" w:hAnsi="Times New Roman" w:cs="Times New Roman"/>
          <w:sz w:val="28"/>
          <w:szCs w:val="28"/>
        </w:rPr>
        <w:t>, деятельность которых направлена на развитие гражданского общества.</w:t>
      </w:r>
    </w:p>
    <w:p w14:paraId="33B67485" w14:textId="77913860" w:rsidR="00430192" w:rsidRDefault="00430192" w:rsidP="00C46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осуществления общественного контроля в случаях и порядке, предусмотренном законодательством Российской Федерации Общественная палата может создавать:</w:t>
      </w:r>
    </w:p>
    <w:p w14:paraId="192CA307" w14:textId="7FFEDAFA" w:rsidR="00430192" w:rsidRDefault="00430192" w:rsidP="00C46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общественные наблюдательные </w:t>
      </w:r>
      <w:r w:rsidR="00C23E63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9C605B" w14:textId="304F81DF" w:rsidR="00430192" w:rsidRDefault="00430192" w:rsidP="00C46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2)общественные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инспекции;</w:t>
      </w:r>
    </w:p>
    <w:p w14:paraId="753627D8" w14:textId="0AED6BA0" w:rsidR="00430192" w:rsidRDefault="00430192" w:rsidP="00C46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общественного контроля;</w:t>
      </w:r>
    </w:p>
    <w:p w14:paraId="514693CB" w14:textId="318CA22D" w:rsidR="00430192" w:rsidRDefault="00430192" w:rsidP="00C46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организационные структуры общественного контроля.</w:t>
      </w:r>
    </w:p>
    <w:p w14:paraId="7B3658DC" w14:textId="6EFBD8D2" w:rsidR="00430192" w:rsidRDefault="00430192" w:rsidP="00C46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C747A3" w14:textId="0BBF91BA" w:rsidR="00500E7A" w:rsidRDefault="00430192" w:rsidP="00C4696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A16">
        <w:rPr>
          <w:rFonts w:ascii="Times New Roman" w:hAnsi="Times New Roman" w:cs="Times New Roman"/>
          <w:b/>
          <w:bCs/>
          <w:sz w:val="28"/>
          <w:szCs w:val="28"/>
        </w:rPr>
        <w:t xml:space="preserve"> Статья 22. </w:t>
      </w:r>
      <w:r w:rsidR="0068383A">
        <w:rPr>
          <w:rFonts w:ascii="Times New Roman" w:hAnsi="Times New Roman" w:cs="Times New Roman"/>
          <w:b/>
          <w:bCs/>
          <w:sz w:val="28"/>
          <w:szCs w:val="28"/>
        </w:rPr>
        <w:t>Организация гражданских форумов, общественных слушаний и иных мероприятий</w:t>
      </w:r>
      <w:r w:rsidR="006C3758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Общественной палаты</w:t>
      </w:r>
    </w:p>
    <w:p w14:paraId="0F299197" w14:textId="0EDCC35B" w:rsidR="006C3758" w:rsidRDefault="006C3758" w:rsidP="006C3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3758">
        <w:rPr>
          <w:rFonts w:ascii="Times New Roman" w:hAnsi="Times New Roman" w:cs="Times New Roman"/>
          <w:sz w:val="28"/>
          <w:szCs w:val="28"/>
        </w:rPr>
        <w:t>Решение о проведении гражданских форумов, общественных слушаний и иных мероприятий Общественной палаты принимается в порядке, предусмотренном настоящим Регламентом.</w:t>
      </w:r>
    </w:p>
    <w:p w14:paraId="463F248B" w14:textId="0C8BF00D" w:rsidR="006C3758" w:rsidRDefault="006C3758" w:rsidP="006C3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Общественные (публичные слушания)</w:t>
      </w:r>
      <w:r w:rsidR="0042320B">
        <w:rPr>
          <w:rFonts w:ascii="Times New Roman" w:hAnsi="Times New Roman" w:cs="Times New Roman"/>
          <w:sz w:val="28"/>
          <w:szCs w:val="28"/>
        </w:rPr>
        <w:t>, гражданские форумы</w:t>
      </w:r>
      <w:r>
        <w:rPr>
          <w:rFonts w:ascii="Times New Roman" w:hAnsi="Times New Roman" w:cs="Times New Roman"/>
          <w:sz w:val="28"/>
          <w:szCs w:val="28"/>
        </w:rPr>
        <w:t xml:space="preserve"> проводятся Общественной палатой по инициативе Общественной палаты (не менее половины членов Общественной палаты).  </w:t>
      </w:r>
    </w:p>
    <w:p w14:paraId="1A9BB5AF" w14:textId="7E52F285" w:rsidR="006C3758" w:rsidRDefault="006C3758" w:rsidP="006C3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Вопрос о проведении гражданского форума, общественного слушания, иного мероприятия Общественной палаты вносится для рассмотрения на заседание Общественной палаты, по результатам которого определяется дата и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2320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End"/>
      <w:r w:rsidR="004232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D78638" w14:textId="6B4F08E7" w:rsidR="006C3758" w:rsidRDefault="006C3758" w:rsidP="006C3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целях организации общественных слушаний</w:t>
      </w:r>
      <w:r w:rsidR="00E8620B">
        <w:rPr>
          <w:rFonts w:ascii="Times New Roman" w:hAnsi="Times New Roman" w:cs="Times New Roman"/>
          <w:sz w:val="28"/>
          <w:szCs w:val="28"/>
        </w:rPr>
        <w:t>, гражданских форумов и иных мероприятий Общественной палаты из состава Общественной палаты формируется Оргкомитет на правах рабочей группы из представителей соответствующих комиссий и действующих рабочих групп.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249C2" w14:textId="011FB4E1" w:rsidR="006C3758" w:rsidRDefault="00D818B9" w:rsidP="006C3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3758">
        <w:rPr>
          <w:rFonts w:ascii="Times New Roman" w:hAnsi="Times New Roman" w:cs="Times New Roman"/>
          <w:sz w:val="28"/>
          <w:szCs w:val="28"/>
        </w:rPr>
        <w:t xml:space="preserve">. Информация о теме гражданских форумов, общественных слушаний и иных мероприятий Общественной палаты, времени </w:t>
      </w:r>
      <w:r w:rsidR="0008010F">
        <w:rPr>
          <w:rFonts w:ascii="Times New Roman" w:hAnsi="Times New Roman" w:cs="Times New Roman"/>
          <w:sz w:val="28"/>
          <w:szCs w:val="28"/>
        </w:rPr>
        <w:t>и месте</w:t>
      </w:r>
      <w:r w:rsidR="006C3758">
        <w:rPr>
          <w:rFonts w:ascii="Times New Roman" w:hAnsi="Times New Roman" w:cs="Times New Roman"/>
          <w:sz w:val="28"/>
          <w:szCs w:val="28"/>
        </w:rPr>
        <w:t xml:space="preserve"> их проведения </w:t>
      </w:r>
      <w:r w:rsidR="006C3758">
        <w:rPr>
          <w:rFonts w:ascii="Times New Roman" w:hAnsi="Times New Roman" w:cs="Times New Roman"/>
          <w:sz w:val="28"/>
          <w:szCs w:val="28"/>
        </w:rPr>
        <w:lastRenderedPageBreak/>
        <w:t>размещается на Официальном портале органов местного самоуправления в сети Интернет.</w:t>
      </w:r>
    </w:p>
    <w:p w14:paraId="4C784BDF" w14:textId="25F1DDCF" w:rsidR="00D818B9" w:rsidRDefault="00D818B9" w:rsidP="006C3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гражданских форумов, </w:t>
      </w:r>
      <w:r w:rsidR="0008010F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и иных мероприятий Общественной палаты большинством голосов от общего числе членов Общественной палаты могут быть приняты решения в форме заключений, предложений, обращений и иных документов.</w:t>
      </w:r>
    </w:p>
    <w:p w14:paraId="46C8DD2E" w14:textId="107701FC" w:rsidR="00D818B9" w:rsidRDefault="003E7394" w:rsidP="00960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18B9">
        <w:rPr>
          <w:rFonts w:ascii="Times New Roman" w:hAnsi="Times New Roman" w:cs="Times New Roman"/>
          <w:sz w:val="28"/>
          <w:szCs w:val="28"/>
        </w:rPr>
        <w:t xml:space="preserve">.Итоговые документы, копии стенограмм проведенных мероприятий передаются на хранение в Управление общественных связей Администрации города Ханты-Мансийска. </w:t>
      </w:r>
    </w:p>
    <w:p w14:paraId="4093DD77" w14:textId="03A3EB8F" w:rsidR="00C23E63" w:rsidRDefault="00C23E63" w:rsidP="003E7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B4A15C" w14:textId="4A97D055" w:rsidR="00500E7A" w:rsidRDefault="00C23E63" w:rsidP="008503A0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503A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8503A0" w:rsidRPr="008503A0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8503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503A0" w:rsidRPr="008503A0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Общественный контроль</w:t>
      </w:r>
    </w:p>
    <w:p w14:paraId="2DBBA96E" w14:textId="07F2AD21" w:rsidR="008503A0" w:rsidRDefault="008503A0" w:rsidP="00850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503A0">
        <w:rPr>
          <w:rFonts w:ascii="Times New Roman" w:hAnsi="Times New Roman" w:cs="Times New Roman"/>
          <w:sz w:val="28"/>
          <w:szCs w:val="28"/>
        </w:rPr>
        <w:t>Общественный контроль осуществляется Общественной палатой в формах общественного мониторинга, общественной проверки, общественной экспертизы, в иных формах, не противоречащих Федеральному закону «Об основах общественного контроля», а также в формах общественного обсуждения, общественных (публичных) слушаний и иных формах взаимодействия институтов гражданского общества с органами местного самоуправления.</w:t>
      </w:r>
    </w:p>
    <w:p w14:paraId="03E88F40" w14:textId="3D201F9A" w:rsidR="008503A0" w:rsidRDefault="008503A0" w:rsidP="00850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проведения общественного контроля, за исключением общественной экспертизы, осуществляется в соответствии с </w:t>
      </w:r>
      <w:r w:rsidRPr="008503A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503A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503A0">
        <w:rPr>
          <w:rFonts w:ascii="Times New Roman" w:hAnsi="Times New Roman" w:cs="Times New Roman"/>
          <w:sz w:val="28"/>
          <w:szCs w:val="28"/>
        </w:rPr>
        <w:t xml:space="preserve"> «Об основах общественного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691ECE" w14:textId="1FCF7FBB" w:rsidR="008503A0" w:rsidRDefault="008503A0" w:rsidP="00850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63F9EE" w14:textId="2E1FEB8F" w:rsidR="008503A0" w:rsidRDefault="008503A0" w:rsidP="008503A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3A0">
        <w:rPr>
          <w:rFonts w:ascii="Times New Roman" w:hAnsi="Times New Roman" w:cs="Times New Roman"/>
          <w:b/>
          <w:bCs/>
          <w:sz w:val="28"/>
          <w:szCs w:val="28"/>
        </w:rPr>
        <w:t xml:space="preserve">Статья 24.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проведения общественной экспертизы</w:t>
      </w:r>
    </w:p>
    <w:p w14:paraId="532A263F" w14:textId="4545990F" w:rsidR="0008010F" w:rsidRDefault="008503A0" w:rsidP="000801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503A0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08010F" w:rsidRPr="008503A0">
        <w:rPr>
          <w:rFonts w:ascii="Times New Roman" w:hAnsi="Times New Roman" w:cs="Times New Roman"/>
          <w:sz w:val="28"/>
          <w:szCs w:val="28"/>
        </w:rPr>
        <w:t xml:space="preserve">палата </w:t>
      </w:r>
      <w:r w:rsidR="0008010F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общественную экспертизу проектов нормативных</w:t>
      </w:r>
      <w:r w:rsidR="0008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 в со</w:t>
      </w:r>
      <w:r w:rsidR="0008010F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08010F" w:rsidRPr="008503A0">
        <w:rPr>
          <w:rFonts w:ascii="Times New Roman" w:hAnsi="Times New Roman" w:cs="Times New Roman"/>
          <w:sz w:val="28"/>
          <w:szCs w:val="28"/>
        </w:rPr>
        <w:t>Федеральн</w:t>
      </w:r>
      <w:r w:rsidR="0008010F">
        <w:rPr>
          <w:rFonts w:ascii="Times New Roman" w:hAnsi="Times New Roman" w:cs="Times New Roman"/>
          <w:sz w:val="28"/>
          <w:szCs w:val="28"/>
        </w:rPr>
        <w:t>ым</w:t>
      </w:r>
      <w:r w:rsidR="0008010F" w:rsidRPr="008503A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010F">
        <w:rPr>
          <w:rFonts w:ascii="Times New Roman" w:hAnsi="Times New Roman" w:cs="Times New Roman"/>
          <w:sz w:val="28"/>
          <w:szCs w:val="28"/>
        </w:rPr>
        <w:t>ом</w:t>
      </w:r>
      <w:r w:rsidR="0008010F" w:rsidRPr="008503A0">
        <w:rPr>
          <w:rFonts w:ascii="Times New Roman" w:hAnsi="Times New Roman" w:cs="Times New Roman"/>
          <w:sz w:val="28"/>
          <w:szCs w:val="28"/>
        </w:rPr>
        <w:t xml:space="preserve"> «Об основах общественного контроля»</w:t>
      </w:r>
      <w:r w:rsidR="0008010F">
        <w:rPr>
          <w:rFonts w:ascii="Times New Roman" w:hAnsi="Times New Roman" w:cs="Times New Roman"/>
          <w:sz w:val="28"/>
          <w:szCs w:val="28"/>
        </w:rPr>
        <w:t xml:space="preserve"> и положением об Общественной палате.</w:t>
      </w:r>
    </w:p>
    <w:p w14:paraId="1A0DAC31" w14:textId="7C33CDD4" w:rsidR="0008010F" w:rsidRDefault="0008010F" w:rsidP="000801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 экспертизы проекта муниципального правового акта Общественная палата вправе направить в органы местного самоуправления, муниципальные и иные организации и (или0 их должностным лицам в соответствии с их компетенцией запрос о представлении заключения на соответствующий проект муниципального правового акта.</w:t>
      </w:r>
    </w:p>
    <w:p w14:paraId="6A6C2617" w14:textId="51FE25BC" w:rsidR="0008010F" w:rsidRDefault="0008010F" w:rsidP="000801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FA6DEC" w14:textId="2E327A95" w:rsidR="0008010F" w:rsidRDefault="0008010F" w:rsidP="0008010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10F">
        <w:rPr>
          <w:rFonts w:ascii="Times New Roman" w:hAnsi="Times New Roman" w:cs="Times New Roman"/>
          <w:b/>
          <w:bCs/>
          <w:sz w:val="28"/>
          <w:szCs w:val="28"/>
        </w:rPr>
        <w:t xml:space="preserve"> ГЛАВА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10F">
        <w:rPr>
          <w:rFonts w:ascii="Times New Roman" w:hAnsi="Times New Roman" w:cs="Times New Roman"/>
          <w:b/>
          <w:bCs/>
          <w:sz w:val="28"/>
          <w:szCs w:val="28"/>
        </w:rPr>
        <w:t>7. ЕЖЕГОДНЫЙ ДОКЛАД ОБЩЕСТВЕННОЙ ПАЛАТЫ</w:t>
      </w:r>
    </w:p>
    <w:p w14:paraId="2173B06A" w14:textId="77777777" w:rsidR="0008010F" w:rsidRDefault="0008010F" w:rsidP="0008010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8A4502" w14:textId="70342B21" w:rsidR="0008010F" w:rsidRDefault="0008010F" w:rsidP="00C05BA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25. Порядок подготовки ежегодного доклада</w:t>
      </w:r>
    </w:p>
    <w:p w14:paraId="1C6790E5" w14:textId="6F6ABD41" w:rsidR="00C05BA0" w:rsidRDefault="00226E74" w:rsidP="00226E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5BA0" w:rsidRPr="00226E74">
        <w:rPr>
          <w:rFonts w:ascii="Times New Roman" w:hAnsi="Times New Roman" w:cs="Times New Roman"/>
          <w:sz w:val="28"/>
          <w:szCs w:val="28"/>
        </w:rPr>
        <w:t xml:space="preserve">Общественная палата ежегодно готовит </w:t>
      </w:r>
      <w:r w:rsidRPr="00226E74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gramStart"/>
      <w:r w:rsidRPr="00226E7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E7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9E5CEF" w14:textId="09FC5BA7" w:rsidR="00226E74" w:rsidRDefault="00226E74" w:rsidP="00226E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2.Проект ежегодного доклада формируется на основе материалов и предложений комиссий и рабочих групп Общественной палаты.</w:t>
      </w:r>
    </w:p>
    <w:p w14:paraId="3154BA3C" w14:textId="1A795BDA" w:rsidR="006E4576" w:rsidRDefault="006E4576" w:rsidP="00226E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384BEC" w14:textId="77777777" w:rsidR="00CF301F" w:rsidRDefault="00CF301F" w:rsidP="00226E7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B8231" w14:textId="77777777" w:rsidR="00CF301F" w:rsidRDefault="00CF301F" w:rsidP="00226E7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57BAF" w14:textId="26C57022" w:rsidR="006E4576" w:rsidRPr="006E4576" w:rsidRDefault="006E4576" w:rsidP="00226E7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5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26. Порядок утверждения ежегодного доклада</w:t>
      </w:r>
    </w:p>
    <w:p w14:paraId="1FED5DCC" w14:textId="5AAB6EED" w:rsidR="00C05BA0" w:rsidRDefault="006E4576" w:rsidP="00960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4576">
        <w:rPr>
          <w:rFonts w:ascii="Times New Roman" w:hAnsi="Times New Roman" w:cs="Times New Roman"/>
          <w:sz w:val="28"/>
          <w:szCs w:val="28"/>
        </w:rPr>
        <w:t>Подготовленный доклад принимается Общественной палатой на первом заседании в календарном году,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4576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E4576">
        <w:rPr>
          <w:rFonts w:ascii="Times New Roman" w:hAnsi="Times New Roman" w:cs="Times New Roman"/>
          <w:sz w:val="28"/>
          <w:szCs w:val="28"/>
        </w:rPr>
        <w:t>а отчетным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028AA8" w14:textId="5EC19833" w:rsidR="006E4576" w:rsidRDefault="006E4576" w:rsidP="00960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2.Ежегодный доклад утверждается на заседании Общественной палаты большинством голосов от общего числа членов Общественной палаты.</w:t>
      </w:r>
    </w:p>
    <w:p w14:paraId="43F8D4F0" w14:textId="3C0DD10E" w:rsidR="00D87ADE" w:rsidRDefault="00D87ADE" w:rsidP="006E4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19E611" w14:textId="4EF7A087" w:rsidR="00D87ADE" w:rsidRDefault="00D87ADE" w:rsidP="006E45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ADE">
        <w:rPr>
          <w:rFonts w:ascii="Times New Roman" w:hAnsi="Times New Roman" w:cs="Times New Roman"/>
          <w:b/>
          <w:bCs/>
          <w:sz w:val="28"/>
          <w:szCs w:val="28"/>
        </w:rPr>
        <w:t xml:space="preserve">  ГЛАВА 8. ФИРМЕННЫЙ СТИЛЬ ОБЩЕСТВЕННОЙ ПАЛАТЫ</w:t>
      </w:r>
    </w:p>
    <w:p w14:paraId="4C2B05D7" w14:textId="77777777" w:rsidR="00D87ADE" w:rsidRDefault="00D87ADE" w:rsidP="006E45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CD64299" w14:textId="5428C498" w:rsidR="00D87ADE" w:rsidRDefault="00D87ADE" w:rsidP="00D87AD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27. Логотип Общественной палаты и его органов</w:t>
      </w:r>
    </w:p>
    <w:p w14:paraId="3B0AE11F" w14:textId="1117141E" w:rsidR="00D87ADE" w:rsidRDefault="00D87ADE" w:rsidP="00680D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7ADE">
        <w:rPr>
          <w:rFonts w:ascii="Times New Roman" w:hAnsi="Times New Roman" w:cs="Times New Roman"/>
          <w:sz w:val="28"/>
          <w:szCs w:val="28"/>
        </w:rPr>
        <w:t xml:space="preserve">На заседании Общественной палаты </w:t>
      </w:r>
      <w:proofErr w:type="gramStart"/>
      <w:r w:rsidRPr="00D87ADE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фирменный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стиль и </w:t>
      </w:r>
      <w:r w:rsidRPr="00D87ADE">
        <w:rPr>
          <w:rFonts w:ascii="Times New Roman" w:hAnsi="Times New Roman" w:cs="Times New Roman"/>
          <w:sz w:val="28"/>
          <w:szCs w:val="28"/>
        </w:rPr>
        <w:t>логотип Общественной палаты, разработанный соответствующей рабочей группой.</w:t>
      </w:r>
    </w:p>
    <w:p w14:paraId="42F90728" w14:textId="041B3C47" w:rsidR="00D87ADE" w:rsidRDefault="00D87ADE" w:rsidP="00680D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2.Органы Общественной палаты придерживаются фирменного стиля и используют логотип Общественной палаты при подготовке писем и иных документов.</w:t>
      </w:r>
    </w:p>
    <w:p w14:paraId="1A566A42" w14:textId="77777777" w:rsidR="00D87ADE" w:rsidRDefault="00D87ADE" w:rsidP="00D87AD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40FCA" w14:textId="00372D16" w:rsidR="00D87ADE" w:rsidRDefault="00D87ADE" w:rsidP="00D87AD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ADE">
        <w:rPr>
          <w:rFonts w:ascii="Times New Roman" w:hAnsi="Times New Roman" w:cs="Times New Roman"/>
          <w:b/>
          <w:bCs/>
          <w:sz w:val="28"/>
          <w:szCs w:val="28"/>
        </w:rPr>
        <w:t xml:space="preserve"> Статья 28.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Удостоверение члена Общественной палаты</w:t>
      </w:r>
    </w:p>
    <w:p w14:paraId="5FC966ED" w14:textId="4EEFFF24" w:rsidR="00D87ADE" w:rsidRPr="00D87ADE" w:rsidRDefault="00D87ADE" w:rsidP="00D87AD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D87ADE">
        <w:rPr>
          <w:rFonts w:ascii="Times New Roman" w:hAnsi="Times New Roman" w:cs="Times New Roman"/>
          <w:sz w:val="28"/>
          <w:szCs w:val="28"/>
        </w:rPr>
        <w:t>На заседании Общественной палатой утверждается единый макет удостоверения члена Общественной палаты.</w:t>
      </w:r>
    </w:p>
    <w:p w14:paraId="5B2FC660" w14:textId="3877B73D" w:rsidR="00D87ADE" w:rsidRDefault="00044710" w:rsidP="000447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7ADE" w:rsidRPr="00D87ADE">
        <w:rPr>
          <w:rFonts w:ascii="Times New Roman" w:hAnsi="Times New Roman" w:cs="Times New Roman"/>
          <w:sz w:val="28"/>
          <w:szCs w:val="28"/>
        </w:rPr>
        <w:t>Подготовка и выдача удостоверений организуетс</w:t>
      </w:r>
      <w:r w:rsidR="00D87ADE">
        <w:rPr>
          <w:rFonts w:ascii="Times New Roman" w:hAnsi="Times New Roman" w:cs="Times New Roman"/>
          <w:sz w:val="28"/>
          <w:szCs w:val="28"/>
        </w:rPr>
        <w:t xml:space="preserve">я </w:t>
      </w:r>
      <w:r w:rsidR="00D87ADE" w:rsidRPr="00D87ADE">
        <w:rPr>
          <w:rFonts w:ascii="Times New Roman" w:hAnsi="Times New Roman" w:cs="Times New Roman"/>
          <w:sz w:val="28"/>
          <w:szCs w:val="28"/>
        </w:rPr>
        <w:t>соответствующе</w:t>
      </w:r>
      <w:r w:rsidR="00D87ADE">
        <w:rPr>
          <w:rFonts w:ascii="Times New Roman" w:hAnsi="Times New Roman" w:cs="Times New Roman"/>
          <w:sz w:val="28"/>
          <w:szCs w:val="28"/>
        </w:rPr>
        <w:t xml:space="preserve">й </w:t>
      </w:r>
      <w:r w:rsidR="00D87ADE" w:rsidRPr="00D87ADE">
        <w:rPr>
          <w:rFonts w:ascii="Times New Roman" w:hAnsi="Times New Roman" w:cs="Times New Roman"/>
          <w:sz w:val="28"/>
          <w:szCs w:val="28"/>
        </w:rPr>
        <w:t>рабочей группой</w:t>
      </w:r>
      <w:r w:rsidR="00D87ADE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14:paraId="6F343401" w14:textId="75365815" w:rsidR="00D87ADE" w:rsidRDefault="00044710" w:rsidP="000447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37B7">
        <w:rPr>
          <w:rFonts w:ascii="Times New Roman" w:hAnsi="Times New Roman" w:cs="Times New Roman"/>
          <w:sz w:val="28"/>
          <w:szCs w:val="28"/>
        </w:rPr>
        <w:t>Удостоверения членов</w:t>
      </w:r>
      <w:r w:rsidR="00D87ADE">
        <w:rPr>
          <w:rFonts w:ascii="Times New Roman" w:hAnsi="Times New Roman" w:cs="Times New Roman"/>
          <w:sz w:val="28"/>
          <w:szCs w:val="28"/>
        </w:rPr>
        <w:t xml:space="preserve"> Общественной палаты с истекшим сроком действия сдаются руководителю соответствующей рабочей группы </w:t>
      </w:r>
      <w:proofErr w:type="gramStart"/>
      <w:r w:rsidR="00D87A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подлежат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уничтожению</w:t>
      </w:r>
      <w:r w:rsidR="00513752">
        <w:rPr>
          <w:rFonts w:ascii="Times New Roman" w:hAnsi="Times New Roman" w:cs="Times New Roman"/>
          <w:sz w:val="28"/>
          <w:szCs w:val="28"/>
        </w:rPr>
        <w:t>.</w:t>
      </w:r>
    </w:p>
    <w:p w14:paraId="309BA673" w14:textId="5E4D4FE9" w:rsidR="008E079C" w:rsidRPr="008E079C" w:rsidRDefault="008E079C" w:rsidP="00044710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F7815" w14:textId="75D177D8" w:rsidR="008E079C" w:rsidRDefault="008E079C" w:rsidP="00044710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79C">
        <w:rPr>
          <w:rFonts w:ascii="Times New Roman" w:hAnsi="Times New Roman" w:cs="Times New Roman"/>
          <w:b/>
          <w:bCs/>
          <w:sz w:val="28"/>
          <w:szCs w:val="28"/>
        </w:rPr>
        <w:t>Глава 9. КОДЕКС ЭТИКИ ЧЛЕНОВ ОБЩЕСТВЕННОЙ ПАЛАТЫ</w:t>
      </w:r>
    </w:p>
    <w:p w14:paraId="7FEF8D3B" w14:textId="240A02B4" w:rsidR="008E079C" w:rsidRDefault="008E079C" w:rsidP="00044710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66705" w14:textId="5C46F5C9" w:rsidR="008E079C" w:rsidRDefault="008E079C" w:rsidP="00044710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29. Порядок принятия и внесения изменений в Кодекс этики членов Общественной палаты</w:t>
      </w:r>
    </w:p>
    <w:p w14:paraId="295019C8" w14:textId="00C9A9E0" w:rsidR="008E079C" w:rsidRPr="00503EB2" w:rsidRDefault="00503EB2" w:rsidP="00503E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3EB2">
        <w:rPr>
          <w:rFonts w:ascii="Times New Roman" w:hAnsi="Times New Roman" w:cs="Times New Roman"/>
          <w:sz w:val="28"/>
          <w:szCs w:val="28"/>
        </w:rPr>
        <w:t>Кодекс этики устанавливает обязательные для каждого члена Общественной палаты правила поведения при осуществлении своих полномочий, основанные на морально-нравственных нормах, уважении к обществу и к своим коллегам.</w:t>
      </w:r>
    </w:p>
    <w:p w14:paraId="298F7A14" w14:textId="40DE1776" w:rsidR="00503EB2" w:rsidRDefault="00503EB2" w:rsidP="00503E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2.Разработанный проект Кодекса этики или изменений к нему рассматривается на заседании Общественной палаты. Кодекс этики считается утвержденным, если за него проголосовало большинство от общего числа членов Общественной </w:t>
      </w:r>
      <w:r w:rsidR="004637B7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36F132" w14:textId="37517D8A" w:rsidR="004637B7" w:rsidRPr="00503EB2" w:rsidRDefault="004637B7" w:rsidP="00503E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Утвержденный кодекс этики размещается на Официальном портале органов местного самоуправления города </w:t>
      </w:r>
      <w:r w:rsidR="00CF301F">
        <w:rPr>
          <w:rFonts w:ascii="Times New Roman" w:hAnsi="Times New Roman" w:cs="Times New Roman"/>
          <w:sz w:val="28"/>
          <w:szCs w:val="28"/>
        </w:rPr>
        <w:t>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199C970E" w14:textId="130A1F9F" w:rsidR="008503A0" w:rsidRPr="00D87ADE" w:rsidRDefault="008503A0" w:rsidP="00850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B5CD18" w14:textId="77777777" w:rsidR="008503A0" w:rsidRPr="00D87ADE" w:rsidRDefault="008503A0" w:rsidP="00850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ACFBC2" w14:textId="77777777" w:rsidR="00311A59" w:rsidRPr="008503A0" w:rsidRDefault="00311A59" w:rsidP="00850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1A59" w:rsidRPr="0085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7643"/>
    <w:multiLevelType w:val="hybridMultilevel"/>
    <w:tmpl w:val="363C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509C"/>
    <w:multiLevelType w:val="hybridMultilevel"/>
    <w:tmpl w:val="11D2FCC8"/>
    <w:lvl w:ilvl="0" w:tplc="1B34E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9F77FB"/>
    <w:multiLevelType w:val="hybridMultilevel"/>
    <w:tmpl w:val="672E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4243"/>
    <w:multiLevelType w:val="hybridMultilevel"/>
    <w:tmpl w:val="C2C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F32BE"/>
    <w:multiLevelType w:val="hybridMultilevel"/>
    <w:tmpl w:val="F1C4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76FD6"/>
    <w:multiLevelType w:val="hybridMultilevel"/>
    <w:tmpl w:val="0868E784"/>
    <w:lvl w:ilvl="0" w:tplc="CB6A23A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 w15:restartNumberingAfterBreak="0">
    <w:nsid w:val="1CA633CE"/>
    <w:multiLevelType w:val="hybridMultilevel"/>
    <w:tmpl w:val="4C8E3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C49D5"/>
    <w:multiLevelType w:val="hybridMultilevel"/>
    <w:tmpl w:val="96AA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36EF3"/>
    <w:multiLevelType w:val="hybridMultilevel"/>
    <w:tmpl w:val="91700806"/>
    <w:lvl w:ilvl="0" w:tplc="967A5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9E2"/>
    <w:multiLevelType w:val="hybridMultilevel"/>
    <w:tmpl w:val="CD08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03D70"/>
    <w:multiLevelType w:val="hybridMultilevel"/>
    <w:tmpl w:val="1E0E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07387"/>
    <w:multiLevelType w:val="hybridMultilevel"/>
    <w:tmpl w:val="605C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161F2"/>
    <w:multiLevelType w:val="hybridMultilevel"/>
    <w:tmpl w:val="1BF6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26E6F"/>
    <w:multiLevelType w:val="hybridMultilevel"/>
    <w:tmpl w:val="04826516"/>
    <w:lvl w:ilvl="0" w:tplc="3D600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C53CAD"/>
    <w:multiLevelType w:val="hybridMultilevel"/>
    <w:tmpl w:val="CFE4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42519"/>
    <w:multiLevelType w:val="hybridMultilevel"/>
    <w:tmpl w:val="4B88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D73BD"/>
    <w:multiLevelType w:val="hybridMultilevel"/>
    <w:tmpl w:val="33605C54"/>
    <w:lvl w:ilvl="0" w:tplc="3F423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B90336"/>
    <w:multiLevelType w:val="hybridMultilevel"/>
    <w:tmpl w:val="3F82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036A4"/>
    <w:multiLevelType w:val="hybridMultilevel"/>
    <w:tmpl w:val="30242056"/>
    <w:lvl w:ilvl="0" w:tplc="9C18C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2310DD"/>
    <w:multiLevelType w:val="hybridMultilevel"/>
    <w:tmpl w:val="F18A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81A06"/>
    <w:multiLevelType w:val="hybridMultilevel"/>
    <w:tmpl w:val="E7DA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E7F89"/>
    <w:multiLevelType w:val="hybridMultilevel"/>
    <w:tmpl w:val="5AAC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71B92"/>
    <w:multiLevelType w:val="hybridMultilevel"/>
    <w:tmpl w:val="95B4913E"/>
    <w:lvl w:ilvl="0" w:tplc="16483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704F7E"/>
    <w:multiLevelType w:val="hybridMultilevel"/>
    <w:tmpl w:val="0CC6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3238A"/>
    <w:multiLevelType w:val="hybridMultilevel"/>
    <w:tmpl w:val="97F4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C2B98"/>
    <w:multiLevelType w:val="hybridMultilevel"/>
    <w:tmpl w:val="4F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D421E"/>
    <w:multiLevelType w:val="hybridMultilevel"/>
    <w:tmpl w:val="31B0995E"/>
    <w:lvl w:ilvl="0" w:tplc="9B800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5549E2"/>
    <w:multiLevelType w:val="hybridMultilevel"/>
    <w:tmpl w:val="5FC4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74542"/>
    <w:multiLevelType w:val="hybridMultilevel"/>
    <w:tmpl w:val="560A2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30349"/>
    <w:multiLevelType w:val="hybridMultilevel"/>
    <w:tmpl w:val="EA8A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977F7"/>
    <w:multiLevelType w:val="hybridMultilevel"/>
    <w:tmpl w:val="C08076F8"/>
    <w:lvl w:ilvl="0" w:tplc="A7CCEF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27"/>
  </w:num>
  <w:num w:numId="5">
    <w:abstractNumId w:val="20"/>
  </w:num>
  <w:num w:numId="6">
    <w:abstractNumId w:val="6"/>
  </w:num>
  <w:num w:numId="7">
    <w:abstractNumId w:val="14"/>
  </w:num>
  <w:num w:numId="8">
    <w:abstractNumId w:val="15"/>
  </w:num>
  <w:num w:numId="9">
    <w:abstractNumId w:val="4"/>
  </w:num>
  <w:num w:numId="10">
    <w:abstractNumId w:val="10"/>
  </w:num>
  <w:num w:numId="11">
    <w:abstractNumId w:val="28"/>
  </w:num>
  <w:num w:numId="12">
    <w:abstractNumId w:val="11"/>
  </w:num>
  <w:num w:numId="13">
    <w:abstractNumId w:val="9"/>
  </w:num>
  <w:num w:numId="14">
    <w:abstractNumId w:val="29"/>
  </w:num>
  <w:num w:numId="15">
    <w:abstractNumId w:val="5"/>
  </w:num>
  <w:num w:numId="16">
    <w:abstractNumId w:val="24"/>
  </w:num>
  <w:num w:numId="17">
    <w:abstractNumId w:val="18"/>
  </w:num>
  <w:num w:numId="18">
    <w:abstractNumId w:val="17"/>
  </w:num>
  <w:num w:numId="19">
    <w:abstractNumId w:val="1"/>
  </w:num>
  <w:num w:numId="20">
    <w:abstractNumId w:val="26"/>
  </w:num>
  <w:num w:numId="21">
    <w:abstractNumId w:val="30"/>
  </w:num>
  <w:num w:numId="22">
    <w:abstractNumId w:val="12"/>
  </w:num>
  <w:num w:numId="23">
    <w:abstractNumId w:val="16"/>
  </w:num>
  <w:num w:numId="24">
    <w:abstractNumId w:val="23"/>
  </w:num>
  <w:num w:numId="25">
    <w:abstractNumId w:val="25"/>
  </w:num>
  <w:num w:numId="26">
    <w:abstractNumId w:val="22"/>
  </w:num>
  <w:num w:numId="27">
    <w:abstractNumId w:val="13"/>
  </w:num>
  <w:num w:numId="28">
    <w:abstractNumId w:val="0"/>
  </w:num>
  <w:num w:numId="29">
    <w:abstractNumId w:val="7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10"/>
    <w:rsid w:val="00010BD8"/>
    <w:rsid w:val="0004041E"/>
    <w:rsid w:val="00044710"/>
    <w:rsid w:val="00063EB2"/>
    <w:rsid w:val="0008010F"/>
    <w:rsid w:val="0009184C"/>
    <w:rsid w:val="00094FA9"/>
    <w:rsid w:val="000A16E4"/>
    <w:rsid w:val="000C4D10"/>
    <w:rsid w:val="000D2E5A"/>
    <w:rsid w:val="000F7A75"/>
    <w:rsid w:val="00100B1D"/>
    <w:rsid w:val="001139B9"/>
    <w:rsid w:val="00115788"/>
    <w:rsid w:val="00117A3E"/>
    <w:rsid w:val="00134026"/>
    <w:rsid w:val="001364C7"/>
    <w:rsid w:val="00146ABB"/>
    <w:rsid w:val="001470A0"/>
    <w:rsid w:val="00161271"/>
    <w:rsid w:val="00173F40"/>
    <w:rsid w:val="00180F17"/>
    <w:rsid w:val="00182F8B"/>
    <w:rsid w:val="001A20A3"/>
    <w:rsid w:val="001E7C2E"/>
    <w:rsid w:val="002201F8"/>
    <w:rsid w:val="00226E74"/>
    <w:rsid w:val="00246730"/>
    <w:rsid w:val="00262CFF"/>
    <w:rsid w:val="002909A2"/>
    <w:rsid w:val="002E391A"/>
    <w:rsid w:val="00311A59"/>
    <w:rsid w:val="00392D8F"/>
    <w:rsid w:val="003A0CFD"/>
    <w:rsid w:val="003B43BD"/>
    <w:rsid w:val="003B582D"/>
    <w:rsid w:val="003C15CE"/>
    <w:rsid w:val="003E1AEB"/>
    <w:rsid w:val="003E7394"/>
    <w:rsid w:val="0042320B"/>
    <w:rsid w:val="00430192"/>
    <w:rsid w:val="00447B7C"/>
    <w:rsid w:val="00463093"/>
    <w:rsid w:val="004637B7"/>
    <w:rsid w:val="004A36F0"/>
    <w:rsid w:val="004B60B7"/>
    <w:rsid w:val="004E6071"/>
    <w:rsid w:val="00500E7A"/>
    <w:rsid w:val="00503EB2"/>
    <w:rsid w:val="00513752"/>
    <w:rsid w:val="005273F6"/>
    <w:rsid w:val="0054743A"/>
    <w:rsid w:val="005515C2"/>
    <w:rsid w:val="00577BDE"/>
    <w:rsid w:val="005973CD"/>
    <w:rsid w:val="005B2693"/>
    <w:rsid w:val="006323EC"/>
    <w:rsid w:val="006706F0"/>
    <w:rsid w:val="00680D64"/>
    <w:rsid w:val="0068383A"/>
    <w:rsid w:val="006C3758"/>
    <w:rsid w:val="006E088B"/>
    <w:rsid w:val="006E4576"/>
    <w:rsid w:val="006F12D6"/>
    <w:rsid w:val="007737F9"/>
    <w:rsid w:val="007D3B3A"/>
    <w:rsid w:val="007F0310"/>
    <w:rsid w:val="0083332E"/>
    <w:rsid w:val="008503A0"/>
    <w:rsid w:val="00875C18"/>
    <w:rsid w:val="008D0DC3"/>
    <w:rsid w:val="008E079C"/>
    <w:rsid w:val="008E67D5"/>
    <w:rsid w:val="009113DE"/>
    <w:rsid w:val="00917E66"/>
    <w:rsid w:val="009370EC"/>
    <w:rsid w:val="009511A8"/>
    <w:rsid w:val="00955864"/>
    <w:rsid w:val="00956CAB"/>
    <w:rsid w:val="00960B92"/>
    <w:rsid w:val="009841E3"/>
    <w:rsid w:val="009B7A50"/>
    <w:rsid w:val="009F382F"/>
    <w:rsid w:val="00A03A00"/>
    <w:rsid w:val="00A07D70"/>
    <w:rsid w:val="00A4091B"/>
    <w:rsid w:val="00AC7295"/>
    <w:rsid w:val="00AE66E9"/>
    <w:rsid w:val="00B0680B"/>
    <w:rsid w:val="00B26969"/>
    <w:rsid w:val="00C05BA0"/>
    <w:rsid w:val="00C21B0D"/>
    <w:rsid w:val="00C23E63"/>
    <w:rsid w:val="00C32952"/>
    <w:rsid w:val="00C41BCB"/>
    <w:rsid w:val="00C46965"/>
    <w:rsid w:val="00C53DFD"/>
    <w:rsid w:val="00C623F3"/>
    <w:rsid w:val="00C7081D"/>
    <w:rsid w:val="00C74EC4"/>
    <w:rsid w:val="00C750CD"/>
    <w:rsid w:val="00CA2584"/>
    <w:rsid w:val="00CA2F65"/>
    <w:rsid w:val="00CC69B9"/>
    <w:rsid w:val="00CE0A95"/>
    <w:rsid w:val="00CE3456"/>
    <w:rsid w:val="00CF301F"/>
    <w:rsid w:val="00D52943"/>
    <w:rsid w:val="00D818B9"/>
    <w:rsid w:val="00D87ADE"/>
    <w:rsid w:val="00D94E9B"/>
    <w:rsid w:val="00D97274"/>
    <w:rsid w:val="00E37F98"/>
    <w:rsid w:val="00E7605C"/>
    <w:rsid w:val="00E779CE"/>
    <w:rsid w:val="00E8620B"/>
    <w:rsid w:val="00ED291A"/>
    <w:rsid w:val="00EE0A16"/>
    <w:rsid w:val="00EF4CC7"/>
    <w:rsid w:val="00F10C70"/>
    <w:rsid w:val="00F602BF"/>
    <w:rsid w:val="00F70371"/>
    <w:rsid w:val="00FE5A42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9405"/>
  <w15:chartTrackingRefBased/>
  <w15:docId w15:val="{774E75B4-810F-497B-8415-13599D1B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12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Краско Мария Геннадьевна</cp:lastModifiedBy>
  <cp:revision>114</cp:revision>
  <dcterms:created xsi:type="dcterms:W3CDTF">2023-06-21T12:54:00Z</dcterms:created>
  <dcterms:modified xsi:type="dcterms:W3CDTF">2023-07-05T06:31:00Z</dcterms:modified>
</cp:coreProperties>
</file>