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8072BC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1B5622">
        <w:rPr>
          <w:sz w:val="28"/>
          <w:szCs w:val="28"/>
        </w:rPr>
        <w:t>1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072BC">
        <w:rPr>
          <w:sz w:val="28"/>
          <w:szCs w:val="28"/>
        </w:rPr>
        <w:t>3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072BC">
        <w:rPr>
          <w:rFonts w:eastAsiaTheme="minorHAnsi"/>
          <w:sz w:val="28"/>
          <w:szCs w:val="28"/>
          <w:lang w:eastAsia="en-US"/>
        </w:rPr>
        <w:t>1</w:t>
      </w:r>
      <w:r w:rsidR="002E54F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72BC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2E54F3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№202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возмещение затрат, связанных с оплатой коммунальных услуг в условиях режима повышенной готовности (от АО «Рыбокомбинат Ханты-Мансийский»);</w:t>
      </w:r>
    </w:p>
    <w:p w:rsidR="002D48BB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финансовое обеспечение затрат, связанных с оплатой коммунальных услуг в условиях режима повышенной готовности (от АО «Рыбокомбинат Ханты-Мансийский»).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режима 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оплате </w:t>
      </w:r>
      <w:r w:rsidRPr="00E441E2">
        <w:rPr>
          <w:kern w:val="3"/>
          <w:sz w:val="28"/>
          <w:szCs w:val="28"/>
          <w:lang w:eastAsia="zh-CN"/>
        </w:rPr>
        <w:t>водоснабжени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>, водоотведени</w:t>
      </w:r>
      <w:r>
        <w:rPr>
          <w:kern w:val="3"/>
          <w:sz w:val="28"/>
          <w:szCs w:val="28"/>
          <w:lang w:eastAsia="zh-CN"/>
        </w:rPr>
        <w:t>я,</w:t>
      </w:r>
      <w:r w:rsidRPr="00E441E2">
        <w:rPr>
          <w:kern w:val="3"/>
          <w:sz w:val="28"/>
          <w:szCs w:val="28"/>
          <w:lang w:eastAsia="zh-CN"/>
        </w:rPr>
        <w:t xml:space="preserve"> обращени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 xml:space="preserve"> с ТКО</w:t>
      </w:r>
      <w:r>
        <w:rPr>
          <w:kern w:val="3"/>
          <w:sz w:val="28"/>
          <w:szCs w:val="28"/>
          <w:lang w:eastAsia="zh-CN"/>
        </w:rPr>
        <w:t>, поставке газа</w:t>
      </w:r>
      <w:r w:rsidRPr="00E441E2">
        <w:rPr>
          <w:kern w:val="3"/>
          <w:sz w:val="28"/>
          <w:szCs w:val="28"/>
          <w:lang w:eastAsia="zh-CN"/>
        </w:rPr>
        <w:t xml:space="preserve"> за </w:t>
      </w:r>
      <w:r w:rsidR="008072BC">
        <w:rPr>
          <w:kern w:val="3"/>
          <w:sz w:val="28"/>
          <w:szCs w:val="28"/>
          <w:lang w:eastAsia="zh-CN"/>
        </w:rPr>
        <w:t>феврал</w:t>
      </w:r>
      <w:r>
        <w:rPr>
          <w:kern w:val="3"/>
          <w:sz w:val="28"/>
          <w:szCs w:val="28"/>
          <w:lang w:eastAsia="zh-CN"/>
        </w:rPr>
        <w:t>ь</w:t>
      </w:r>
      <w:r w:rsidRPr="00E441E2">
        <w:rPr>
          <w:kern w:val="3"/>
          <w:sz w:val="28"/>
          <w:szCs w:val="28"/>
          <w:lang w:eastAsia="zh-CN"/>
        </w:rPr>
        <w:t xml:space="preserve"> </w:t>
      </w:r>
      <w:r w:rsidRPr="00247550">
        <w:rPr>
          <w:kern w:val="3"/>
          <w:sz w:val="28"/>
          <w:szCs w:val="28"/>
          <w:lang w:eastAsia="zh-CN"/>
        </w:rPr>
        <w:t>202</w:t>
      </w:r>
      <w:r w:rsidR="002E54F3">
        <w:rPr>
          <w:kern w:val="3"/>
          <w:sz w:val="28"/>
          <w:szCs w:val="28"/>
          <w:lang w:eastAsia="zh-CN"/>
        </w:rPr>
        <w:t>2</w:t>
      </w:r>
      <w:r w:rsidRPr="00247550">
        <w:rPr>
          <w:kern w:val="3"/>
          <w:sz w:val="28"/>
          <w:szCs w:val="28"/>
          <w:lang w:eastAsia="zh-CN"/>
        </w:rPr>
        <w:t xml:space="preserve"> года</w:t>
      </w:r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2E54F3">
        <w:rPr>
          <w:color w:val="000000"/>
          <w:sz w:val="28"/>
          <w:szCs w:val="28"/>
        </w:rPr>
        <w:t>1</w:t>
      </w:r>
      <w:r w:rsidR="008072BC">
        <w:rPr>
          <w:color w:val="000000"/>
          <w:sz w:val="28"/>
          <w:szCs w:val="28"/>
        </w:rPr>
        <w:t>58</w:t>
      </w:r>
      <w:r w:rsidRPr="00AF10C9">
        <w:rPr>
          <w:color w:val="000000"/>
          <w:sz w:val="28"/>
          <w:szCs w:val="28"/>
        </w:rPr>
        <w:t> </w:t>
      </w:r>
      <w:r w:rsidR="008072BC">
        <w:rPr>
          <w:color w:val="000000"/>
          <w:sz w:val="28"/>
          <w:szCs w:val="28"/>
        </w:rPr>
        <w:t>462</w:t>
      </w:r>
      <w:r w:rsidRPr="00AF10C9">
        <w:rPr>
          <w:color w:val="000000"/>
          <w:sz w:val="28"/>
          <w:szCs w:val="28"/>
        </w:rPr>
        <w:t>,</w:t>
      </w:r>
      <w:r w:rsidR="008072BC">
        <w:rPr>
          <w:color w:val="000000"/>
          <w:sz w:val="28"/>
          <w:szCs w:val="28"/>
        </w:rPr>
        <w:t>27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имеется основание для предоставления субсидии на финансовое обеспечение затрат, 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в условиях                                       режима повышенной готовности (по электроэнергии за </w:t>
      </w:r>
      <w:r w:rsidR="008072BC">
        <w:rPr>
          <w:sz w:val="28"/>
          <w:szCs w:val="28"/>
        </w:rPr>
        <w:t>феврал</w:t>
      </w:r>
      <w:r w:rsidR="002E54F3">
        <w:rPr>
          <w:sz w:val="28"/>
          <w:szCs w:val="28"/>
        </w:rPr>
        <w:t>ь</w:t>
      </w:r>
      <w:r>
        <w:rPr>
          <w:sz w:val="28"/>
          <w:szCs w:val="28"/>
        </w:rPr>
        <w:t xml:space="preserve"> 202</w:t>
      </w:r>
      <w:r w:rsidR="002E54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года), акционерному обществу «Рыбокомбинат Ханты-Мансийский» в размере </w:t>
      </w:r>
      <w:r w:rsidR="002E54F3">
        <w:rPr>
          <w:sz w:val="28"/>
          <w:szCs w:val="28"/>
        </w:rPr>
        <w:t>3</w:t>
      </w:r>
      <w:r w:rsidR="008072BC">
        <w:rPr>
          <w:sz w:val="28"/>
          <w:szCs w:val="28"/>
        </w:rPr>
        <w:t>03</w:t>
      </w:r>
      <w:r w:rsidRPr="00AF10C9">
        <w:rPr>
          <w:sz w:val="28"/>
          <w:szCs w:val="28"/>
        </w:rPr>
        <w:t> </w:t>
      </w:r>
      <w:r w:rsidR="008072BC">
        <w:rPr>
          <w:sz w:val="28"/>
          <w:szCs w:val="28"/>
        </w:rPr>
        <w:t>987</w:t>
      </w:r>
      <w:r w:rsidRPr="00AF10C9">
        <w:rPr>
          <w:sz w:val="28"/>
          <w:szCs w:val="28"/>
        </w:rPr>
        <w:t>,</w:t>
      </w:r>
      <w:r w:rsidR="008072BC">
        <w:rPr>
          <w:sz w:val="28"/>
          <w:szCs w:val="28"/>
        </w:rPr>
        <w:t>78</w:t>
      </w:r>
      <w:bookmarkStart w:id="0" w:name="_GoBack"/>
      <w:bookmarkEnd w:id="0"/>
      <w:r w:rsidRPr="00AF10C9">
        <w:rPr>
          <w:sz w:val="28"/>
          <w:szCs w:val="28"/>
        </w:rPr>
        <w:t xml:space="preserve"> 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85260"/>
    <w:rsid w:val="004E3B63"/>
    <w:rsid w:val="00524AB4"/>
    <w:rsid w:val="0072797F"/>
    <w:rsid w:val="007C3CFB"/>
    <w:rsid w:val="008072BC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D438B6"/>
    <w:rsid w:val="00D63A8F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2022-05-23T09:35:00Z</dcterms:created>
  <dcterms:modified xsi:type="dcterms:W3CDTF">2022-05-23T09:35:00Z</dcterms:modified>
</cp:coreProperties>
</file>