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4" w:rsidRDefault="000F603E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01 июня</w:t>
      </w:r>
      <w:r w:rsidR="00524AB4">
        <w:rPr>
          <w:sz w:val="28"/>
          <w:szCs w:val="28"/>
        </w:rPr>
        <w:t xml:space="preserve"> 202</w:t>
      </w:r>
      <w:r w:rsidR="00A73FC5">
        <w:rPr>
          <w:sz w:val="28"/>
          <w:szCs w:val="28"/>
        </w:rPr>
        <w:t>2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CA4F14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2D48BB">
        <w:rPr>
          <w:sz w:val="28"/>
          <w:szCs w:val="28"/>
        </w:rPr>
        <w:t>результатах рассмотрения предложений</w:t>
      </w:r>
      <w:r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2022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0F603E">
        <w:rPr>
          <w:sz w:val="28"/>
          <w:szCs w:val="28"/>
        </w:rPr>
        <w:t>4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F603E">
        <w:rPr>
          <w:rFonts w:eastAsiaTheme="minorHAnsi"/>
          <w:sz w:val="28"/>
          <w:szCs w:val="28"/>
          <w:lang w:eastAsia="en-US"/>
        </w:rPr>
        <w:t>31 мая</w:t>
      </w:r>
      <w:r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2E54F3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:</w:t>
      </w:r>
      <w:r w:rsidR="004E3B6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 ч., в здании Администрации города 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№202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4E3B63">
        <w:rPr>
          <w:rFonts w:eastAsiaTheme="minorHAnsi"/>
          <w:sz w:val="28"/>
          <w:szCs w:val="28"/>
          <w:lang w:eastAsia="en-US"/>
        </w:rPr>
        <w:t>я: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возмещение затрат, связанных с оплатой коммунальных услуг в условиях режима повышенной готовности (от АО «Рыбокомбинат Ханты-Мансийский»);</w:t>
      </w:r>
    </w:p>
    <w:p w:rsidR="002D48BB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финансовое обеспечение затрат, связанных с оплатой коммунальных услуг в условиях режима повышенной готовности (от АО «Рыбокомбинат Ханты-Мансийский»).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17 лет осуществления деятельности</w:t>
            </w:r>
          </w:p>
        </w:tc>
      </w:tr>
    </w:tbl>
    <w:p w:rsidR="00AF6087" w:rsidRDefault="00AF6087" w:rsidP="00AF10C9">
      <w:pPr>
        <w:ind w:firstLine="708"/>
        <w:jc w:val="both"/>
        <w:rPr>
          <w:sz w:val="28"/>
          <w:szCs w:val="28"/>
        </w:rPr>
      </w:pPr>
    </w:p>
    <w:p w:rsidR="00AF10C9" w:rsidRDefault="00AF6087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AF10C9">
        <w:rPr>
          <w:sz w:val="28"/>
          <w:szCs w:val="28"/>
        </w:rPr>
        <w:t xml:space="preserve"> проведенной экспертизы представленных документов вынесены следующие протокольные решения: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827">
        <w:rPr>
          <w:kern w:val="3"/>
          <w:sz w:val="28"/>
          <w:szCs w:val="28"/>
          <w:lang w:eastAsia="zh-CN"/>
        </w:rPr>
        <w:t>в результате проведенной экспертизы представленных документов по оплате водоснабжения, водоотведения, обращения с ТКО, поставке газа за март 2022 года имеются основания для предоставления субсидии на возмещение затрат, связанных с оплатой коммунальных услуг в условиях режима повышенной готовности, акционерному обществу «Рыбокомбинат Ханты-Мансийский» в размере 155 160,56 рублей.</w:t>
      </w:r>
    </w:p>
    <w:p w:rsidR="00AF10C9" w:rsidRP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827">
        <w:rPr>
          <w:sz w:val="28"/>
          <w:szCs w:val="28"/>
        </w:rPr>
        <w:t xml:space="preserve">в результате проведенной экспертизы представленных документов на поставку электроэнергии за март 2022 года имеется основание для предоставления субсидии на финансовое обеспечение затрат, связанных с </w:t>
      </w:r>
      <w:r w:rsidR="00313827">
        <w:rPr>
          <w:sz w:val="28"/>
          <w:szCs w:val="28"/>
        </w:rPr>
        <w:lastRenderedPageBreak/>
        <w:t xml:space="preserve">оплатой коммунальных услуг в условиях </w:t>
      </w:r>
      <w:r w:rsidR="00AF6087">
        <w:rPr>
          <w:sz w:val="28"/>
          <w:szCs w:val="28"/>
        </w:rPr>
        <w:t xml:space="preserve">режима </w:t>
      </w:r>
      <w:bookmarkStart w:id="0" w:name="_GoBack"/>
      <w:bookmarkEnd w:id="0"/>
      <w:r w:rsidR="00313827">
        <w:rPr>
          <w:sz w:val="28"/>
          <w:szCs w:val="28"/>
        </w:rPr>
        <w:t>повышенной готовности</w:t>
      </w:r>
      <w:r w:rsidRPr="00AF10C9">
        <w:rPr>
          <w:sz w:val="28"/>
          <w:szCs w:val="28"/>
        </w:rPr>
        <w:t xml:space="preserve">, акционерному обществу «Рыбокомбинат Ханты-Мансийский» в размере </w:t>
      </w:r>
      <w:r w:rsidR="000F603E">
        <w:rPr>
          <w:sz w:val="28"/>
          <w:szCs w:val="28"/>
        </w:rPr>
        <w:t>315 120,26</w:t>
      </w:r>
      <w:r w:rsidRPr="00AF10C9">
        <w:rPr>
          <w:sz w:val="28"/>
          <w:szCs w:val="28"/>
        </w:rPr>
        <w:t xml:space="preserve"> рублей.</w:t>
      </w: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>от других предприятий не поступали.</w:t>
      </w:r>
    </w:p>
    <w:sectPr w:rsidR="001C02A3" w:rsidRPr="0072797F" w:rsidSect="00AF6087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0F603E"/>
    <w:rsid w:val="001B5622"/>
    <w:rsid w:val="001C02A3"/>
    <w:rsid w:val="0026637B"/>
    <w:rsid w:val="00276622"/>
    <w:rsid w:val="002D48BB"/>
    <w:rsid w:val="002E54F3"/>
    <w:rsid w:val="00313827"/>
    <w:rsid w:val="00385260"/>
    <w:rsid w:val="004E3B63"/>
    <w:rsid w:val="00524AB4"/>
    <w:rsid w:val="0072797F"/>
    <w:rsid w:val="007C3CFB"/>
    <w:rsid w:val="008072BC"/>
    <w:rsid w:val="008C0128"/>
    <w:rsid w:val="0095424D"/>
    <w:rsid w:val="00A4059B"/>
    <w:rsid w:val="00A5040E"/>
    <w:rsid w:val="00A72C41"/>
    <w:rsid w:val="00A73FC5"/>
    <w:rsid w:val="00AE6CA7"/>
    <w:rsid w:val="00AF10C9"/>
    <w:rsid w:val="00AF6087"/>
    <w:rsid w:val="00B02FB4"/>
    <w:rsid w:val="00B05574"/>
    <w:rsid w:val="00B32CDE"/>
    <w:rsid w:val="00B6537D"/>
    <w:rsid w:val="00BD6460"/>
    <w:rsid w:val="00C77B53"/>
    <w:rsid w:val="00CA4F14"/>
    <w:rsid w:val="00D438B6"/>
    <w:rsid w:val="00D63A8F"/>
    <w:rsid w:val="00D82270"/>
    <w:rsid w:val="00E62FD0"/>
    <w:rsid w:val="00E77998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Абазовик Елена Григорьевна</cp:lastModifiedBy>
  <cp:revision>4</cp:revision>
  <cp:lastPrinted>2022-03-24T05:21:00Z</cp:lastPrinted>
  <dcterms:created xsi:type="dcterms:W3CDTF">2022-06-22T06:51:00Z</dcterms:created>
  <dcterms:modified xsi:type="dcterms:W3CDTF">2022-06-22T07:39:00Z</dcterms:modified>
</cp:coreProperties>
</file>