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DB28DF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DB28DF">
        <w:rPr>
          <w:sz w:val="28"/>
          <w:szCs w:val="28"/>
        </w:rPr>
        <w:t>7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B28DF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B28DF">
        <w:rPr>
          <w:rFonts w:eastAsiaTheme="minorHAnsi"/>
          <w:sz w:val="28"/>
          <w:szCs w:val="28"/>
          <w:lang w:eastAsia="en-US"/>
        </w:rPr>
        <w:t>сентября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F0486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:</w:t>
      </w:r>
      <w:r w:rsidR="004E3B6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0 ч., в здании Администрации города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F0486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 w:rsidR="00F04861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>(далее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возмещение затрат, связанных с оплатой коммунальных услуг </w:t>
      </w:r>
      <w:r w:rsidR="00F04861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в условиях режима повышенной готовности (от АО «Рыбокомбинат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Ханты-Мансийский»);</w:t>
      </w:r>
    </w:p>
    <w:p w:rsidR="002D48BB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финансовое обеспечение затрат, связанных с оплатой коммунальных услуг в условиях режима повышенной готовности </w:t>
      </w:r>
      <w:r w:rsidR="00F04861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>(от АО «Рыбокомбинат Ханты-Мансийский»).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DB28DF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DB28DF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3"/>
          <w:sz w:val="28"/>
          <w:szCs w:val="28"/>
          <w:lang w:eastAsia="zh-CN"/>
        </w:rPr>
        <w:t>имеются</w:t>
      </w:r>
      <w:r w:rsidRPr="00836EED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B7102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 в условиях режима повышенной готовности</w:t>
      </w:r>
      <w:r w:rsidRPr="00AF1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оплате </w:t>
      </w:r>
      <w:r w:rsidRPr="00E441E2">
        <w:rPr>
          <w:kern w:val="3"/>
          <w:sz w:val="28"/>
          <w:szCs w:val="28"/>
          <w:lang w:eastAsia="zh-CN"/>
        </w:rPr>
        <w:t>водоснабжени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>, водоотведени</w:t>
      </w:r>
      <w:r>
        <w:rPr>
          <w:kern w:val="3"/>
          <w:sz w:val="28"/>
          <w:szCs w:val="28"/>
          <w:lang w:eastAsia="zh-CN"/>
        </w:rPr>
        <w:t>я,</w:t>
      </w:r>
      <w:r w:rsidRPr="00E441E2">
        <w:rPr>
          <w:kern w:val="3"/>
          <w:sz w:val="28"/>
          <w:szCs w:val="28"/>
          <w:lang w:eastAsia="zh-CN"/>
        </w:rPr>
        <w:t xml:space="preserve"> обращени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 xml:space="preserve"> с ТКО</w:t>
      </w:r>
      <w:r>
        <w:rPr>
          <w:kern w:val="3"/>
          <w:sz w:val="28"/>
          <w:szCs w:val="28"/>
          <w:lang w:eastAsia="zh-CN"/>
        </w:rPr>
        <w:t>, поставке газа</w:t>
      </w:r>
      <w:r w:rsidRPr="00E441E2">
        <w:rPr>
          <w:kern w:val="3"/>
          <w:sz w:val="28"/>
          <w:szCs w:val="28"/>
          <w:lang w:eastAsia="zh-CN"/>
        </w:rPr>
        <w:t xml:space="preserve"> за </w:t>
      </w:r>
      <w:r w:rsidR="00DB28DF">
        <w:rPr>
          <w:kern w:val="3"/>
          <w:sz w:val="28"/>
          <w:szCs w:val="28"/>
          <w:lang w:eastAsia="zh-CN"/>
        </w:rPr>
        <w:t>июнь</w:t>
      </w:r>
      <w:r w:rsidRPr="00E441E2">
        <w:rPr>
          <w:kern w:val="3"/>
          <w:sz w:val="28"/>
          <w:szCs w:val="28"/>
          <w:lang w:eastAsia="zh-CN"/>
        </w:rPr>
        <w:t xml:space="preserve"> </w:t>
      </w:r>
      <w:r w:rsidRPr="00247550">
        <w:rPr>
          <w:kern w:val="3"/>
          <w:sz w:val="28"/>
          <w:szCs w:val="28"/>
          <w:lang w:eastAsia="zh-CN"/>
        </w:rPr>
        <w:t>202</w:t>
      </w:r>
      <w:r w:rsidR="002E54F3">
        <w:rPr>
          <w:kern w:val="3"/>
          <w:sz w:val="28"/>
          <w:szCs w:val="28"/>
          <w:lang w:eastAsia="zh-CN"/>
        </w:rPr>
        <w:t>2</w:t>
      </w:r>
      <w:r w:rsidRPr="00247550">
        <w:rPr>
          <w:kern w:val="3"/>
          <w:sz w:val="28"/>
          <w:szCs w:val="28"/>
          <w:lang w:eastAsia="zh-CN"/>
        </w:rPr>
        <w:t xml:space="preserve"> года</w:t>
      </w:r>
      <w:r>
        <w:rPr>
          <w:kern w:val="3"/>
          <w:sz w:val="28"/>
          <w:szCs w:val="28"/>
          <w:lang w:eastAsia="zh-CN"/>
        </w:rPr>
        <w:t>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акционерному обществу «Рыбокомбинат Ханты-Мансийский» в размере </w:t>
      </w:r>
      <w:r w:rsidR="00DB28DF">
        <w:rPr>
          <w:color w:val="000000"/>
          <w:sz w:val="28"/>
          <w:szCs w:val="28"/>
        </w:rPr>
        <w:t>39</w:t>
      </w:r>
      <w:r w:rsidRPr="00AF10C9">
        <w:rPr>
          <w:color w:val="000000"/>
          <w:sz w:val="28"/>
          <w:szCs w:val="28"/>
        </w:rPr>
        <w:t> </w:t>
      </w:r>
      <w:r w:rsidR="00DB28DF">
        <w:rPr>
          <w:color w:val="000000"/>
          <w:sz w:val="28"/>
          <w:szCs w:val="28"/>
        </w:rPr>
        <w:t>459</w:t>
      </w:r>
      <w:r w:rsidRPr="00AF10C9">
        <w:rPr>
          <w:color w:val="000000"/>
          <w:sz w:val="28"/>
          <w:szCs w:val="28"/>
        </w:rPr>
        <w:t>,</w:t>
      </w:r>
      <w:r w:rsidR="003A1037">
        <w:rPr>
          <w:color w:val="000000"/>
          <w:sz w:val="28"/>
          <w:szCs w:val="28"/>
        </w:rPr>
        <w:t>0</w:t>
      </w:r>
      <w:r w:rsidR="00DB28DF">
        <w:rPr>
          <w:color w:val="000000"/>
          <w:sz w:val="28"/>
          <w:szCs w:val="28"/>
        </w:rPr>
        <w:t>6</w:t>
      </w:r>
      <w:r w:rsidRPr="00AF10C9">
        <w:rPr>
          <w:color w:val="000000"/>
        </w:rPr>
        <w:t xml:space="preserve"> </w:t>
      </w:r>
      <w:r w:rsidRPr="00AF10C9">
        <w:rPr>
          <w:sz w:val="28"/>
          <w:szCs w:val="28"/>
        </w:rPr>
        <w:t>рублей.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имеется основание для предоставления субсидии на финансовое обеспечение затрат, 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услуг в условиях                                       режима повышенной готовности (по электроэнергии за </w:t>
      </w:r>
      <w:r w:rsidR="00DB28DF">
        <w:rPr>
          <w:sz w:val="28"/>
          <w:szCs w:val="28"/>
        </w:rPr>
        <w:t>июнь</w:t>
      </w:r>
      <w:r>
        <w:rPr>
          <w:sz w:val="28"/>
          <w:szCs w:val="28"/>
        </w:rPr>
        <w:t xml:space="preserve"> 202</w:t>
      </w:r>
      <w:r w:rsidR="002E54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года), акционерному обществу «Рыбокомбинат Ханты-Мансийский» в размере </w:t>
      </w:r>
      <w:r w:rsidR="002E54F3">
        <w:rPr>
          <w:sz w:val="28"/>
          <w:szCs w:val="28"/>
        </w:rPr>
        <w:t>3</w:t>
      </w:r>
      <w:r w:rsidR="00DB28DF">
        <w:rPr>
          <w:sz w:val="28"/>
          <w:szCs w:val="28"/>
        </w:rPr>
        <w:t>53</w:t>
      </w:r>
      <w:r w:rsidRPr="00AF10C9">
        <w:rPr>
          <w:sz w:val="28"/>
          <w:szCs w:val="28"/>
        </w:rPr>
        <w:t> </w:t>
      </w:r>
      <w:r w:rsidR="00DB28DF">
        <w:rPr>
          <w:sz w:val="28"/>
          <w:szCs w:val="28"/>
        </w:rPr>
        <w:t>874</w:t>
      </w:r>
      <w:r w:rsidRPr="00AF10C9">
        <w:rPr>
          <w:sz w:val="28"/>
          <w:szCs w:val="28"/>
        </w:rPr>
        <w:t>,</w:t>
      </w:r>
      <w:r w:rsidR="00DB28DF">
        <w:rPr>
          <w:sz w:val="28"/>
          <w:szCs w:val="28"/>
        </w:rPr>
        <w:t>56</w:t>
      </w:r>
      <w:bookmarkStart w:id="0" w:name="_GoBack"/>
      <w:bookmarkEnd w:id="0"/>
      <w:r w:rsidRPr="00AF10C9">
        <w:rPr>
          <w:sz w:val="28"/>
          <w:szCs w:val="28"/>
        </w:rPr>
        <w:t xml:space="preserve"> рублей.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622"/>
    <w:rsid w:val="001C02A3"/>
    <w:rsid w:val="0026637B"/>
    <w:rsid w:val="00276622"/>
    <w:rsid w:val="002D48BB"/>
    <w:rsid w:val="002E54F3"/>
    <w:rsid w:val="00385260"/>
    <w:rsid w:val="003A1037"/>
    <w:rsid w:val="004E3B63"/>
    <w:rsid w:val="00524AB4"/>
    <w:rsid w:val="0072797F"/>
    <w:rsid w:val="007C3CFB"/>
    <w:rsid w:val="008072BC"/>
    <w:rsid w:val="008C0128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D438B6"/>
    <w:rsid w:val="00D63A8F"/>
    <w:rsid w:val="00D82270"/>
    <w:rsid w:val="00DB28DF"/>
    <w:rsid w:val="00E62FD0"/>
    <w:rsid w:val="00EA650A"/>
    <w:rsid w:val="00F04861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2022-03-24T05:21:00Z</cp:lastPrinted>
  <dcterms:created xsi:type="dcterms:W3CDTF">2022-10-10T12:53:00Z</dcterms:created>
  <dcterms:modified xsi:type="dcterms:W3CDTF">2022-10-10T12:53:00Z</dcterms:modified>
</cp:coreProperties>
</file>