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24" w:rsidRDefault="001D5724">
      <w:pPr>
        <w:tabs>
          <w:tab w:val="num" w:pos="0"/>
        </w:tabs>
        <w:ind w:firstLine="360"/>
        <w:jc w:val="right"/>
      </w:pPr>
    </w:p>
    <w:p w:rsidR="001D5724" w:rsidRDefault="00F64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СЕМИНАРА</w:t>
      </w:r>
    </w:p>
    <w:p w:rsidR="001D5724" w:rsidRDefault="00F644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«ПРИВЛЕЧЕНИЕ ИНОСТРАННЫХ РАБОТНИКОВ В ХАНТЫ-МАНСИЙСКОМ АВТОНОМНОМ ОКРУГЕ – ЮГРЕ»</w:t>
      </w:r>
    </w:p>
    <w:p w:rsidR="001D5724" w:rsidRDefault="001D5724">
      <w:pPr>
        <w:jc w:val="center"/>
        <w:rPr>
          <w:b/>
          <w:bCs/>
          <w:sz w:val="28"/>
          <w:szCs w:val="28"/>
        </w:rPr>
      </w:pPr>
    </w:p>
    <w:tbl>
      <w:tblPr>
        <w:tblW w:w="10489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938"/>
      </w:tblGrid>
      <w:tr w:rsidR="001D5724">
        <w:trPr>
          <w:trHeight w:val="141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Ханты-Мансийск,  ул. Карла-Маркса, д. 12, помещение Дептруда и занятости Югры, каб. 50 </w:t>
            </w:r>
            <w:r>
              <w:rPr>
                <w:sz w:val="28"/>
                <w:szCs w:val="28"/>
              </w:rPr>
              <w:t>(подключение участников в режиме видеоконференцсвязи из студий в муниципальных образованиях автономного округа).</w:t>
            </w:r>
          </w:p>
          <w:p w:rsidR="001D5724" w:rsidRDefault="001D57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D5724">
        <w:trPr>
          <w:trHeight w:val="55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июня 2024 года</w:t>
            </w:r>
            <w:bookmarkStart w:id="0" w:name="_GoBack"/>
            <w:bookmarkEnd w:id="0"/>
          </w:p>
          <w:p w:rsidR="001D5724" w:rsidRDefault="001D57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D5724">
        <w:trPr>
          <w:trHeight w:val="61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Модератор: 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spacing w:after="120"/>
              <w:ind w:right="14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Майер Илья Николаевич, начальник отдела трудовой миграции Управления труда Департамента труда </w:t>
            </w:r>
            <w:proofErr w:type="spellStart"/>
            <w:r>
              <w:rPr>
                <w:i/>
                <w:iCs/>
                <w:sz w:val="28"/>
                <w:szCs w:val="28"/>
              </w:rPr>
              <w:t>ти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занятости населения </w:t>
            </w:r>
          </w:p>
        </w:tc>
      </w:tr>
      <w:tr w:rsidR="001D5724">
        <w:trPr>
          <w:trHeight w:val="4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участников семинара к видеоконференции.</w:t>
            </w:r>
          </w:p>
          <w:p w:rsidR="001D5724" w:rsidRDefault="001D5724">
            <w:pPr>
              <w:ind w:left="32"/>
              <w:jc w:val="both"/>
              <w:rPr>
                <w:sz w:val="20"/>
                <w:szCs w:val="20"/>
              </w:rPr>
            </w:pPr>
          </w:p>
        </w:tc>
      </w:tr>
      <w:tr w:rsidR="001D5724">
        <w:trPr>
          <w:trHeight w:val="138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9.15 - 9.20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семинара. </w:t>
            </w:r>
          </w:p>
          <w:p w:rsidR="001D5724" w:rsidRDefault="00F64440">
            <w:pPr>
              <w:ind w:left="32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Беспояско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Валерий Леонидович, первый заместитель директора Департамента труда и занятости населения Ханты-Мансийского автономного округа – Югры</w:t>
            </w:r>
          </w:p>
          <w:p w:rsidR="001D5724" w:rsidRDefault="001D5724">
            <w:pPr>
              <w:ind w:left="32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D5724">
        <w:trPr>
          <w:trHeight w:val="14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профилактических мер, направленных на противодействие экстремистской деятельности работодателями, привлекающими иностранных работников.</w:t>
            </w:r>
          </w:p>
          <w:p w:rsidR="001D5724" w:rsidRDefault="00F64440">
            <w:pPr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Раецкий</w:t>
            </w:r>
            <w:proofErr w:type="spellEnd"/>
            <w:r>
              <w:rPr>
                <w:i/>
                <w:sz w:val="28"/>
                <w:szCs w:val="28"/>
              </w:rPr>
              <w:t xml:space="preserve"> Максим Сергеевич</w:t>
            </w:r>
            <w:r>
              <w:rPr>
                <w:i/>
                <w:sz w:val="28"/>
                <w:szCs w:val="28"/>
                <w:highlight w:val="white"/>
              </w:rPr>
              <w:t>, врио начальника Центра по противодействию экстремизму Управления по вопросам мигра</w:t>
            </w:r>
            <w:r>
              <w:rPr>
                <w:i/>
                <w:sz w:val="28"/>
                <w:szCs w:val="28"/>
                <w:highlight w:val="white"/>
              </w:rPr>
              <w:t>ции УМВД России по Ханты-Мансийскому автономному округу – Югре</w:t>
            </w:r>
          </w:p>
          <w:p w:rsidR="001D5724" w:rsidRDefault="00F64440">
            <w:pPr>
              <w:ind w:left="705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D5724">
        <w:trPr>
          <w:trHeight w:val="11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</w:t>
            </w:r>
            <w:r>
              <w:rPr>
                <w:sz w:val="28"/>
                <w:szCs w:val="28"/>
                <w:lang w:val="en-US"/>
              </w:rPr>
              <w:t>– 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ВИЧ-инфекции в трудовых коллективах. </w:t>
            </w:r>
          </w:p>
          <w:p w:rsidR="001D5724" w:rsidRDefault="00F64440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Лаврова Юлия Андреевна,  заведующий отделом профилактики – врач методист казенного учреждения Ханты-Мансийского автономного округа – Югры «Центр профилактики и борьбы со СПИД» </w:t>
            </w:r>
          </w:p>
          <w:p w:rsidR="001D5724" w:rsidRDefault="001D572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D5724">
        <w:trPr>
          <w:trHeight w:val="14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9.4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– 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Налогообложение доходов иностранных граждан.</w:t>
            </w:r>
          </w:p>
          <w:p w:rsidR="001D5724" w:rsidRDefault="00F644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Сабитов</w:t>
            </w:r>
            <w:proofErr w:type="spellEnd"/>
            <w:r>
              <w:rPr>
                <w:i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i/>
                <w:sz w:val="28"/>
                <w:szCs w:val="28"/>
              </w:rPr>
              <w:t>Фагилевич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  <w:highlight w:val="white"/>
              </w:rPr>
              <w:t xml:space="preserve"> главный государственный налоговый инспектор отдела налогообложения имущества и доходов физических лиц и администрирования страховых взносов Управления Федеральной налоговой службы по Ханты-Мансийскому автономному округу – Югре</w:t>
            </w:r>
          </w:p>
          <w:p w:rsidR="001D5724" w:rsidRDefault="001D5724">
            <w:pPr>
              <w:jc w:val="both"/>
              <w:rPr>
                <w:sz w:val="20"/>
                <w:szCs w:val="20"/>
              </w:rPr>
            </w:pPr>
          </w:p>
        </w:tc>
      </w:tr>
      <w:tr w:rsidR="001D5724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D5724" w:rsidRDefault="001D572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иностранных работников из за рубежа, запреты и ограничения на их привлечение. </w:t>
            </w:r>
          </w:p>
          <w:p w:rsidR="001D5724" w:rsidRDefault="00F64440">
            <w:pPr>
              <w:ind w:left="33" w:hanging="1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highlight w:val="white"/>
              </w:rPr>
              <w:t>Майер Илья Николаевич, начальник отдела трудовой миграции Управления труда Департамента труда и занятости населения Ханты-Мансийского автономного округа – Югры</w:t>
            </w:r>
          </w:p>
        </w:tc>
      </w:tr>
      <w:tr w:rsidR="001D5724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регулирования труда работников, являющихся иностранными гражданами ил</w:t>
            </w:r>
            <w:r>
              <w:rPr>
                <w:sz w:val="28"/>
                <w:szCs w:val="28"/>
              </w:rPr>
              <w:t>и лицами без гражданства.</w:t>
            </w:r>
          </w:p>
          <w:p w:rsidR="001D5724" w:rsidRDefault="00F64440">
            <w:pPr>
              <w:jc w:val="both"/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 xml:space="preserve">Ионкина Ольга Михайловна, заместитель руководителя Государственной инспекции труда – заместитель главного государственного инспектора труда в Ханты-Мансийском автономном округе – Югре </w:t>
            </w:r>
          </w:p>
          <w:p w:rsidR="001D5724" w:rsidRDefault="001D5724">
            <w:pPr>
              <w:jc w:val="both"/>
              <w:rPr>
                <w:i/>
                <w:sz w:val="20"/>
                <w:szCs w:val="20"/>
                <w:highlight w:val="white"/>
              </w:rPr>
            </w:pPr>
          </w:p>
        </w:tc>
      </w:tr>
      <w:tr w:rsidR="001D5724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5 –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Трудовая деятельность иностранных граждан в Российской Федерации. Оформление патентов. Порядок уведомления о заключении и расторжении трудовых договоров с иностранными гражданами</w:t>
            </w:r>
            <w:r>
              <w:rPr>
                <w:sz w:val="28"/>
                <w:szCs w:val="28"/>
              </w:rPr>
              <w:t>. Порядок уведомления об осуществлении трудовой деятельности иностранными граж</w:t>
            </w:r>
            <w:r>
              <w:rPr>
                <w:sz w:val="28"/>
                <w:szCs w:val="28"/>
              </w:rPr>
              <w:t>данами, осуществляющими трудовую деятельность на основании патента.</w:t>
            </w:r>
          </w:p>
          <w:p w:rsidR="001D5724" w:rsidRDefault="00F64440">
            <w:pPr>
              <w:ind w:left="32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highlight w:val="white"/>
              </w:rPr>
              <w:t>Бальжинов</w:t>
            </w:r>
            <w:proofErr w:type="spellEnd"/>
            <w:r>
              <w:rPr>
                <w:i/>
                <w:sz w:val="28"/>
                <w:szCs w:val="28"/>
                <w:highlight w:val="white"/>
              </w:rPr>
              <w:t xml:space="preserve"> Владимир Васильевич, врио начальника отдела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по вопросам трудовой миграции Управления по вопросам миграции УМВД России по Ханты-Мансийскому автономному округу – Югре</w:t>
            </w:r>
          </w:p>
          <w:p w:rsidR="001D5724" w:rsidRDefault="001D5724">
            <w:pPr>
              <w:ind w:left="32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D5724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55</w:t>
            </w:r>
          </w:p>
          <w:p w:rsidR="001D5724" w:rsidRDefault="001D5724">
            <w:pPr>
              <w:rPr>
                <w:sz w:val="28"/>
                <w:szCs w:val="28"/>
              </w:rPr>
            </w:pPr>
          </w:p>
          <w:p w:rsidR="001D5724" w:rsidRDefault="001D572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3" w:right="-7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иностранным гражданам государственных услуг по выдаче разрешения на временное проживание и вида на жительство в Российской Федерации. Порядок распределения квоты на выдачу иностранным гражданам разрешения на временное проживание в Росси</w:t>
            </w:r>
            <w:r>
              <w:rPr>
                <w:sz w:val="28"/>
                <w:szCs w:val="28"/>
              </w:rPr>
              <w:t>йской Федерации.</w:t>
            </w:r>
          </w:p>
          <w:p w:rsidR="001D5724" w:rsidRDefault="00F64440">
            <w:pPr>
              <w:ind w:left="33" w:hanging="1"/>
              <w:jc w:val="both"/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 xml:space="preserve">Синицына Надежда Владиславовна, начальник отдела разрешительно-визовой работы Управления по вопросам миграции УМВД России по Ханты-Мансийскому автономному округу – Югре </w:t>
            </w:r>
          </w:p>
          <w:p w:rsidR="001D5724" w:rsidRDefault="001D5724">
            <w:pPr>
              <w:ind w:left="33" w:hanging="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D572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D5724" w:rsidRDefault="001D5724">
            <w:pPr>
              <w:rPr>
                <w:sz w:val="28"/>
                <w:szCs w:val="28"/>
              </w:rPr>
            </w:pPr>
          </w:p>
          <w:p w:rsidR="001D5724" w:rsidRDefault="001D5724">
            <w:pPr>
              <w:rPr>
                <w:sz w:val="28"/>
                <w:szCs w:val="28"/>
              </w:rPr>
            </w:pPr>
          </w:p>
          <w:p w:rsidR="001D5724" w:rsidRDefault="001D572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нарушение законодательства Российской Федерации в сфере миграции, в том числе за нарушение ежегодного запрета на привлечение хозяйствующими субъектами, осуществляющими деятельность в Ханты-Мансийском автономном округе – Югре, иностранных</w:t>
            </w:r>
            <w:r>
              <w:rPr>
                <w:sz w:val="28"/>
                <w:szCs w:val="28"/>
              </w:rPr>
              <w:t xml:space="preserve"> граждан, осуществляющих трудовую деятельность на основании патентов, по отдельным видам экономической деятельности.</w:t>
            </w:r>
          </w:p>
          <w:p w:rsidR="001D5724" w:rsidRDefault="00F64440">
            <w:pPr>
              <w:ind w:left="32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highlight w:val="white"/>
              </w:rPr>
              <w:t>Котельников Иван Юрьевич, начальник отдела иммиграционного контроля Управления по вопросам миграции УМВД России Ханты-Мансийскому автономно</w:t>
            </w:r>
            <w:r>
              <w:rPr>
                <w:i/>
                <w:sz w:val="28"/>
                <w:szCs w:val="28"/>
                <w:highlight w:val="white"/>
              </w:rPr>
              <w:t>му округу – Югре</w:t>
            </w:r>
          </w:p>
          <w:p w:rsidR="001D5724" w:rsidRDefault="001D5724">
            <w:pPr>
              <w:ind w:left="32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D572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24" w:rsidRDefault="00F64440">
            <w:pPr>
              <w:ind w:left="3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ответы на вопросы.</w:t>
            </w:r>
          </w:p>
          <w:p w:rsidR="001D5724" w:rsidRDefault="001D5724">
            <w:pPr>
              <w:ind w:left="33" w:hanging="1"/>
              <w:jc w:val="both"/>
              <w:rPr>
                <w:bCs/>
                <w:i/>
                <w:color w:val="00B050"/>
                <w:sz w:val="28"/>
                <w:szCs w:val="28"/>
              </w:rPr>
            </w:pPr>
          </w:p>
        </w:tc>
      </w:tr>
    </w:tbl>
    <w:p w:rsidR="001D5724" w:rsidRDefault="001D5724"/>
    <w:sectPr w:rsidR="001D5724">
      <w:headerReference w:type="default" r:id="rId7"/>
      <w:footerReference w:type="default" r:id="rId8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24" w:rsidRDefault="00F64440">
      <w:r>
        <w:separator/>
      </w:r>
    </w:p>
  </w:endnote>
  <w:endnote w:type="continuationSeparator" w:id="0">
    <w:p w:rsidR="001D5724" w:rsidRDefault="00F6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24" w:rsidRDefault="001D5724">
    <w:pPr>
      <w:pStyle w:val="ac"/>
      <w:jc w:val="right"/>
    </w:pPr>
  </w:p>
  <w:p w:rsidR="001D5724" w:rsidRDefault="001D57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24" w:rsidRDefault="00F64440">
      <w:r>
        <w:separator/>
      </w:r>
    </w:p>
  </w:footnote>
  <w:footnote w:type="continuationSeparator" w:id="0">
    <w:p w:rsidR="001D5724" w:rsidRDefault="00F6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24" w:rsidRDefault="00F6444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5724" w:rsidRDefault="001D57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04C7"/>
    <w:multiLevelType w:val="hybridMultilevel"/>
    <w:tmpl w:val="D71E3664"/>
    <w:lvl w:ilvl="0" w:tplc="19D42876">
      <w:start w:val="4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 w:tplc="C0865058">
      <w:start w:val="1"/>
      <w:numFmt w:val="lowerLetter"/>
      <w:lvlText w:val="%2."/>
      <w:lvlJc w:val="left"/>
      <w:pPr>
        <w:ind w:left="1440" w:hanging="360"/>
      </w:pPr>
    </w:lvl>
    <w:lvl w:ilvl="2" w:tplc="C4EE9718">
      <w:start w:val="1"/>
      <w:numFmt w:val="lowerRoman"/>
      <w:lvlText w:val="%3."/>
      <w:lvlJc w:val="right"/>
      <w:pPr>
        <w:ind w:left="2160" w:hanging="180"/>
      </w:pPr>
    </w:lvl>
    <w:lvl w:ilvl="3" w:tplc="E1CCE8D8">
      <w:start w:val="1"/>
      <w:numFmt w:val="decimal"/>
      <w:lvlText w:val="%4."/>
      <w:lvlJc w:val="left"/>
      <w:pPr>
        <w:ind w:left="2880" w:hanging="360"/>
      </w:pPr>
    </w:lvl>
    <w:lvl w:ilvl="4" w:tplc="58786998">
      <w:start w:val="1"/>
      <w:numFmt w:val="lowerLetter"/>
      <w:lvlText w:val="%5."/>
      <w:lvlJc w:val="left"/>
      <w:pPr>
        <w:ind w:left="3600" w:hanging="360"/>
      </w:pPr>
    </w:lvl>
    <w:lvl w:ilvl="5" w:tplc="77EE56BC">
      <w:start w:val="1"/>
      <w:numFmt w:val="lowerRoman"/>
      <w:lvlText w:val="%6."/>
      <w:lvlJc w:val="right"/>
      <w:pPr>
        <w:ind w:left="4320" w:hanging="180"/>
      </w:pPr>
    </w:lvl>
    <w:lvl w:ilvl="6" w:tplc="C2EC52B2">
      <w:start w:val="1"/>
      <w:numFmt w:val="decimal"/>
      <w:lvlText w:val="%7."/>
      <w:lvlJc w:val="left"/>
      <w:pPr>
        <w:ind w:left="5040" w:hanging="360"/>
      </w:pPr>
    </w:lvl>
    <w:lvl w:ilvl="7" w:tplc="0DD89AC4">
      <w:start w:val="1"/>
      <w:numFmt w:val="lowerLetter"/>
      <w:lvlText w:val="%8."/>
      <w:lvlJc w:val="left"/>
      <w:pPr>
        <w:ind w:left="5760" w:hanging="360"/>
      </w:pPr>
    </w:lvl>
    <w:lvl w:ilvl="8" w:tplc="C368EB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184A"/>
    <w:multiLevelType w:val="hybridMultilevel"/>
    <w:tmpl w:val="042EA0DC"/>
    <w:lvl w:ilvl="0" w:tplc="B98E2744">
      <w:start w:val="8"/>
      <w:numFmt w:val="decimal"/>
      <w:lvlText w:val="%1."/>
      <w:lvlJc w:val="left"/>
      <w:pPr>
        <w:ind w:left="720" w:hanging="360"/>
      </w:pPr>
    </w:lvl>
    <w:lvl w:ilvl="1" w:tplc="DD081AFC">
      <w:start w:val="1"/>
      <w:numFmt w:val="lowerLetter"/>
      <w:lvlText w:val="%2."/>
      <w:lvlJc w:val="left"/>
      <w:pPr>
        <w:ind w:left="1440" w:hanging="360"/>
      </w:pPr>
    </w:lvl>
    <w:lvl w:ilvl="2" w:tplc="B9B270A0">
      <w:start w:val="1"/>
      <w:numFmt w:val="lowerRoman"/>
      <w:lvlText w:val="%3."/>
      <w:lvlJc w:val="right"/>
      <w:pPr>
        <w:ind w:left="2160" w:hanging="180"/>
      </w:pPr>
    </w:lvl>
    <w:lvl w:ilvl="3" w:tplc="26DC09B2">
      <w:start w:val="1"/>
      <w:numFmt w:val="decimal"/>
      <w:lvlText w:val="%4."/>
      <w:lvlJc w:val="left"/>
      <w:pPr>
        <w:ind w:left="2880" w:hanging="360"/>
      </w:pPr>
    </w:lvl>
    <w:lvl w:ilvl="4" w:tplc="4134E4DA">
      <w:start w:val="1"/>
      <w:numFmt w:val="lowerLetter"/>
      <w:lvlText w:val="%5."/>
      <w:lvlJc w:val="left"/>
      <w:pPr>
        <w:ind w:left="3600" w:hanging="360"/>
      </w:pPr>
    </w:lvl>
    <w:lvl w:ilvl="5" w:tplc="36060BF2">
      <w:start w:val="1"/>
      <w:numFmt w:val="lowerRoman"/>
      <w:lvlText w:val="%6."/>
      <w:lvlJc w:val="right"/>
      <w:pPr>
        <w:ind w:left="4320" w:hanging="180"/>
      </w:pPr>
    </w:lvl>
    <w:lvl w:ilvl="6" w:tplc="B67AF4BA">
      <w:start w:val="1"/>
      <w:numFmt w:val="decimal"/>
      <w:lvlText w:val="%7."/>
      <w:lvlJc w:val="left"/>
      <w:pPr>
        <w:ind w:left="5040" w:hanging="360"/>
      </w:pPr>
    </w:lvl>
    <w:lvl w:ilvl="7" w:tplc="342006F4">
      <w:start w:val="1"/>
      <w:numFmt w:val="lowerLetter"/>
      <w:lvlText w:val="%8."/>
      <w:lvlJc w:val="left"/>
      <w:pPr>
        <w:ind w:left="5760" w:hanging="360"/>
      </w:pPr>
    </w:lvl>
    <w:lvl w:ilvl="8" w:tplc="2D8A71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4FF6"/>
    <w:multiLevelType w:val="hybridMultilevel"/>
    <w:tmpl w:val="9E489F48"/>
    <w:lvl w:ilvl="0" w:tplc="FB184FAC">
      <w:start w:val="1"/>
      <w:numFmt w:val="decimal"/>
      <w:lvlText w:val="%1."/>
      <w:lvlJc w:val="left"/>
      <w:pPr>
        <w:ind w:left="1065" w:hanging="360"/>
      </w:pPr>
    </w:lvl>
    <w:lvl w:ilvl="1" w:tplc="D2B86504">
      <w:start w:val="1"/>
      <w:numFmt w:val="lowerLetter"/>
      <w:lvlText w:val="%2."/>
      <w:lvlJc w:val="left"/>
      <w:pPr>
        <w:ind w:left="1785" w:hanging="360"/>
      </w:pPr>
    </w:lvl>
    <w:lvl w:ilvl="2" w:tplc="CAA22AF2">
      <w:start w:val="1"/>
      <w:numFmt w:val="lowerRoman"/>
      <w:lvlText w:val="%3."/>
      <w:lvlJc w:val="right"/>
      <w:pPr>
        <w:ind w:left="2505" w:hanging="180"/>
      </w:pPr>
    </w:lvl>
    <w:lvl w:ilvl="3" w:tplc="F6C0EC60">
      <w:start w:val="1"/>
      <w:numFmt w:val="decimal"/>
      <w:lvlText w:val="%4."/>
      <w:lvlJc w:val="left"/>
      <w:pPr>
        <w:ind w:left="3225" w:hanging="360"/>
      </w:pPr>
    </w:lvl>
    <w:lvl w:ilvl="4" w:tplc="DDD27380">
      <w:start w:val="1"/>
      <w:numFmt w:val="lowerLetter"/>
      <w:lvlText w:val="%5."/>
      <w:lvlJc w:val="left"/>
      <w:pPr>
        <w:ind w:left="3945" w:hanging="360"/>
      </w:pPr>
    </w:lvl>
    <w:lvl w:ilvl="5" w:tplc="8E5A80CE">
      <w:start w:val="1"/>
      <w:numFmt w:val="lowerRoman"/>
      <w:lvlText w:val="%6."/>
      <w:lvlJc w:val="right"/>
      <w:pPr>
        <w:ind w:left="4665" w:hanging="180"/>
      </w:pPr>
    </w:lvl>
    <w:lvl w:ilvl="6" w:tplc="D02A70E0">
      <w:start w:val="1"/>
      <w:numFmt w:val="decimal"/>
      <w:lvlText w:val="%7."/>
      <w:lvlJc w:val="left"/>
      <w:pPr>
        <w:ind w:left="5385" w:hanging="360"/>
      </w:pPr>
    </w:lvl>
    <w:lvl w:ilvl="7" w:tplc="9982A2A6">
      <w:start w:val="1"/>
      <w:numFmt w:val="lowerLetter"/>
      <w:lvlText w:val="%8."/>
      <w:lvlJc w:val="left"/>
      <w:pPr>
        <w:ind w:left="6105" w:hanging="360"/>
      </w:pPr>
    </w:lvl>
    <w:lvl w:ilvl="8" w:tplc="6B2E3E0A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A87DF9"/>
    <w:multiLevelType w:val="hybridMultilevel"/>
    <w:tmpl w:val="2286B4DC"/>
    <w:lvl w:ilvl="0" w:tplc="02EA258C">
      <w:start w:val="1"/>
      <w:numFmt w:val="decimal"/>
      <w:lvlText w:val="%1)"/>
      <w:lvlJc w:val="left"/>
      <w:pPr>
        <w:ind w:left="1068" w:hanging="360"/>
      </w:pPr>
    </w:lvl>
    <w:lvl w:ilvl="1" w:tplc="B7E2F50A">
      <w:start w:val="1"/>
      <w:numFmt w:val="lowerLetter"/>
      <w:lvlText w:val="%2."/>
      <w:lvlJc w:val="left"/>
      <w:pPr>
        <w:ind w:left="1788" w:hanging="360"/>
      </w:pPr>
    </w:lvl>
    <w:lvl w:ilvl="2" w:tplc="0B0C359E">
      <w:start w:val="1"/>
      <w:numFmt w:val="lowerRoman"/>
      <w:lvlText w:val="%3."/>
      <w:lvlJc w:val="right"/>
      <w:pPr>
        <w:ind w:left="2508" w:hanging="180"/>
      </w:pPr>
    </w:lvl>
    <w:lvl w:ilvl="3" w:tplc="545826D0">
      <w:start w:val="1"/>
      <w:numFmt w:val="decimal"/>
      <w:lvlText w:val="%4."/>
      <w:lvlJc w:val="left"/>
      <w:pPr>
        <w:ind w:left="3228" w:hanging="360"/>
      </w:pPr>
    </w:lvl>
    <w:lvl w:ilvl="4" w:tplc="72DE43AE">
      <w:start w:val="1"/>
      <w:numFmt w:val="lowerLetter"/>
      <w:lvlText w:val="%5."/>
      <w:lvlJc w:val="left"/>
      <w:pPr>
        <w:ind w:left="3948" w:hanging="360"/>
      </w:pPr>
    </w:lvl>
    <w:lvl w:ilvl="5" w:tplc="E0CC7C12">
      <w:start w:val="1"/>
      <w:numFmt w:val="lowerRoman"/>
      <w:lvlText w:val="%6."/>
      <w:lvlJc w:val="right"/>
      <w:pPr>
        <w:ind w:left="4668" w:hanging="180"/>
      </w:pPr>
    </w:lvl>
    <w:lvl w:ilvl="6" w:tplc="19EE042E">
      <w:start w:val="1"/>
      <w:numFmt w:val="decimal"/>
      <w:lvlText w:val="%7."/>
      <w:lvlJc w:val="left"/>
      <w:pPr>
        <w:ind w:left="5388" w:hanging="360"/>
      </w:pPr>
    </w:lvl>
    <w:lvl w:ilvl="7" w:tplc="D0A84CD8">
      <w:start w:val="1"/>
      <w:numFmt w:val="lowerLetter"/>
      <w:lvlText w:val="%8."/>
      <w:lvlJc w:val="left"/>
      <w:pPr>
        <w:ind w:left="6108" w:hanging="360"/>
      </w:pPr>
    </w:lvl>
    <w:lvl w:ilvl="8" w:tplc="4FBC3D7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E26EE0"/>
    <w:multiLevelType w:val="hybridMultilevel"/>
    <w:tmpl w:val="B3AC72C8"/>
    <w:lvl w:ilvl="0" w:tplc="D1BEFB36">
      <w:start w:val="1"/>
      <w:numFmt w:val="decimal"/>
      <w:lvlText w:val="%1."/>
      <w:lvlJc w:val="left"/>
      <w:pPr>
        <w:ind w:left="1069" w:hanging="360"/>
      </w:pPr>
    </w:lvl>
    <w:lvl w:ilvl="1" w:tplc="FE48AE88">
      <w:start w:val="1"/>
      <w:numFmt w:val="lowerLetter"/>
      <w:lvlText w:val="%2."/>
      <w:lvlJc w:val="left"/>
      <w:pPr>
        <w:ind w:left="1789" w:hanging="360"/>
      </w:pPr>
    </w:lvl>
    <w:lvl w:ilvl="2" w:tplc="05F4E336">
      <w:start w:val="1"/>
      <w:numFmt w:val="lowerRoman"/>
      <w:lvlText w:val="%3."/>
      <w:lvlJc w:val="right"/>
      <w:pPr>
        <w:ind w:left="2509" w:hanging="180"/>
      </w:pPr>
    </w:lvl>
    <w:lvl w:ilvl="3" w:tplc="3F62E49A">
      <w:start w:val="1"/>
      <w:numFmt w:val="decimal"/>
      <w:lvlText w:val="%4."/>
      <w:lvlJc w:val="left"/>
      <w:pPr>
        <w:ind w:left="3229" w:hanging="360"/>
      </w:pPr>
    </w:lvl>
    <w:lvl w:ilvl="4" w:tplc="68A896EC">
      <w:start w:val="1"/>
      <w:numFmt w:val="lowerLetter"/>
      <w:lvlText w:val="%5."/>
      <w:lvlJc w:val="left"/>
      <w:pPr>
        <w:ind w:left="3949" w:hanging="360"/>
      </w:pPr>
    </w:lvl>
    <w:lvl w:ilvl="5" w:tplc="8962ED26">
      <w:start w:val="1"/>
      <w:numFmt w:val="lowerRoman"/>
      <w:lvlText w:val="%6."/>
      <w:lvlJc w:val="right"/>
      <w:pPr>
        <w:ind w:left="4669" w:hanging="180"/>
      </w:pPr>
    </w:lvl>
    <w:lvl w:ilvl="6" w:tplc="5270EA6E">
      <w:start w:val="1"/>
      <w:numFmt w:val="decimal"/>
      <w:lvlText w:val="%7."/>
      <w:lvlJc w:val="left"/>
      <w:pPr>
        <w:ind w:left="5389" w:hanging="360"/>
      </w:pPr>
    </w:lvl>
    <w:lvl w:ilvl="7" w:tplc="137E1836">
      <w:start w:val="1"/>
      <w:numFmt w:val="lowerLetter"/>
      <w:lvlText w:val="%8."/>
      <w:lvlJc w:val="left"/>
      <w:pPr>
        <w:ind w:left="6109" w:hanging="360"/>
      </w:pPr>
    </w:lvl>
    <w:lvl w:ilvl="8" w:tplc="367C98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602F61"/>
    <w:multiLevelType w:val="hybridMultilevel"/>
    <w:tmpl w:val="B1EE9D4E"/>
    <w:lvl w:ilvl="0" w:tplc="22B873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EC8A06D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CE040EF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48AEC96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404E466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2C8694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79B0F4E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C4E0413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5C6574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6C5F4BBD"/>
    <w:multiLevelType w:val="hybridMultilevel"/>
    <w:tmpl w:val="C52A6106"/>
    <w:lvl w:ilvl="0" w:tplc="B0E0EEBE">
      <w:start w:val="1"/>
      <w:numFmt w:val="decimal"/>
      <w:lvlText w:val="%1."/>
      <w:lvlJc w:val="left"/>
      <w:pPr>
        <w:ind w:left="1068" w:hanging="360"/>
      </w:pPr>
    </w:lvl>
    <w:lvl w:ilvl="1" w:tplc="AC269E2C">
      <w:start w:val="1"/>
      <w:numFmt w:val="lowerLetter"/>
      <w:lvlText w:val="%2."/>
      <w:lvlJc w:val="left"/>
      <w:pPr>
        <w:ind w:left="1788" w:hanging="360"/>
      </w:pPr>
    </w:lvl>
    <w:lvl w:ilvl="2" w:tplc="7B12E7A4">
      <w:start w:val="1"/>
      <w:numFmt w:val="lowerRoman"/>
      <w:lvlText w:val="%3."/>
      <w:lvlJc w:val="right"/>
      <w:pPr>
        <w:ind w:left="2508" w:hanging="180"/>
      </w:pPr>
    </w:lvl>
    <w:lvl w:ilvl="3" w:tplc="2B2E06EA">
      <w:start w:val="1"/>
      <w:numFmt w:val="decimal"/>
      <w:lvlText w:val="%4."/>
      <w:lvlJc w:val="left"/>
      <w:pPr>
        <w:ind w:left="3228" w:hanging="360"/>
      </w:pPr>
    </w:lvl>
    <w:lvl w:ilvl="4" w:tplc="B6CE95AE">
      <w:start w:val="1"/>
      <w:numFmt w:val="lowerLetter"/>
      <w:lvlText w:val="%5."/>
      <w:lvlJc w:val="left"/>
      <w:pPr>
        <w:ind w:left="3948" w:hanging="360"/>
      </w:pPr>
    </w:lvl>
    <w:lvl w:ilvl="5" w:tplc="C060D190">
      <w:start w:val="1"/>
      <w:numFmt w:val="lowerRoman"/>
      <w:lvlText w:val="%6."/>
      <w:lvlJc w:val="right"/>
      <w:pPr>
        <w:ind w:left="4668" w:hanging="180"/>
      </w:pPr>
    </w:lvl>
    <w:lvl w:ilvl="6" w:tplc="3AA89590">
      <w:start w:val="1"/>
      <w:numFmt w:val="decimal"/>
      <w:lvlText w:val="%7."/>
      <w:lvlJc w:val="left"/>
      <w:pPr>
        <w:ind w:left="5388" w:hanging="360"/>
      </w:pPr>
    </w:lvl>
    <w:lvl w:ilvl="7" w:tplc="3920DDB4">
      <w:start w:val="1"/>
      <w:numFmt w:val="lowerLetter"/>
      <w:lvlText w:val="%8."/>
      <w:lvlJc w:val="left"/>
      <w:pPr>
        <w:ind w:left="6108" w:hanging="360"/>
      </w:pPr>
    </w:lvl>
    <w:lvl w:ilvl="8" w:tplc="CF9AFC9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4"/>
    <w:rsid w:val="001D5724"/>
    <w:rsid w:val="00F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95DA2-29EE-44A0-A080-636C676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11"/>
    <w:qFormat/>
    <w:pPr>
      <w:jc w:val="center"/>
    </w:pPr>
    <w:rPr>
      <w:b/>
      <w:sz w:val="32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f9">
    <w:name w:val="Body Text"/>
    <w:basedOn w:val="a"/>
    <w:pPr>
      <w:jc w:val="both"/>
    </w:pPr>
    <w:rPr>
      <w:sz w:val="28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2"/>
    <w:basedOn w:val="a"/>
    <w:pPr>
      <w:spacing w:after="120" w:line="480" w:lineRule="auto"/>
    </w:p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Strong"/>
    <w:uiPriority w:val="22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e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11">
    <w:name w:val="Подзаголовок Знак1"/>
    <w:link w:val="a7"/>
    <w:rPr>
      <w:b/>
      <w:sz w:val="32"/>
    </w:rPr>
  </w:style>
  <w:style w:type="paragraph" w:customStyle="1" w:styleId="15">
    <w:name w:val="Основной текст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firstLine="709"/>
      <w:jc w:val="both"/>
    </w:pPr>
    <w:rPr>
      <w:rFonts w:ascii="0" w:eastAsiaTheme="minorHAnsi" w:hAnsi="0"/>
      <w:color w:val="00000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Kokorina</dc:creator>
  <cp:lastModifiedBy>Плешков Владимир Дмитриевич</cp:lastModifiedBy>
  <cp:revision>2</cp:revision>
  <cp:lastPrinted>2024-06-18T07:13:00Z</cp:lastPrinted>
  <dcterms:created xsi:type="dcterms:W3CDTF">2024-06-18T07:14:00Z</dcterms:created>
  <dcterms:modified xsi:type="dcterms:W3CDTF">2024-06-18T07:14:00Z</dcterms:modified>
  <cp:version>1048576</cp:version>
</cp:coreProperties>
</file>