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88D" w:rsidRDefault="00E6088D" w:rsidP="00E6088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3C8E02" wp14:editId="4F209B39">
            <wp:extent cx="580390" cy="6838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D" w:rsidRDefault="00E6088D" w:rsidP="00E6088D">
      <w:pPr>
        <w:keepNext/>
        <w:jc w:val="center"/>
        <w:outlineLvl w:val="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Городской округ Ханты-Мансийск</w:t>
      </w:r>
    </w:p>
    <w:p w:rsidR="00E6088D" w:rsidRDefault="00E6088D" w:rsidP="00E6088D">
      <w:pPr>
        <w:keepNext/>
        <w:jc w:val="center"/>
        <w:outlineLvl w:val="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Ханты-Мансийского автономного округа – Югры</w:t>
      </w:r>
    </w:p>
    <w:p w:rsidR="00E6088D" w:rsidRPr="00E5044A" w:rsidRDefault="00E6088D" w:rsidP="00E6088D">
      <w:pPr>
        <w:keepNext/>
        <w:jc w:val="center"/>
        <w:outlineLvl w:val="6"/>
        <w:rPr>
          <w:b/>
          <w:bCs/>
          <w:sz w:val="20"/>
          <w:szCs w:val="20"/>
        </w:rPr>
      </w:pPr>
    </w:p>
    <w:p w:rsidR="00E6088D" w:rsidRDefault="00E6088D" w:rsidP="00E608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ДУМА ГОРОДА ХАНТЫ-МАНСИЙСКА</w:t>
      </w:r>
    </w:p>
    <w:p w:rsidR="00E6088D" w:rsidRPr="00E5044A" w:rsidRDefault="00E6088D" w:rsidP="00E6088D">
      <w:pPr>
        <w:jc w:val="center"/>
        <w:rPr>
          <w:b/>
          <w:sz w:val="20"/>
          <w:szCs w:val="20"/>
        </w:rPr>
      </w:pPr>
    </w:p>
    <w:p w:rsidR="00E6088D" w:rsidRDefault="00E6088D" w:rsidP="00E6088D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РЕШЕНИЕ</w:t>
      </w:r>
    </w:p>
    <w:p w:rsidR="00E6088D" w:rsidRPr="00E5044A" w:rsidRDefault="00E6088D" w:rsidP="00E6088D">
      <w:pPr>
        <w:jc w:val="center"/>
        <w:rPr>
          <w:b/>
          <w:bCs/>
          <w:iCs/>
          <w:sz w:val="20"/>
          <w:szCs w:val="20"/>
        </w:rPr>
      </w:pPr>
    </w:p>
    <w:p w:rsidR="00E6088D" w:rsidRDefault="00C66415" w:rsidP="00E6088D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№ 371</w:t>
      </w:r>
      <w:r w:rsidR="00E6088D">
        <w:rPr>
          <w:b/>
          <w:bCs/>
          <w:iCs/>
          <w:sz w:val="28"/>
          <w:szCs w:val="28"/>
        </w:rPr>
        <w:t>-</w:t>
      </w:r>
      <w:r w:rsidR="00E6088D">
        <w:rPr>
          <w:b/>
          <w:bCs/>
          <w:iCs/>
          <w:sz w:val="28"/>
          <w:szCs w:val="28"/>
          <w:lang w:val="en-US"/>
        </w:rPr>
        <w:t>VI</w:t>
      </w:r>
      <w:r w:rsidR="00E6088D">
        <w:rPr>
          <w:b/>
          <w:bCs/>
          <w:iCs/>
          <w:sz w:val="28"/>
          <w:szCs w:val="28"/>
        </w:rPr>
        <w:t xml:space="preserve"> РД</w:t>
      </w:r>
    </w:p>
    <w:p w:rsidR="00E6088D" w:rsidRDefault="00E6088D" w:rsidP="00E6088D">
      <w:pPr>
        <w:jc w:val="center"/>
        <w:rPr>
          <w:bCs/>
          <w:iCs/>
          <w:sz w:val="20"/>
          <w:szCs w:val="20"/>
        </w:rPr>
      </w:pPr>
    </w:p>
    <w:p w:rsidR="00E6088D" w:rsidRDefault="00E6088D" w:rsidP="00E6088D">
      <w:pPr>
        <w:jc w:val="center"/>
        <w:rPr>
          <w:bCs/>
          <w:iCs/>
          <w:sz w:val="20"/>
          <w:szCs w:val="20"/>
        </w:rPr>
      </w:pPr>
    </w:p>
    <w:p w:rsidR="00E6088D" w:rsidRDefault="00E6088D" w:rsidP="00E6088D">
      <w:pPr>
        <w:jc w:val="right"/>
        <w:rPr>
          <w:bCs/>
          <w:i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  <w:t xml:space="preserve"> </w:t>
      </w:r>
      <w:r>
        <w:rPr>
          <w:bCs/>
          <w:i/>
          <w:iCs/>
          <w:sz w:val="28"/>
          <w:szCs w:val="28"/>
        </w:rPr>
        <w:t>Принято</w:t>
      </w:r>
    </w:p>
    <w:p w:rsidR="00E6088D" w:rsidRDefault="00E6088D" w:rsidP="00E6088D">
      <w:pPr>
        <w:jc w:val="right"/>
        <w:rPr>
          <w:bCs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25 октября 2019 года</w:t>
      </w:r>
    </w:p>
    <w:p w:rsidR="00E6088D" w:rsidRPr="00E5044A" w:rsidRDefault="00E6088D" w:rsidP="00E5044A">
      <w:pPr>
        <w:rPr>
          <w:sz w:val="20"/>
          <w:szCs w:val="20"/>
        </w:rPr>
      </w:pPr>
    </w:p>
    <w:p w:rsidR="00CB49AE" w:rsidRPr="00E5044A" w:rsidRDefault="00CB49AE" w:rsidP="00E6088D">
      <w:pPr>
        <w:tabs>
          <w:tab w:val="left" w:pos="4253"/>
        </w:tabs>
        <w:ind w:right="5670"/>
        <w:jc w:val="both"/>
        <w:rPr>
          <w:sz w:val="28"/>
          <w:szCs w:val="28"/>
        </w:rPr>
      </w:pPr>
      <w:r w:rsidRPr="00E5044A">
        <w:rPr>
          <w:sz w:val="28"/>
          <w:szCs w:val="28"/>
        </w:rPr>
        <w:t xml:space="preserve">О внесении изменений в Решение Думы города Ханты-Мансийска от 29 января </w:t>
      </w:r>
      <w:r w:rsidR="00AF6EE3" w:rsidRPr="00E5044A">
        <w:rPr>
          <w:sz w:val="28"/>
          <w:szCs w:val="28"/>
        </w:rPr>
        <w:t xml:space="preserve">1998 года </w:t>
      </w:r>
      <w:r w:rsidRPr="00E5044A">
        <w:rPr>
          <w:sz w:val="28"/>
          <w:szCs w:val="28"/>
        </w:rPr>
        <w:t>№ 3</w:t>
      </w:r>
      <w:r w:rsidR="00E6088D" w:rsidRPr="00E5044A">
        <w:rPr>
          <w:sz w:val="28"/>
          <w:szCs w:val="28"/>
        </w:rPr>
        <w:br/>
      </w:r>
      <w:r w:rsidRPr="00E5044A">
        <w:rPr>
          <w:sz w:val="28"/>
          <w:szCs w:val="28"/>
        </w:rPr>
        <w:t>«Об утверждении Генерального плана города»</w:t>
      </w:r>
    </w:p>
    <w:p w:rsidR="00E51278" w:rsidRPr="00E5044A" w:rsidRDefault="00E51278" w:rsidP="00E51278">
      <w:pPr>
        <w:jc w:val="both"/>
        <w:rPr>
          <w:sz w:val="28"/>
          <w:szCs w:val="28"/>
        </w:rPr>
      </w:pPr>
    </w:p>
    <w:p w:rsidR="00DB2FAE" w:rsidRPr="00E5044A" w:rsidRDefault="00DB2FAE" w:rsidP="00CB49AE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proofErr w:type="gramStart"/>
      <w:r w:rsidRPr="00E5044A">
        <w:rPr>
          <w:sz w:val="28"/>
          <w:szCs w:val="28"/>
        </w:rPr>
        <w:t>Рассмотрев проект изменений в Решение Д</w:t>
      </w:r>
      <w:r w:rsidR="00CB49AE" w:rsidRPr="00E5044A">
        <w:rPr>
          <w:sz w:val="28"/>
          <w:szCs w:val="28"/>
        </w:rPr>
        <w:t>умы города Ханты-Мансийска от 29 января 1998 года № 3</w:t>
      </w:r>
      <w:r w:rsidRPr="00E5044A">
        <w:rPr>
          <w:sz w:val="28"/>
          <w:szCs w:val="28"/>
        </w:rPr>
        <w:t xml:space="preserve"> </w:t>
      </w:r>
      <w:r w:rsidR="00CB49AE" w:rsidRPr="00E5044A">
        <w:rPr>
          <w:sz w:val="28"/>
          <w:szCs w:val="28"/>
        </w:rPr>
        <w:t>«Об утверждении Генерального плана города»</w:t>
      </w:r>
      <w:r w:rsidRPr="00E5044A">
        <w:rPr>
          <w:rFonts w:eastAsia="Calibri"/>
          <w:sz w:val="28"/>
          <w:szCs w:val="28"/>
        </w:rPr>
        <w:t>,</w:t>
      </w:r>
      <w:r w:rsidR="00BC14B3" w:rsidRPr="00E5044A">
        <w:rPr>
          <w:rFonts w:eastAsia="Calibri"/>
          <w:sz w:val="28"/>
          <w:szCs w:val="28"/>
        </w:rPr>
        <w:t xml:space="preserve"> </w:t>
      </w:r>
      <w:r w:rsidR="00E5044A" w:rsidRPr="00E5044A">
        <w:rPr>
          <w:rFonts w:eastAsia="Calibri"/>
          <w:sz w:val="28"/>
          <w:szCs w:val="28"/>
        </w:rPr>
        <w:t xml:space="preserve">                </w:t>
      </w:r>
      <w:r w:rsidR="00BC14B3" w:rsidRPr="00E5044A">
        <w:rPr>
          <w:rFonts w:eastAsia="Calibri"/>
          <w:sz w:val="28"/>
          <w:szCs w:val="28"/>
        </w:rPr>
        <w:t>на основании Постановления Прави</w:t>
      </w:r>
      <w:r w:rsidR="00E5044A" w:rsidRPr="00E5044A">
        <w:rPr>
          <w:rFonts w:eastAsia="Calibri"/>
          <w:sz w:val="28"/>
          <w:szCs w:val="28"/>
        </w:rPr>
        <w:t>тельства Российской Федерации от 18 апреля 2014 года</w:t>
      </w:r>
      <w:r w:rsidR="00BC14B3" w:rsidRPr="00E5044A">
        <w:rPr>
          <w:rFonts w:eastAsia="Calibri"/>
          <w:sz w:val="28"/>
          <w:szCs w:val="28"/>
        </w:rPr>
        <w:t xml:space="preserve"> № 360 «Об определении границ зон затопления, подтопления»,</w:t>
      </w:r>
      <w:r w:rsidRPr="00E5044A">
        <w:rPr>
          <w:rFonts w:eastAsia="Calibri"/>
          <w:sz w:val="28"/>
          <w:szCs w:val="28"/>
        </w:rPr>
        <w:t xml:space="preserve"> </w:t>
      </w:r>
      <w:r w:rsidRPr="00E5044A">
        <w:rPr>
          <w:sz w:val="28"/>
          <w:szCs w:val="28"/>
        </w:rPr>
        <w:t>учитывая результаты публичных слушаний</w:t>
      </w:r>
      <w:r w:rsidR="00292840" w:rsidRPr="00E5044A">
        <w:rPr>
          <w:sz w:val="28"/>
          <w:szCs w:val="28"/>
        </w:rPr>
        <w:t>, проведенных 30 сентября 2019 года</w:t>
      </w:r>
      <w:r w:rsidRPr="00E5044A">
        <w:rPr>
          <w:sz w:val="28"/>
          <w:szCs w:val="28"/>
        </w:rPr>
        <w:t>, руководствуясь частью 1 статьи 69 Устава города Ханты-Мансийска,</w:t>
      </w:r>
      <w:proofErr w:type="gramEnd"/>
    </w:p>
    <w:p w:rsidR="005A13AD" w:rsidRPr="00E5044A" w:rsidRDefault="005A13AD" w:rsidP="00CB49AE">
      <w:pPr>
        <w:pStyle w:val="a7"/>
        <w:rPr>
          <w:rFonts w:ascii="Times New Roman" w:hAnsi="Times New Roman"/>
          <w:sz w:val="20"/>
          <w:szCs w:val="20"/>
        </w:rPr>
      </w:pPr>
    </w:p>
    <w:p w:rsidR="008B3AEA" w:rsidRPr="00E5044A" w:rsidRDefault="008B3AEA" w:rsidP="008B3AEA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E5044A">
        <w:rPr>
          <w:rFonts w:ascii="Times New Roman" w:hAnsi="Times New Roman"/>
          <w:sz w:val="28"/>
          <w:szCs w:val="28"/>
        </w:rPr>
        <w:t>Дума города Ханты-Мансийска РЕШИЛА:</w:t>
      </w:r>
    </w:p>
    <w:p w:rsidR="00C55987" w:rsidRPr="00E5044A" w:rsidRDefault="00C55987" w:rsidP="008B3AEA">
      <w:pPr>
        <w:pStyle w:val="a7"/>
        <w:jc w:val="center"/>
        <w:rPr>
          <w:rFonts w:ascii="Times New Roman" w:hAnsi="Times New Roman"/>
          <w:sz w:val="20"/>
          <w:szCs w:val="20"/>
        </w:rPr>
      </w:pPr>
    </w:p>
    <w:p w:rsidR="008B3AEA" w:rsidRPr="00E5044A" w:rsidRDefault="008B3AEA" w:rsidP="008B3AEA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E5044A">
        <w:rPr>
          <w:rFonts w:ascii="Times New Roman" w:hAnsi="Times New Roman"/>
          <w:sz w:val="28"/>
          <w:szCs w:val="28"/>
        </w:rPr>
        <w:t>1.Внести изменения в Решение Думы города Ханты-Мансийска</w:t>
      </w:r>
      <w:r w:rsidR="00D64EE7" w:rsidRPr="00E5044A">
        <w:rPr>
          <w:rFonts w:ascii="Times New Roman" w:hAnsi="Times New Roman"/>
          <w:sz w:val="28"/>
          <w:szCs w:val="28"/>
        </w:rPr>
        <w:t xml:space="preserve"> </w:t>
      </w:r>
      <w:r w:rsidR="00E5044A">
        <w:rPr>
          <w:rFonts w:ascii="Times New Roman" w:hAnsi="Times New Roman"/>
          <w:sz w:val="28"/>
          <w:szCs w:val="28"/>
        </w:rPr>
        <w:t xml:space="preserve">                     </w:t>
      </w:r>
      <w:r w:rsidR="00D64EE7" w:rsidRPr="00E5044A">
        <w:rPr>
          <w:rFonts w:ascii="Times New Roman" w:hAnsi="Times New Roman"/>
          <w:sz w:val="28"/>
          <w:szCs w:val="28"/>
        </w:rPr>
        <w:t xml:space="preserve">от </w:t>
      </w:r>
      <w:r w:rsidR="00CB49AE" w:rsidRPr="00E5044A">
        <w:rPr>
          <w:rFonts w:ascii="Times New Roman" w:hAnsi="Times New Roman"/>
          <w:sz w:val="28"/>
          <w:szCs w:val="28"/>
        </w:rPr>
        <w:t>29 января 1998</w:t>
      </w:r>
      <w:r w:rsidR="00AF6EE3" w:rsidRPr="00E5044A">
        <w:rPr>
          <w:rFonts w:ascii="Times New Roman" w:hAnsi="Times New Roman"/>
          <w:sz w:val="28"/>
          <w:szCs w:val="28"/>
        </w:rPr>
        <w:t xml:space="preserve"> </w:t>
      </w:r>
      <w:r w:rsidR="00CB49AE" w:rsidRPr="00E5044A">
        <w:rPr>
          <w:rFonts w:ascii="Times New Roman" w:hAnsi="Times New Roman"/>
          <w:sz w:val="28"/>
          <w:szCs w:val="28"/>
        </w:rPr>
        <w:t>года № 3</w:t>
      </w:r>
      <w:r w:rsidRPr="00E5044A">
        <w:rPr>
          <w:rFonts w:ascii="Times New Roman" w:hAnsi="Times New Roman"/>
          <w:sz w:val="28"/>
          <w:szCs w:val="28"/>
        </w:rPr>
        <w:t xml:space="preserve"> </w:t>
      </w:r>
      <w:r w:rsidR="00CB49AE" w:rsidRPr="00E5044A">
        <w:rPr>
          <w:rFonts w:ascii="Times New Roman" w:hAnsi="Times New Roman"/>
          <w:sz w:val="28"/>
          <w:szCs w:val="28"/>
        </w:rPr>
        <w:t>«Об утверждении Генерального плана города»</w:t>
      </w:r>
      <w:r w:rsidR="00E5044A" w:rsidRPr="00E5044A">
        <w:rPr>
          <w:rFonts w:ascii="Times New Roman" w:hAnsi="Times New Roman"/>
          <w:sz w:val="28"/>
          <w:szCs w:val="28"/>
        </w:rPr>
        <w:t>,</w:t>
      </w:r>
      <w:r w:rsidRPr="00E5044A">
        <w:rPr>
          <w:rFonts w:ascii="Times New Roman" w:hAnsi="Times New Roman"/>
          <w:sz w:val="28"/>
          <w:szCs w:val="28"/>
        </w:rPr>
        <w:t xml:space="preserve"> </w:t>
      </w:r>
      <w:r w:rsidR="009B4E1A" w:rsidRPr="00E5044A">
        <w:rPr>
          <w:rFonts w:ascii="Times New Roman" w:hAnsi="Times New Roman"/>
          <w:sz w:val="28"/>
          <w:szCs w:val="28"/>
        </w:rPr>
        <w:t>дополнив Г</w:t>
      </w:r>
      <w:r w:rsidR="001843DA" w:rsidRPr="00E5044A">
        <w:rPr>
          <w:rFonts w:ascii="Times New Roman" w:hAnsi="Times New Roman"/>
          <w:sz w:val="28"/>
          <w:szCs w:val="28"/>
        </w:rPr>
        <w:t>енеральный план города приложением</w:t>
      </w:r>
      <w:r w:rsidR="007105CB" w:rsidRPr="00E5044A">
        <w:rPr>
          <w:rFonts w:ascii="Times New Roman" w:hAnsi="Times New Roman"/>
          <w:sz w:val="28"/>
          <w:szCs w:val="28"/>
        </w:rPr>
        <w:t xml:space="preserve"> </w:t>
      </w:r>
      <w:r w:rsidR="001843DA" w:rsidRPr="00E5044A">
        <w:rPr>
          <w:rFonts w:ascii="Times New Roman" w:hAnsi="Times New Roman"/>
          <w:sz w:val="28"/>
          <w:szCs w:val="28"/>
        </w:rPr>
        <w:t>«</w:t>
      </w:r>
      <w:r w:rsidR="007105CB" w:rsidRPr="00E5044A">
        <w:rPr>
          <w:rFonts w:ascii="Times New Roman" w:hAnsi="Times New Roman"/>
          <w:sz w:val="28"/>
          <w:szCs w:val="28"/>
        </w:rPr>
        <w:t>Карта</w:t>
      </w:r>
      <w:r w:rsidR="00E5044A">
        <w:rPr>
          <w:rFonts w:ascii="Times New Roman" w:hAnsi="Times New Roman"/>
          <w:sz w:val="28"/>
          <w:szCs w:val="28"/>
        </w:rPr>
        <w:t>,</w:t>
      </w:r>
      <w:r w:rsidR="007105CB" w:rsidRPr="00E5044A">
        <w:rPr>
          <w:rFonts w:ascii="Times New Roman" w:hAnsi="Times New Roman"/>
          <w:sz w:val="28"/>
          <w:szCs w:val="28"/>
        </w:rPr>
        <w:t xml:space="preserve"> отображающая информацию о территориях, подверженных риску возникновения чрезвычайных ситуаций природного и техногенного характера (границы зон затопления</w:t>
      </w:r>
      <w:proofErr w:type="gramEnd"/>
      <w:r w:rsidR="007105CB" w:rsidRPr="00E5044A">
        <w:rPr>
          <w:rFonts w:ascii="Times New Roman" w:hAnsi="Times New Roman"/>
          <w:sz w:val="28"/>
          <w:szCs w:val="28"/>
        </w:rPr>
        <w:t xml:space="preserve"> </w:t>
      </w:r>
      <w:r w:rsidR="00E5044A">
        <w:rPr>
          <w:rFonts w:ascii="Times New Roman" w:hAnsi="Times New Roman"/>
          <w:sz w:val="28"/>
          <w:szCs w:val="28"/>
        </w:rPr>
        <w:t xml:space="preserve">                    </w:t>
      </w:r>
      <w:r w:rsidR="007105CB" w:rsidRPr="00E5044A">
        <w:rPr>
          <w:rFonts w:ascii="Times New Roman" w:hAnsi="Times New Roman"/>
          <w:sz w:val="28"/>
          <w:szCs w:val="28"/>
        </w:rPr>
        <w:t xml:space="preserve">и подтопления территории муниципального образования город </w:t>
      </w:r>
      <w:r w:rsidR="00E5044A">
        <w:rPr>
          <w:rFonts w:ascii="Times New Roman" w:hAnsi="Times New Roman"/>
          <w:sz w:val="28"/>
          <w:szCs w:val="28"/>
        </w:rPr>
        <w:t xml:space="preserve">                             </w:t>
      </w:r>
      <w:r w:rsidR="007105CB" w:rsidRPr="00E5044A">
        <w:rPr>
          <w:rFonts w:ascii="Times New Roman" w:hAnsi="Times New Roman"/>
          <w:sz w:val="28"/>
          <w:szCs w:val="28"/>
        </w:rPr>
        <w:t>Ханты-Мансийск)</w:t>
      </w:r>
      <w:r w:rsidR="001843DA" w:rsidRPr="00E5044A">
        <w:rPr>
          <w:rFonts w:ascii="Times New Roman" w:hAnsi="Times New Roman"/>
          <w:sz w:val="28"/>
          <w:szCs w:val="28"/>
        </w:rPr>
        <w:t xml:space="preserve">» </w:t>
      </w:r>
      <w:r w:rsidR="0019703A" w:rsidRPr="00E5044A">
        <w:rPr>
          <w:rFonts w:ascii="Times New Roman" w:hAnsi="Times New Roman"/>
          <w:sz w:val="28"/>
          <w:szCs w:val="28"/>
        </w:rPr>
        <w:t xml:space="preserve">согласно </w:t>
      </w:r>
      <w:r w:rsidR="00E5044A">
        <w:rPr>
          <w:rFonts w:ascii="Times New Roman" w:hAnsi="Times New Roman"/>
          <w:sz w:val="28"/>
          <w:szCs w:val="28"/>
        </w:rPr>
        <w:t>приложению к настоящему Решению.</w:t>
      </w:r>
    </w:p>
    <w:p w:rsidR="008B3AEA" w:rsidRPr="00E5044A" w:rsidRDefault="00A25BA5" w:rsidP="008B3AEA">
      <w:pPr>
        <w:ind w:firstLine="708"/>
        <w:jc w:val="both"/>
        <w:rPr>
          <w:sz w:val="28"/>
          <w:szCs w:val="28"/>
        </w:rPr>
      </w:pPr>
      <w:r w:rsidRPr="00E5044A">
        <w:rPr>
          <w:sz w:val="28"/>
          <w:szCs w:val="28"/>
        </w:rPr>
        <w:t>2</w:t>
      </w:r>
      <w:r w:rsidR="008B3AEA" w:rsidRPr="00E5044A">
        <w:rPr>
          <w:sz w:val="28"/>
          <w:szCs w:val="28"/>
        </w:rPr>
        <w:t>.Настоящее Решение вступает в силу после его официального опубликования.</w:t>
      </w:r>
    </w:p>
    <w:p w:rsidR="008B3AEA" w:rsidRPr="00E5044A" w:rsidRDefault="008B3AEA" w:rsidP="008B3AEA">
      <w:pPr>
        <w:rPr>
          <w:sz w:val="28"/>
          <w:szCs w:val="28"/>
        </w:rPr>
      </w:pPr>
    </w:p>
    <w:p w:rsidR="009B4E1A" w:rsidRDefault="009B4E1A" w:rsidP="009B4E1A">
      <w:pPr>
        <w:spacing w:line="276" w:lineRule="auto"/>
        <w:ind w:right="-283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Председатель                                                             </w:t>
      </w:r>
      <w:r w:rsidR="00E5044A">
        <w:rPr>
          <w:b/>
          <w:bCs/>
          <w:iCs/>
          <w:sz w:val="28"/>
          <w:szCs w:val="28"/>
        </w:rPr>
        <w:t xml:space="preserve">  </w:t>
      </w:r>
      <w:r>
        <w:rPr>
          <w:b/>
          <w:bCs/>
          <w:iCs/>
          <w:sz w:val="28"/>
          <w:szCs w:val="28"/>
        </w:rPr>
        <w:t xml:space="preserve"> </w:t>
      </w:r>
      <w:r w:rsidR="00E5044A">
        <w:rPr>
          <w:b/>
          <w:bCs/>
          <w:iCs/>
          <w:sz w:val="28"/>
          <w:szCs w:val="28"/>
        </w:rPr>
        <w:t xml:space="preserve">   </w:t>
      </w:r>
      <w:r>
        <w:rPr>
          <w:b/>
          <w:bCs/>
          <w:iCs/>
          <w:sz w:val="28"/>
          <w:szCs w:val="28"/>
        </w:rPr>
        <w:t>Глава</w:t>
      </w:r>
    </w:p>
    <w:p w:rsidR="009B4E1A" w:rsidRDefault="009B4E1A" w:rsidP="009B4E1A">
      <w:pPr>
        <w:spacing w:line="276" w:lineRule="auto"/>
        <w:ind w:right="-283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Думы города Ханты-Мансийска                            </w:t>
      </w:r>
      <w:r w:rsidR="00E5044A">
        <w:rPr>
          <w:b/>
          <w:bCs/>
          <w:iCs/>
          <w:sz w:val="28"/>
          <w:szCs w:val="28"/>
        </w:rPr>
        <w:t xml:space="preserve">     </w:t>
      </w:r>
      <w:r>
        <w:rPr>
          <w:b/>
          <w:bCs/>
          <w:iCs/>
          <w:sz w:val="28"/>
          <w:szCs w:val="28"/>
        </w:rPr>
        <w:t>города Ханты-Мансийска</w:t>
      </w:r>
    </w:p>
    <w:p w:rsidR="00E5044A" w:rsidRDefault="00E5044A" w:rsidP="009B4E1A">
      <w:pPr>
        <w:spacing w:line="276" w:lineRule="auto"/>
        <w:ind w:right="-283"/>
        <w:rPr>
          <w:b/>
          <w:bCs/>
          <w:iCs/>
          <w:sz w:val="28"/>
          <w:szCs w:val="28"/>
        </w:rPr>
      </w:pPr>
    </w:p>
    <w:p w:rsidR="009B4E1A" w:rsidRDefault="009B4E1A" w:rsidP="009B4E1A">
      <w:pPr>
        <w:spacing w:line="276" w:lineRule="auto"/>
        <w:ind w:right="-283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_____________К.Л. Пенчуков                          </w:t>
      </w:r>
      <w:r w:rsidR="00E5044A">
        <w:rPr>
          <w:b/>
          <w:bCs/>
          <w:iCs/>
          <w:sz w:val="28"/>
          <w:szCs w:val="28"/>
        </w:rPr>
        <w:t xml:space="preserve">    </w:t>
      </w:r>
      <w:r>
        <w:rPr>
          <w:b/>
          <w:bCs/>
          <w:iCs/>
          <w:sz w:val="28"/>
          <w:szCs w:val="28"/>
        </w:rPr>
        <w:t xml:space="preserve">  </w:t>
      </w:r>
      <w:r w:rsidR="00E5044A">
        <w:rPr>
          <w:b/>
          <w:bCs/>
          <w:iCs/>
          <w:sz w:val="28"/>
          <w:szCs w:val="28"/>
        </w:rPr>
        <w:t xml:space="preserve">    </w:t>
      </w:r>
      <w:r w:rsidR="00B23E04">
        <w:rPr>
          <w:b/>
          <w:bCs/>
          <w:iCs/>
          <w:sz w:val="28"/>
          <w:szCs w:val="28"/>
        </w:rPr>
        <w:t xml:space="preserve">   </w:t>
      </w:r>
      <w:r>
        <w:rPr>
          <w:b/>
          <w:bCs/>
          <w:iCs/>
          <w:sz w:val="28"/>
          <w:szCs w:val="28"/>
        </w:rPr>
        <w:t>____________</w:t>
      </w:r>
      <w:r w:rsidR="00B23E04">
        <w:rPr>
          <w:b/>
          <w:bCs/>
          <w:iCs/>
          <w:sz w:val="28"/>
          <w:szCs w:val="28"/>
        </w:rPr>
        <w:t xml:space="preserve"> </w:t>
      </w:r>
      <w:r>
        <w:rPr>
          <w:b/>
          <w:bCs/>
          <w:iCs/>
          <w:sz w:val="28"/>
          <w:szCs w:val="28"/>
        </w:rPr>
        <w:t>М.П. Ряшин</w:t>
      </w:r>
    </w:p>
    <w:p w:rsidR="009B4E1A" w:rsidRDefault="009B4E1A" w:rsidP="009B4E1A">
      <w:pPr>
        <w:spacing w:line="276" w:lineRule="auto"/>
        <w:rPr>
          <w:b/>
          <w:bCs/>
          <w:iCs/>
          <w:sz w:val="28"/>
          <w:szCs w:val="28"/>
        </w:rPr>
      </w:pPr>
    </w:p>
    <w:p w:rsidR="009B4E1A" w:rsidRDefault="009B4E1A" w:rsidP="009B4E1A">
      <w:pPr>
        <w:spacing w:line="276" w:lineRule="auto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Подписано                                                                    </w:t>
      </w:r>
      <w:r w:rsidR="00E5044A">
        <w:rPr>
          <w:bCs/>
          <w:i/>
          <w:iCs/>
          <w:sz w:val="28"/>
          <w:szCs w:val="28"/>
        </w:rPr>
        <w:t xml:space="preserve">    </w:t>
      </w:r>
      <w:r w:rsidR="00B23E04">
        <w:rPr>
          <w:bCs/>
          <w:i/>
          <w:iCs/>
          <w:sz w:val="28"/>
          <w:szCs w:val="28"/>
        </w:rPr>
        <w:t xml:space="preserve"> </w:t>
      </w:r>
      <w:proofErr w:type="spellStart"/>
      <w:proofErr w:type="gramStart"/>
      <w:r>
        <w:rPr>
          <w:bCs/>
          <w:i/>
          <w:iCs/>
          <w:sz w:val="28"/>
          <w:szCs w:val="28"/>
        </w:rPr>
        <w:t>Подписано</w:t>
      </w:r>
      <w:proofErr w:type="spellEnd"/>
      <w:proofErr w:type="gramEnd"/>
    </w:p>
    <w:p w:rsidR="007D24FC" w:rsidRDefault="00C66415" w:rsidP="009B4E1A">
      <w:pPr>
        <w:spacing w:line="276" w:lineRule="auto"/>
        <w:rPr>
          <w:bCs/>
          <w:i/>
          <w:iCs/>
          <w:sz w:val="28"/>
          <w:szCs w:val="28"/>
        </w:rPr>
        <w:sectPr w:rsidR="007D24FC" w:rsidSect="00E5044A">
          <w:pgSz w:w="11906" w:h="16838"/>
          <w:pgMar w:top="709" w:right="709" w:bottom="709" w:left="1418" w:header="709" w:footer="709" w:gutter="0"/>
          <w:cols w:space="708"/>
          <w:docGrid w:linePitch="360"/>
        </w:sectPr>
      </w:pPr>
      <w:r>
        <w:rPr>
          <w:bCs/>
          <w:i/>
          <w:iCs/>
          <w:sz w:val="28"/>
          <w:szCs w:val="28"/>
        </w:rPr>
        <w:t xml:space="preserve">25 октября </w:t>
      </w:r>
      <w:r w:rsidR="009B4E1A">
        <w:rPr>
          <w:bCs/>
          <w:i/>
          <w:iCs/>
          <w:sz w:val="28"/>
          <w:szCs w:val="28"/>
        </w:rPr>
        <w:t xml:space="preserve">2019 года                </w:t>
      </w:r>
      <w:r w:rsidR="00E5044A">
        <w:rPr>
          <w:bCs/>
          <w:i/>
          <w:iCs/>
          <w:sz w:val="28"/>
          <w:szCs w:val="28"/>
        </w:rPr>
        <w:t xml:space="preserve">                               </w:t>
      </w:r>
      <w:r w:rsidR="00B23E04">
        <w:rPr>
          <w:bCs/>
          <w:i/>
          <w:iCs/>
          <w:sz w:val="28"/>
          <w:szCs w:val="28"/>
        </w:rPr>
        <w:t xml:space="preserve"> </w:t>
      </w:r>
      <w:r>
        <w:rPr>
          <w:bCs/>
          <w:i/>
          <w:iCs/>
          <w:sz w:val="28"/>
          <w:szCs w:val="28"/>
        </w:rPr>
        <w:t xml:space="preserve">      25 октября </w:t>
      </w:r>
      <w:r w:rsidR="009B4E1A">
        <w:rPr>
          <w:bCs/>
          <w:i/>
          <w:iCs/>
          <w:sz w:val="28"/>
          <w:szCs w:val="28"/>
        </w:rPr>
        <w:t>2019 года</w:t>
      </w:r>
    </w:p>
    <w:p w:rsidR="00C66415" w:rsidRDefault="007D24FC" w:rsidP="007D24FC">
      <w:pPr>
        <w:jc w:val="right"/>
        <w:rPr>
          <w:rFonts w:eastAsia="Calibri"/>
          <w:sz w:val="28"/>
          <w:szCs w:val="28"/>
        </w:rPr>
      </w:pPr>
      <w:r w:rsidRPr="00C66415">
        <w:rPr>
          <w:rFonts w:eastAsia="Calibri"/>
          <w:sz w:val="28"/>
          <w:szCs w:val="28"/>
        </w:rPr>
        <w:t xml:space="preserve">Приложение  </w:t>
      </w:r>
    </w:p>
    <w:p w:rsidR="007D24FC" w:rsidRPr="00C66415" w:rsidRDefault="007D24FC" w:rsidP="00C66415">
      <w:pPr>
        <w:jc w:val="right"/>
        <w:rPr>
          <w:rFonts w:eastAsia="Calibri"/>
          <w:sz w:val="28"/>
          <w:szCs w:val="28"/>
        </w:rPr>
      </w:pPr>
      <w:r w:rsidRPr="00C66415">
        <w:rPr>
          <w:rFonts w:eastAsia="Calibri"/>
          <w:sz w:val="28"/>
          <w:szCs w:val="28"/>
        </w:rPr>
        <w:t>к Решению</w:t>
      </w:r>
      <w:r w:rsidR="00C66415">
        <w:rPr>
          <w:rFonts w:eastAsia="Calibri"/>
          <w:sz w:val="28"/>
          <w:szCs w:val="28"/>
        </w:rPr>
        <w:t xml:space="preserve"> </w:t>
      </w:r>
      <w:r w:rsidRPr="00C66415">
        <w:rPr>
          <w:rFonts w:eastAsia="Calibri"/>
          <w:sz w:val="28"/>
          <w:szCs w:val="28"/>
        </w:rPr>
        <w:t>Думы города Ханты-Мансийска</w:t>
      </w:r>
    </w:p>
    <w:p w:rsidR="007D24FC" w:rsidRPr="00C66415" w:rsidRDefault="00C66415" w:rsidP="007D24FC">
      <w:pPr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от 25 октября 2019 года </w:t>
      </w:r>
      <w:r w:rsidRPr="00C66415">
        <w:rPr>
          <w:rFonts w:eastAsia="Calibri"/>
          <w:sz w:val="28"/>
          <w:szCs w:val="28"/>
        </w:rPr>
        <w:t xml:space="preserve">№ </w:t>
      </w:r>
      <w:r w:rsidRPr="00C66415">
        <w:rPr>
          <w:bCs/>
          <w:iCs/>
          <w:sz w:val="28"/>
          <w:szCs w:val="28"/>
        </w:rPr>
        <w:t>371-</w:t>
      </w:r>
      <w:r w:rsidRPr="00C66415">
        <w:rPr>
          <w:bCs/>
          <w:iCs/>
          <w:sz w:val="28"/>
          <w:szCs w:val="28"/>
          <w:lang w:val="en-US"/>
        </w:rPr>
        <w:t>VI</w:t>
      </w:r>
      <w:r w:rsidRPr="00C66415">
        <w:rPr>
          <w:bCs/>
          <w:iCs/>
          <w:sz w:val="28"/>
          <w:szCs w:val="28"/>
        </w:rPr>
        <w:t xml:space="preserve"> РД</w:t>
      </w:r>
    </w:p>
    <w:p w:rsidR="007D24FC" w:rsidRPr="007D24FC" w:rsidRDefault="007D24FC" w:rsidP="007D24FC">
      <w:pPr>
        <w:ind w:left="3540" w:firstLine="708"/>
        <w:jc w:val="center"/>
        <w:rPr>
          <w:rFonts w:eastAsia="Calibri"/>
          <w:b/>
          <w:i/>
          <w:sz w:val="22"/>
          <w:szCs w:val="22"/>
        </w:rPr>
      </w:pPr>
    </w:p>
    <w:p w:rsidR="007D24FC" w:rsidRPr="007D24FC" w:rsidRDefault="007D24FC" w:rsidP="007D24FC">
      <w:pPr>
        <w:ind w:left="3540" w:hanging="988"/>
        <w:jc w:val="center"/>
        <w:rPr>
          <w:rFonts w:eastAsia="Calibri"/>
          <w:sz w:val="27"/>
          <w:szCs w:val="27"/>
          <w:lang w:eastAsia="en-US"/>
        </w:rPr>
      </w:pPr>
      <w:r w:rsidRPr="007D24FC">
        <w:rPr>
          <w:rFonts w:eastAsia="Calibri"/>
          <w:sz w:val="27"/>
          <w:szCs w:val="27"/>
          <w:lang w:eastAsia="en-US"/>
        </w:rPr>
        <w:t>Карта</w:t>
      </w:r>
      <w:r w:rsidR="00CC7BFD">
        <w:rPr>
          <w:rFonts w:eastAsia="Calibri"/>
          <w:sz w:val="27"/>
          <w:szCs w:val="27"/>
          <w:lang w:eastAsia="en-US"/>
        </w:rPr>
        <w:t>,</w:t>
      </w:r>
      <w:r w:rsidRPr="007D24FC">
        <w:rPr>
          <w:rFonts w:eastAsia="Calibri"/>
          <w:sz w:val="27"/>
          <w:szCs w:val="27"/>
          <w:lang w:eastAsia="en-US"/>
        </w:rPr>
        <w:t xml:space="preserve"> отображающая информацию о территориях, подверженных риску возникновения чрезвычайных ситуаций природного и техногенного характера </w:t>
      </w:r>
    </w:p>
    <w:p w:rsidR="007D24FC" w:rsidRPr="007D24FC" w:rsidRDefault="007D24FC" w:rsidP="007D24FC">
      <w:pPr>
        <w:ind w:left="3540" w:hanging="988"/>
        <w:jc w:val="center"/>
        <w:rPr>
          <w:rFonts w:eastAsia="Calibri"/>
          <w:sz w:val="27"/>
          <w:szCs w:val="27"/>
          <w:lang w:eastAsia="en-US"/>
        </w:rPr>
      </w:pPr>
      <w:r w:rsidRPr="007D24FC">
        <w:rPr>
          <w:rFonts w:eastAsia="Calibri"/>
          <w:sz w:val="27"/>
          <w:szCs w:val="27"/>
          <w:lang w:eastAsia="en-US"/>
        </w:rPr>
        <w:t>(границы зон затопления и подтопления территории муниципального образования город Ханты-Мансийск)</w:t>
      </w:r>
    </w:p>
    <w:p w:rsidR="007D24FC" w:rsidRPr="007D24FC" w:rsidRDefault="007D24FC" w:rsidP="007D24FC">
      <w:pPr>
        <w:ind w:left="3540" w:firstLine="708"/>
        <w:jc w:val="center"/>
        <w:rPr>
          <w:rFonts w:eastAsia="Calibri"/>
          <w:sz w:val="28"/>
          <w:szCs w:val="28"/>
          <w:lang w:eastAsia="en-US"/>
        </w:rPr>
      </w:pPr>
    </w:p>
    <w:p w:rsidR="007D24FC" w:rsidRPr="007D24FC" w:rsidRDefault="007D24FC" w:rsidP="007D24FC">
      <w:pPr>
        <w:jc w:val="center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12939395" cy="8203565"/>
            <wp:effectExtent l="0" t="0" r="0" b="6985"/>
            <wp:docPr id="5" name="Рисунок 5" descr="КАРТА ЗОН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А ЗОН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9395" cy="820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1A" w:rsidRPr="00A96FB5" w:rsidRDefault="009B4E1A" w:rsidP="008B3AEA">
      <w:pPr>
        <w:rPr>
          <w:sz w:val="27"/>
          <w:szCs w:val="27"/>
        </w:rPr>
      </w:pPr>
    </w:p>
    <w:sectPr w:rsidR="009B4E1A" w:rsidRPr="00A96FB5" w:rsidSect="00355E2B">
      <w:pgSz w:w="23814" w:h="16839" w:orient="landscape" w:code="8"/>
      <w:pgMar w:top="1134" w:right="851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BAEFFA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7A02D8F"/>
    <w:multiLevelType w:val="hybridMultilevel"/>
    <w:tmpl w:val="545CCE1E"/>
    <w:lvl w:ilvl="0" w:tplc="14FC6606">
      <w:start w:val="1"/>
      <w:numFmt w:val="decimal"/>
      <w:lvlText w:val="%1."/>
      <w:lvlJc w:val="left"/>
      <w:pPr>
        <w:ind w:left="1698" w:hanging="99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3BC0F32"/>
    <w:multiLevelType w:val="hybridMultilevel"/>
    <w:tmpl w:val="958822F0"/>
    <w:lvl w:ilvl="0" w:tplc="CE32FBCE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0BC03E7"/>
    <w:multiLevelType w:val="hybridMultilevel"/>
    <w:tmpl w:val="4BCC506E"/>
    <w:lvl w:ilvl="0" w:tplc="F474AA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19601CE"/>
    <w:multiLevelType w:val="multilevel"/>
    <w:tmpl w:val="F2762EE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5">
    <w:nsid w:val="6A7B439F"/>
    <w:multiLevelType w:val="hybridMultilevel"/>
    <w:tmpl w:val="0C102A7A"/>
    <w:lvl w:ilvl="0" w:tplc="A56CB0DA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3B32A0"/>
    <w:multiLevelType w:val="hybridMultilevel"/>
    <w:tmpl w:val="04AEEF3C"/>
    <w:lvl w:ilvl="0" w:tplc="1B947EBA">
      <w:start w:val="1"/>
      <w:numFmt w:val="decimal"/>
      <w:lvlText w:val="%1."/>
      <w:lvlJc w:val="left"/>
      <w:pPr>
        <w:ind w:left="107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75574FED"/>
    <w:multiLevelType w:val="hybridMultilevel"/>
    <w:tmpl w:val="8BE0A0AA"/>
    <w:lvl w:ilvl="0" w:tplc="46A80E8C">
      <w:start w:val="1"/>
      <w:numFmt w:val="decimal"/>
      <w:lvlText w:val="%1."/>
      <w:lvlJc w:val="left"/>
      <w:pPr>
        <w:ind w:left="1743" w:hanging="1035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77886638"/>
    <w:multiLevelType w:val="hybridMultilevel"/>
    <w:tmpl w:val="572C99B2"/>
    <w:lvl w:ilvl="0" w:tplc="C8AE6E00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-"/>
        <w:legacy w:legacy="1" w:legacySpace="0" w:legacyIndent="28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2"/>
  </w:num>
  <w:num w:numId="6">
    <w:abstractNumId w:val="8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5DB"/>
    <w:rsid w:val="00062AB5"/>
    <w:rsid w:val="000768CE"/>
    <w:rsid w:val="00094DB9"/>
    <w:rsid w:val="000975DB"/>
    <w:rsid w:val="000A3E6D"/>
    <w:rsid w:val="000B37BE"/>
    <w:rsid w:val="000B47A3"/>
    <w:rsid w:val="000B6BC5"/>
    <w:rsid w:val="000D2B7D"/>
    <w:rsid w:val="000E57B9"/>
    <w:rsid w:val="000F4C62"/>
    <w:rsid w:val="001002D6"/>
    <w:rsid w:val="00165849"/>
    <w:rsid w:val="001843DA"/>
    <w:rsid w:val="0019703A"/>
    <w:rsid w:val="001B3B1D"/>
    <w:rsid w:val="001C43D0"/>
    <w:rsid w:val="001C74FB"/>
    <w:rsid w:val="001F30BB"/>
    <w:rsid w:val="002002B7"/>
    <w:rsid w:val="00201B3E"/>
    <w:rsid w:val="002345AC"/>
    <w:rsid w:val="00252D8A"/>
    <w:rsid w:val="002652A2"/>
    <w:rsid w:val="0027474F"/>
    <w:rsid w:val="00280A61"/>
    <w:rsid w:val="00284FF8"/>
    <w:rsid w:val="002927A6"/>
    <w:rsid w:val="00292840"/>
    <w:rsid w:val="002A1F2B"/>
    <w:rsid w:val="002B3B92"/>
    <w:rsid w:val="002E55F7"/>
    <w:rsid w:val="00321085"/>
    <w:rsid w:val="003719EB"/>
    <w:rsid w:val="0038160C"/>
    <w:rsid w:val="00392AD2"/>
    <w:rsid w:val="0039398C"/>
    <w:rsid w:val="003E60BD"/>
    <w:rsid w:val="00413157"/>
    <w:rsid w:val="00424F35"/>
    <w:rsid w:val="004272A3"/>
    <w:rsid w:val="00437AE5"/>
    <w:rsid w:val="00466364"/>
    <w:rsid w:val="004713AB"/>
    <w:rsid w:val="004C6AA7"/>
    <w:rsid w:val="00584C37"/>
    <w:rsid w:val="00585288"/>
    <w:rsid w:val="00595AEB"/>
    <w:rsid w:val="005A13AD"/>
    <w:rsid w:val="005B13BE"/>
    <w:rsid w:val="005C6C5E"/>
    <w:rsid w:val="005E2719"/>
    <w:rsid w:val="005F355C"/>
    <w:rsid w:val="006035A3"/>
    <w:rsid w:val="006117CF"/>
    <w:rsid w:val="00617308"/>
    <w:rsid w:val="0062563B"/>
    <w:rsid w:val="00645727"/>
    <w:rsid w:val="00646B78"/>
    <w:rsid w:val="006530C3"/>
    <w:rsid w:val="00653D1D"/>
    <w:rsid w:val="0067038E"/>
    <w:rsid w:val="00676E9E"/>
    <w:rsid w:val="006863B3"/>
    <w:rsid w:val="006959C3"/>
    <w:rsid w:val="00695AD5"/>
    <w:rsid w:val="006C05DC"/>
    <w:rsid w:val="006C48D6"/>
    <w:rsid w:val="006D3C3D"/>
    <w:rsid w:val="007000A8"/>
    <w:rsid w:val="007105CB"/>
    <w:rsid w:val="00713C75"/>
    <w:rsid w:val="00754BEE"/>
    <w:rsid w:val="00770870"/>
    <w:rsid w:val="00787D9A"/>
    <w:rsid w:val="007C4104"/>
    <w:rsid w:val="007D24FC"/>
    <w:rsid w:val="007F50B2"/>
    <w:rsid w:val="00811FE6"/>
    <w:rsid w:val="008214D9"/>
    <w:rsid w:val="00831374"/>
    <w:rsid w:val="0083142B"/>
    <w:rsid w:val="0085484C"/>
    <w:rsid w:val="00887FD9"/>
    <w:rsid w:val="008B3AEA"/>
    <w:rsid w:val="008E057F"/>
    <w:rsid w:val="0096018E"/>
    <w:rsid w:val="00976832"/>
    <w:rsid w:val="0098571F"/>
    <w:rsid w:val="00993FFF"/>
    <w:rsid w:val="009A4A3B"/>
    <w:rsid w:val="009B0A61"/>
    <w:rsid w:val="009B14EF"/>
    <w:rsid w:val="009B4E1A"/>
    <w:rsid w:val="009B6FAD"/>
    <w:rsid w:val="009E1336"/>
    <w:rsid w:val="00A0625B"/>
    <w:rsid w:val="00A25BA5"/>
    <w:rsid w:val="00A32E41"/>
    <w:rsid w:val="00A96FB5"/>
    <w:rsid w:val="00AA67AF"/>
    <w:rsid w:val="00AB024F"/>
    <w:rsid w:val="00AB654A"/>
    <w:rsid w:val="00AF0732"/>
    <w:rsid w:val="00AF6EE3"/>
    <w:rsid w:val="00B01393"/>
    <w:rsid w:val="00B20CE8"/>
    <w:rsid w:val="00B21790"/>
    <w:rsid w:val="00B23E04"/>
    <w:rsid w:val="00BB4336"/>
    <w:rsid w:val="00BC14B3"/>
    <w:rsid w:val="00BE35DF"/>
    <w:rsid w:val="00BF624C"/>
    <w:rsid w:val="00BF7AD0"/>
    <w:rsid w:val="00C136BC"/>
    <w:rsid w:val="00C26F5B"/>
    <w:rsid w:val="00C34434"/>
    <w:rsid w:val="00C358A9"/>
    <w:rsid w:val="00C557F1"/>
    <w:rsid w:val="00C55987"/>
    <w:rsid w:val="00C66415"/>
    <w:rsid w:val="00C7003A"/>
    <w:rsid w:val="00C82075"/>
    <w:rsid w:val="00C84D66"/>
    <w:rsid w:val="00C94C34"/>
    <w:rsid w:val="00CB4784"/>
    <w:rsid w:val="00CB49AE"/>
    <w:rsid w:val="00CC7BFD"/>
    <w:rsid w:val="00CD7E09"/>
    <w:rsid w:val="00CE4369"/>
    <w:rsid w:val="00D00A18"/>
    <w:rsid w:val="00D32959"/>
    <w:rsid w:val="00D64EE7"/>
    <w:rsid w:val="00D668AF"/>
    <w:rsid w:val="00D74220"/>
    <w:rsid w:val="00D76417"/>
    <w:rsid w:val="00D83118"/>
    <w:rsid w:val="00DA4349"/>
    <w:rsid w:val="00DB27C9"/>
    <w:rsid w:val="00DB2FAE"/>
    <w:rsid w:val="00DC1C3E"/>
    <w:rsid w:val="00DC5E6B"/>
    <w:rsid w:val="00DC74E6"/>
    <w:rsid w:val="00DD00A6"/>
    <w:rsid w:val="00DE79BA"/>
    <w:rsid w:val="00DF5B03"/>
    <w:rsid w:val="00E4476E"/>
    <w:rsid w:val="00E447C6"/>
    <w:rsid w:val="00E5044A"/>
    <w:rsid w:val="00E51278"/>
    <w:rsid w:val="00E57458"/>
    <w:rsid w:val="00E6088D"/>
    <w:rsid w:val="00E91A8C"/>
    <w:rsid w:val="00E97FDA"/>
    <w:rsid w:val="00ED13AE"/>
    <w:rsid w:val="00ED2FDC"/>
    <w:rsid w:val="00EE30FD"/>
    <w:rsid w:val="00EE7C16"/>
    <w:rsid w:val="00EF3794"/>
    <w:rsid w:val="00F05F26"/>
    <w:rsid w:val="00F169ED"/>
    <w:rsid w:val="00F2021A"/>
    <w:rsid w:val="00F27B53"/>
    <w:rsid w:val="00F339D6"/>
    <w:rsid w:val="00F4723A"/>
    <w:rsid w:val="00F523D3"/>
    <w:rsid w:val="00F70339"/>
    <w:rsid w:val="00FC27B9"/>
    <w:rsid w:val="00FF7890"/>
    <w:rsid w:val="00FF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A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9B0A61"/>
    <w:pPr>
      <w:keepNext/>
      <w:jc w:val="center"/>
      <w:outlineLvl w:val="2"/>
    </w:pPr>
    <w:rPr>
      <w:rFonts w:eastAsia="Arial Unicode MS"/>
      <w:b/>
      <w:sz w:val="5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9B0A61"/>
    <w:pPr>
      <w:keepNext/>
      <w:jc w:val="center"/>
      <w:outlineLvl w:val="3"/>
    </w:pPr>
    <w:rPr>
      <w:rFonts w:eastAsia="Arial Unicode MS"/>
      <w:b/>
      <w:sz w:val="3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9B0A61"/>
    <w:pPr>
      <w:keepNext/>
      <w:jc w:val="both"/>
      <w:outlineLvl w:val="4"/>
    </w:pPr>
    <w:rPr>
      <w:rFonts w:eastAsia="Arial Unicode MS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9B0A61"/>
    <w:rPr>
      <w:rFonts w:ascii="Times New Roman" w:eastAsia="Arial Unicode MS" w:hAnsi="Times New Roman" w:cs="Times New Roman"/>
      <w:b/>
      <w:sz w:val="5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9B0A61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9B0A61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a3">
    <w:name w:val="Body Text Indent"/>
    <w:basedOn w:val="a"/>
    <w:link w:val="a4"/>
    <w:uiPriority w:val="99"/>
    <w:unhideWhenUsed/>
    <w:rsid w:val="009B0A6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9B0A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9B0A6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9B0A6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0A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A6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B013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uiPriority w:val="99"/>
    <w:rsid w:val="00B01393"/>
    <w:rPr>
      <w:rFonts w:ascii="Times New Roman" w:hAnsi="Times New Roman" w:cs="Times New Roman" w:hint="default"/>
      <w:sz w:val="26"/>
      <w:szCs w:val="26"/>
    </w:rPr>
  </w:style>
  <w:style w:type="character" w:styleId="a9">
    <w:name w:val="Hyperlink"/>
    <w:basedOn w:val="a0"/>
    <w:uiPriority w:val="99"/>
    <w:unhideWhenUsed/>
    <w:rsid w:val="00B01393"/>
    <w:rPr>
      <w:color w:val="0000FF"/>
      <w:u w:val="single"/>
    </w:rPr>
  </w:style>
  <w:style w:type="paragraph" w:customStyle="1" w:styleId="ConsPlusCell">
    <w:name w:val="ConsPlusCell"/>
    <w:uiPriority w:val="99"/>
    <w:rsid w:val="00676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76E9E"/>
    <w:pPr>
      <w:ind w:left="720"/>
      <w:contextualSpacing/>
    </w:pPr>
  </w:style>
  <w:style w:type="paragraph" w:customStyle="1" w:styleId="ab">
    <w:name w:val="Заголовок_пост"/>
    <w:basedOn w:val="a"/>
    <w:rsid w:val="000B37BE"/>
    <w:pPr>
      <w:tabs>
        <w:tab w:val="left" w:pos="10440"/>
      </w:tabs>
      <w:ind w:left="720" w:right="4627"/>
    </w:pPr>
    <w:rPr>
      <w:sz w:val="26"/>
    </w:rPr>
  </w:style>
  <w:style w:type="paragraph" w:customStyle="1" w:styleId="Style6">
    <w:name w:val="Style6"/>
    <w:basedOn w:val="a"/>
    <w:uiPriority w:val="99"/>
    <w:rsid w:val="000B37BE"/>
    <w:pPr>
      <w:widowControl w:val="0"/>
      <w:autoSpaceDE w:val="0"/>
      <w:autoSpaceDN w:val="0"/>
      <w:adjustRightInd w:val="0"/>
    </w:pPr>
  </w:style>
  <w:style w:type="paragraph" w:customStyle="1" w:styleId="ac">
    <w:name w:val="Нормальный (таблица)"/>
    <w:basedOn w:val="a"/>
    <w:next w:val="a"/>
    <w:uiPriority w:val="99"/>
    <w:rsid w:val="000E57B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d">
    <w:name w:val="Прижатый влево"/>
    <w:basedOn w:val="a"/>
    <w:next w:val="a"/>
    <w:uiPriority w:val="99"/>
    <w:rsid w:val="000E57B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30">
    <w:name w:val="Font Style30"/>
    <w:uiPriority w:val="99"/>
    <w:rsid w:val="002927A6"/>
    <w:rPr>
      <w:rFonts w:ascii="Times New Roman" w:hAnsi="Times New Roman" w:cs="Times New Roman"/>
      <w:b/>
      <w:bCs/>
      <w:sz w:val="26"/>
      <w:szCs w:val="26"/>
    </w:rPr>
  </w:style>
  <w:style w:type="character" w:customStyle="1" w:styleId="a8">
    <w:name w:val="Без интервала Знак"/>
    <w:link w:val="a7"/>
    <w:uiPriority w:val="1"/>
    <w:locked/>
    <w:rsid w:val="00FF7E64"/>
    <w:rPr>
      <w:rFonts w:ascii="Calibri" w:eastAsia="Times New Roman" w:hAnsi="Calibri" w:cs="Times New Roman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413157"/>
    <w:rPr>
      <w:rFonts w:ascii="Calibri" w:eastAsia="Calibri" w:hAnsi="Calibri"/>
      <w:sz w:val="20"/>
      <w:szCs w:val="20"/>
      <w:lang w:val="x-none" w:eastAsia="en-US"/>
    </w:rPr>
  </w:style>
  <w:style w:type="character" w:customStyle="1" w:styleId="af">
    <w:name w:val="Текст сноски Знак"/>
    <w:basedOn w:val="a0"/>
    <w:link w:val="ae"/>
    <w:uiPriority w:val="99"/>
    <w:semiHidden/>
    <w:rsid w:val="00413157"/>
    <w:rPr>
      <w:rFonts w:ascii="Calibri" w:eastAsia="Calibri" w:hAnsi="Calibri" w:cs="Times New Roman"/>
      <w:sz w:val="20"/>
      <w:szCs w:val="20"/>
      <w:lang w:val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A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9B0A61"/>
    <w:pPr>
      <w:keepNext/>
      <w:jc w:val="center"/>
      <w:outlineLvl w:val="2"/>
    </w:pPr>
    <w:rPr>
      <w:rFonts w:eastAsia="Arial Unicode MS"/>
      <w:b/>
      <w:sz w:val="5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9B0A61"/>
    <w:pPr>
      <w:keepNext/>
      <w:jc w:val="center"/>
      <w:outlineLvl w:val="3"/>
    </w:pPr>
    <w:rPr>
      <w:rFonts w:eastAsia="Arial Unicode MS"/>
      <w:b/>
      <w:sz w:val="3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9B0A61"/>
    <w:pPr>
      <w:keepNext/>
      <w:jc w:val="both"/>
      <w:outlineLvl w:val="4"/>
    </w:pPr>
    <w:rPr>
      <w:rFonts w:eastAsia="Arial Unicode MS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9B0A61"/>
    <w:rPr>
      <w:rFonts w:ascii="Times New Roman" w:eastAsia="Arial Unicode MS" w:hAnsi="Times New Roman" w:cs="Times New Roman"/>
      <w:b/>
      <w:sz w:val="5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9B0A61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9B0A61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a3">
    <w:name w:val="Body Text Indent"/>
    <w:basedOn w:val="a"/>
    <w:link w:val="a4"/>
    <w:uiPriority w:val="99"/>
    <w:unhideWhenUsed/>
    <w:rsid w:val="009B0A6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9B0A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9B0A6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9B0A6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0A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A6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B013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uiPriority w:val="99"/>
    <w:rsid w:val="00B01393"/>
    <w:rPr>
      <w:rFonts w:ascii="Times New Roman" w:hAnsi="Times New Roman" w:cs="Times New Roman" w:hint="default"/>
      <w:sz w:val="26"/>
      <w:szCs w:val="26"/>
    </w:rPr>
  </w:style>
  <w:style w:type="character" w:styleId="a9">
    <w:name w:val="Hyperlink"/>
    <w:basedOn w:val="a0"/>
    <w:uiPriority w:val="99"/>
    <w:unhideWhenUsed/>
    <w:rsid w:val="00B01393"/>
    <w:rPr>
      <w:color w:val="0000FF"/>
      <w:u w:val="single"/>
    </w:rPr>
  </w:style>
  <w:style w:type="paragraph" w:customStyle="1" w:styleId="ConsPlusCell">
    <w:name w:val="ConsPlusCell"/>
    <w:uiPriority w:val="99"/>
    <w:rsid w:val="00676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76E9E"/>
    <w:pPr>
      <w:ind w:left="720"/>
      <w:contextualSpacing/>
    </w:pPr>
  </w:style>
  <w:style w:type="paragraph" w:customStyle="1" w:styleId="ab">
    <w:name w:val="Заголовок_пост"/>
    <w:basedOn w:val="a"/>
    <w:rsid w:val="000B37BE"/>
    <w:pPr>
      <w:tabs>
        <w:tab w:val="left" w:pos="10440"/>
      </w:tabs>
      <w:ind w:left="720" w:right="4627"/>
    </w:pPr>
    <w:rPr>
      <w:sz w:val="26"/>
    </w:rPr>
  </w:style>
  <w:style w:type="paragraph" w:customStyle="1" w:styleId="Style6">
    <w:name w:val="Style6"/>
    <w:basedOn w:val="a"/>
    <w:uiPriority w:val="99"/>
    <w:rsid w:val="000B37BE"/>
    <w:pPr>
      <w:widowControl w:val="0"/>
      <w:autoSpaceDE w:val="0"/>
      <w:autoSpaceDN w:val="0"/>
      <w:adjustRightInd w:val="0"/>
    </w:pPr>
  </w:style>
  <w:style w:type="paragraph" w:customStyle="1" w:styleId="ac">
    <w:name w:val="Нормальный (таблица)"/>
    <w:basedOn w:val="a"/>
    <w:next w:val="a"/>
    <w:uiPriority w:val="99"/>
    <w:rsid w:val="000E57B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d">
    <w:name w:val="Прижатый влево"/>
    <w:basedOn w:val="a"/>
    <w:next w:val="a"/>
    <w:uiPriority w:val="99"/>
    <w:rsid w:val="000E57B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30">
    <w:name w:val="Font Style30"/>
    <w:uiPriority w:val="99"/>
    <w:rsid w:val="002927A6"/>
    <w:rPr>
      <w:rFonts w:ascii="Times New Roman" w:hAnsi="Times New Roman" w:cs="Times New Roman"/>
      <w:b/>
      <w:bCs/>
      <w:sz w:val="26"/>
      <w:szCs w:val="26"/>
    </w:rPr>
  </w:style>
  <w:style w:type="character" w:customStyle="1" w:styleId="a8">
    <w:name w:val="Без интервала Знак"/>
    <w:link w:val="a7"/>
    <w:uiPriority w:val="1"/>
    <w:locked/>
    <w:rsid w:val="00FF7E64"/>
    <w:rPr>
      <w:rFonts w:ascii="Calibri" w:eastAsia="Times New Roman" w:hAnsi="Calibri" w:cs="Times New Roman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413157"/>
    <w:rPr>
      <w:rFonts w:ascii="Calibri" w:eastAsia="Calibri" w:hAnsi="Calibri"/>
      <w:sz w:val="20"/>
      <w:szCs w:val="20"/>
      <w:lang w:val="x-none" w:eastAsia="en-US"/>
    </w:rPr>
  </w:style>
  <w:style w:type="character" w:customStyle="1" w:styleId="af">
    <w:name w:val="Текст сноски Знак"/>
    <w:basedOn w:val="a0"/>
    <w:link w:val="ae"/>
    <w:uiPriority w:val="99"/>
    <w:semiHidden/>
    <w:rsid w:val="00413157"/>
    <w:rPr>
      <w:rFonts w:ascii="Calibri" w:eastAsia="Calibri" w:hAnsi="Calibri" w:cs="Times New Roman"/>
      <w:sz w:val="20"/>
      <w:szCs w:val="20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58A70-4CDD-46AD-B1C1-494F14425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архитектуры и градостроительства</Company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Трефилова</dc:creator>
  <cp:lastModifiedBy>Наталья Ю. Трефилова</cp:lastModifiedBy>
  <cp:revision>6</cp:revision>
  <cp:lastPrinted>2019-10-23T09:24:00Z</cp:lastPrinted>
  <dcterms:created xsi:type="dcterms:W3CDTF">2019-10-23T07:09:00Z</dcterms:created>
  <dcterms:modified xsi:type="dcterms:W3CDTF">2019-10-25T09:21:00Z</dcterms:modified>
</cp:coreProperties>
</file>