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29" w:rsidRDefault="00045029" w:rsidP="0004502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029" w:rsidRDefault="00045029" w:rsidP="000450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045029" w:rsidRDefault="00045029" w:rsidP="000450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045029" w:rsidRDefault="00045029" w:rsidP="00045029">
      <w:pPr>
        <w:pStyle w:val="3"/>
        <w:jc w:val="left"/>
        <w:rPr>
          <w:sz w:val="28"/>
          <w:szCs w:val="28"/>
        </w:rPr>
      </w:pPr>
    </w:p>
    <w:p w:rsidR="00045029" w:rsidRDefault="00045029" w:rsidP="00045029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045029" w:rsidRDefault="00045029" w:rsidP="00045029">
      <w:pPr>
        <w:jc w:val="center"/>
        <w:rPr>
          <w:sz w:val="28"/>
          <w:szCs w:val="28"/>
        </w:rPr>
      </w:pPr>
    </w:p>
    <w:p w:rsidR="00045029" w:rsidRDefault="00045029" w:rsidP="00045029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45029" w:rsidRDefault="00045029" w:rsidP="00045029">
      <w:pPr>
        <w:rPr>
          <w:sz w:val="28"/>
          <w:szCs w:val="28"/>
        </w:rPr>
      </w:pPr>
    </w:p>
    <w:p w:rsidR="00045029" w:rsidRDefault="00045029" w:rsidP="00045029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24 мая 2021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                                  № 12</w:t>
      </w:r>
    </w:p>
    <w:p w:rsidR="00045029" w:rsidRDefault="00045029" w:rsidP="00045029">
      <w:pPr>
        <w:rPr>
          <w:sz w:val="28"/>
          <w:szCs w:val="28"/>
        </w:rPr>
      </w:pPr>
    </w:p>
    <w:p w:rsidR="00045029" w:rsidRDefault="00045029" w:rsidP="00045029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045029" w:rsidRDefault="00045029" w:rsidP="00045029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045029" w:rsidRDefault="00045029" w:rsidP="00045029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шестого</w:t>
      </w:r>
      <w:r>
        <w:rPr>
          <w:b w:val="0"/>
          <w:sz w:val="28"/>
          <w:szCs w:val="28"/>
        </w:rPr>
        <w:t xml:space="preserve"> созыва</w:t>
      </w:r>
    </w:p>
    <w:p w:rsidR="00045029" w:rsidRDefault="00045029" w:rsidP="00045029">
      <w:pPr>
        <w:spacing w:line="276" w:lineRule="auto"/>
        <w:jc w:val="both"/>
        <w:rPr>
          <w:sz w:val="28"/>
          <w:szCs w:val="28"/>
        </w:rPr>
      </w:pPr>
    </w:p>
    <w:p w:rsidR="00045029" w:rsidRDefault="00045029" w:rsidP="00045029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>Провести  очередное  заседание  Думы города Ханты-Мансийска шестого созыва 25 июня 2021 года в 10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6B52A1" w:rsidRDefault="00045029" w:rsidP="002D7C04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045029" w:rsidRDefault="00622C52" w:rsidP="006D4FF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45029">
        <w:rPr>
          <w:sz w:val="28"/>
          <w:szCs w:val="28"/>
        </w:rPr>
        <w:t xml:space="preserve">.О </w:t>
      </w:r>
      <w:proofErr w:type="gramStart"/>
      <w:r w:rsidR="00045029">
        <w:rPr>
          <w:sz w:val="28"/>
          <w:szCs w:val="28"/>
        </w:rPr>
        <w:t>внесении</w:t>
      </w:r>
      <w:proofErr w:type="gramEnd"/>
      <w:r w:rsidR="00045029">
        <w:rPr>
          <w:sz w:val="28"/>
          <w:szCs w:val="28"/>
        </w:rPr>
        <w:t xml:space="preserve"> изменений в Решение Думы города Ханты-Мансийска                  от 29.06.2012 № 246 «О Порядке назначения, прекращения, перерасчета                        и выплаты пенсии за выслугу лет лицам, замещавшим муниципальные должности на постоянной основе и должности муниципальной службы                         в органах местного самоуправления города Ханты-Мансийска».</w:t>
      </w:r>
    </w:p>
    <w:p w:rsidR="00045029" w:rsidRDefault="00045029" w:rsidP="0004502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045029" w:rsidRDefault="00622C52" w:rsidP="0004502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045029">
        <w:rPr>
          <w:sz w:val="28"/>
          <w:szCs w:val="28"/>
        </w:rPr>
        <w:t xml:space="preserve">.О </w:t>
      </w:r>
      <w:proofErr w:type="gramStart"/>
      <w:r w:rsidR="00045029">
        <w:rPr>
          <w:sz w:val="28"/>
          <w:szCs w:val="28"/>
        </w:rPr>
        <w:t>внесении</w:t>
      </w:r>
      <w:proofErr w:type="gramEnd"/>
      <w:r w:rsidR="00045029">
        <w:rPr>
          <w:sz w:val="28"/>
          <w:szCs w:val="28"/>
        </w:rPr>
        <w:t xml:space="preserve"> изменений в Решение Думы города Ханты-Мансийска                 от 29.06.2012 № 255 «О Положении о порядке управления и распоряжения имуществом, находящимся в муниципальной собственности города                            Ханты-Мансийска».</w:t>
      </w:r>
    </w:p>
    <w:p w:rsidR="00045029" w:rsidRDefault="00045029" w:rsidP="0004502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045029" w:rsidRDefault="00622C52" w:rsidP="0004502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045029">
        <w:rPr>
          <w:sz w:val="28"/>
          <w:szCs w:val="28"/>
        </w:rPr>
        <w:t xml:space="preserve">.О </w:t>
      </w:r>
      <w:proofErr w:type="gramStart"/>
      <w:r w:rsidR="00045029">
        <w:rPr>
          <w:sz w:val="28"/>
          <w:szCs w:val="28"/>
        </w:rPr>
        <w:t>внесении</w:t>
      </w:r>
      <w:proofErr w:type="gramEnd"/>
      <w:r w:rsidR="00045029">
        <w:rPr>
          <w:sz w:val="28"/>
          <w:szCs w:val="28"/>
        </w:rPr>
        <w:t xml:space="preserve"> изменений в Решение Думы города Ханты-Мансийска                     от 26.09.2008 № 590 «О Правилах землепользования и застройки территории города Ханты-Мансийска».</w:t>
      </w:r>
    </w:p>
    <w:p w:rsidR="00045029" w:rsidRDefault="00045029" w:rsidP="0004502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2D7C04" w:rsidRDefault="00622C52" w:rsidP="0004502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D7C04">
        <w:rPr>
          <w:sz w:val="28"/>
          <w:szCs w:val="28"/>
        </w:rPr>
        <w:t>.</w:t>
      </w:r>
      <w:r w:rsidR="004D1F8D">
        <w:rPr>
          <w:sz w:val="28"/>
          <w:szCs w:val="28"/>
        </w:rPr>
        <w:t xml:space="preserve">О </w:t>
      </w:r>
      <w:proofErr w:type="gramStart"/>
      <w:r w:rsidR="004D1F8D">
        <w:rPr>
          <w:sz w:val="28"/>
          <w:szCs w:val="28"/>
        </w:rPr>
        <w:t>внесении</w:t>
      </w:r>
      <w:proofErr w:type="gramEnd"/>
      <w:r w:rsidR="004D1F8D">
        <w:rPr>
          <w:sz w:val="28"/>
          <w:szCs w:val="28"/>
        </w:rPr>
        <w:t xml:space="preserve"> измен</w:t>
      </w:r>
      <w:r w:rsidR="00E606F3">
        <w:rPr>
          <w:sz w:val="28"/>
          <w:szCs w:val="28"/>
        </w:rPr>
        <w:t xml:space="preserve">ений в Решение Думы города </w:t>
      </w:r>
      <w:r w:rsidR="004D1F8D">
        <w:rPr>
          <w:sz w:val="28"/>
          <w:szCs w:val="28"/>
        </w:rPr>
        <w:t xml:space="preserve">Ханты-Мансийска </w:t>
      </w:r>
      <w:r w:rsidR="00E606F3">
        <w:rPr>
          <w:sz w:val="28"/>
          <w:szCs w:val="28"/>
        </w:rPr>
        <w:t xml:space="preserve">                               </w:t>
      </w:r>
      <w:r w:rsidR="004D1F8D">
        <w:rPr>
          <w:sz w:val="28"/>
          <w:szCs w:val="28"/>
        </w:rPr>
        <w:t>от 31.01.2018 № 224-VI РД «О программе «Комплексное развитие социальной инфраструктуры городского округа город Ханты-Мансийск на 2018 - 2033 годы».</w:t>
      </w:r>
    </w:p>
    <w:p w:rsidR="004D1F8D" w:rsidRDefault="004D1F8D" w:rsidP="004D1F8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4D1F8D" w:rsidRDefault="00622C52" w:rsidP="0004502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</w:t>
      </w:r>
      <w:r w:rsidR="004D1F8D">
        <w:rPr>
          <w:sz w:val="28"/>
          <w:szCs w:val="28"/>
        </w:rPr>
        <w:t xml:space="preserve">.О </w:t>
      </w:r>
      <w:proofErr w:type="gramStart"/>
      <w:r w:rsidR="004D1F8D">
        <w:rPr>
          <w:sz w:val="28"/>
          <w:szCs w:val="28"/>
        </w:rPr>
        <w:t>плане</w:t>
      </w:r>
      <w:proofErr w:type="gramEnd"/>
      <w:r w:rsidR="004D1F8D">
        <w:rPr>
          <w:sz w:val="28"/>
          <w:szCs w:val="28"/>
        </w:rPr>
        <w:t xml:space="preserve"> работы Думы города Ханты-Мансийска на второе полугодие 2021 года.</w:t>
      </w:r>
    </w:p>
    <w:p w:rsidR="004D1F8D" w:rsidRDefault="004D1F8D" w:rsidP="0004502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Дума города Ханты-Мансийска.</w:t>
      </w:r>
    </w:p>
    <w:p w:rsidR="00045029" w:rsidRDefault="00622C52" w:rsidP="00045029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bookmarkStart w:id="0" w:name="_GoBack"/>
      <w:bookmarkEnd w:id="0"/>
      <w:r w:rsidR="00045029">
        <w:rPr>
          <w:sz w:val="28"/>
          <w:szCs w:val="28"/>
        </w:rPr>
        <w:t>.Разное.</w:t>
      </w:r>
    </w:p>
    <w:p w:rsidR="00045029" w:rsidRDefault="00045029" w:rsidP="00045029">
      <w:pPr>
        <w:spacing w:line="276" w:lineRule="auto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               один – электронный вариант, три в копии), заблаговременно до дня заседания комитетов и комиссий,</w:t>
      </w:r>
      <w:r w:rsidR="00DA718C">
        <w:rPr>
          <w:sz w:val="28"/>
          <w:szCs w:val="28"/>
        </w:rPr>
        <w:t xml:space="preserve"> не позднее 14 июня</w:t>
      </w:r>
      <w:r>
        <w:rPr>
          <w:sz w:val="28"/>
          <w:szCs w:val="28"/>
        </w:rPr>
        <w:t xml:space="preserve"> 2021 года.</w:t>
      </w:r>
      <w:proofErr w:type="gramEnd"/>
    </w:p>
    <w:p w:rsidR="00045029" w:rsidRDefault="00045029" w:rsidP="0004502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sz w:val="28"/>
          <w:szCs w:val="28"/>
        </w:rPr>
        <w:t>.Проекты документов по вопросам, не указанным  в пункте 2 настоящего постановле</w:t>
      </w:r>
      <w:r w:rsidR="00DA718C">
        <w:rPr>
          <w:sz w:val="28"/>
          <w:szCs w:val="28"/>
        </w:rPr>
        <w:t xml:space="preserve">ния, вносятся не позднее 14 июня </w:t>
      </w:r>
      <w:r>
        <w:rPr>
          <w:sz w:val="28"/>
          <w:szCs w:val="28"/>
        </w:rPr>
        <w:t xml:space="preserve">2021 года. </w:t>
      </w:r>
    </w:p>
    <w:p w:rsidR="00045029" w:rsidRDefault="00045029" w:rsidP="00045029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045029" w:rsidRDefault="00045029" w:rsidP="00045029">
      <w:pPr>
        <w:spacing w:line="276" w:lineRule="auto"/>
        <w:rPr>
          <w:b/>
          <w:sz w:val="28"/>
          <w:szCs w:val="28"/>
        </w:rPr>
      </w:pPr>
    </w:p>
    <w:p w:rsidR="00045029" w:rsidRDefault="00045029" w:rsidP="00045029">
      <w:pPr>
        <w:spacing w:line="276" w:lineRule="auto"/>
        <w:rPr>
          <w:sz w:val="28"/>
          <w:szCs w:val="28"/>
        </w:rPr>
      </w:pPr>
    </w:p>
    <w:p w:rsidR="00045029" w:rsidRDefault="00045029" w:rsidP="00045029">
      <w:pPr>
        <w:spacing w:line="276" w:lineRule="auto"/>
        <w:rPr>
          <w:sz w:val="28"/>
          <w:szCs w:val="28"/>
        </w:rPr>
      </w:pPr>
    </w:p>
    <w:p w:rsidR="00045029" w:rsidRDefault="00045029" w:rsidP="0004502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045029" w:rsidRDefault="00045029" w:rsidP="0004502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p w:rsidR="00045029" w:rsidRDefault="00045029" w:rsidP="00045029">
      <w:pPr>
        <w:spacing w:line="276" w:lineRule="auto"/>
        <w:jc w:val="center"/>
        <w:rPr>
          <w:b/>
          <w:sz w:val="28"/>
          <w:szCs w:val="28"/>
        </w:rPr>
      </w:pPr>
    </w:p>
    <w:p w:rsidR="00045029" w:rsidRDefault="00045029" w:rsidP="00045029">
      <w:pPr>
        <w:spacing w:line="276" w:lineRule="auto"/>
        <w:jc w:val="center"/>
        <w:rPr>
          <w:b/>
          <w:sz w:val="28"/>
          <w:szCs w:val="28"/>
        </w:rPr>
      </w:pPr>
    </w:p>
    <w:p w:rsidR="00045029" w:rsidRDefault="00045029" w:rsidP="00045029">
      <w:pPr>
        <w:spacing w:line="276" w:lineRule="auto"/>
        <w:jc w:val="center"/>
        <w:rPr>
          <w:b/>
          <w:sz w:val="28"/>
          <w:szCs w:val="28"/>
        </w:rPr>
      </w:pPr>
    </w:p>
    <w:p w:rsidR="00045029" w:rsidRDefault="00045029" w:rsidP="00045029">
      <w:pPr>
        <w:spacing w:line="276" w:lineRule="auto"/>
        <w:jc w:val="center"/>
        <w:rPr>
          <w:b/>
          <w:sz w:val="28"/>
          <w:szCs w:val="28"/>
        </w:rPr>
      </w:pPr>
    </w:p>
    <w:p w:rsidR="00045029" w:rsidRDefault="00045029" w:rsidP="00045029">
      <w:pPr>
        <w:spacing w:line="276" w:lineRule="auto"/>
        <w:jc w:val="center"/>
        <w:rPr>
          <w:b/>
          <w:sz w:val="28"/>
          <w:szCs w:val="28"/>
        </w:rPr>
      </w:pPr>
    </w:p>
    <w:p w:rsidR="00045029" w:rsidRDefault="00045029" w:rsidP="00045029">
      <w:pPr>
        <w:spacing w:line="276" w:lineRule="auto"/>
        <w:jc w:val="center"/>
        <w:rPr>
          <w:b/>
          <w:sz w:val="28"/>
          <w:szCs w:val="28"/>
        </w:rPr>
      </w:pPr>
    </w:p>
    <w:p w:rsidR="00045029" w:rsidRDefault="00045029" w:rsidP="00045029">
      <w:pPr>
        <w:spacing w:line="276" w:lineRule="auto"/>
        <w:jc w:val="center"/>
        <w:rPr>
          <w:b/>
          <w:sz w:val="28"/>
          <w:szCs w:val="28"/>
        </w:rPr>
      </w:pPr>
    </w:p>
    <w:p w:rsidR="00045029" w:rsidRDefault="00045029" w:rsidP="00045029">
      <w:pPr>
        <w:spacing w:line="276" w:lineRule="auto"/>
        <w:jc w:val="center"/>
        <w:rPr>
          <w:b/>
          <w:sz w:val="28"/>
          <w:szCs w:val="28"/>
        </w:rPr>
      </w:pPr>
    </w:p>
    <w:p w:rsidR="00045029" w:rsidRDefault="00045029" w:rsidP="00045029">
      <w:pPr>
        <w:spacing w:line="276" w:lineRule="auto"/>
        <w:jc w:val="center"/>
        <w:rPr>
          <w:b/>
          <w:sz w:val="28"/>
          <w:szCs w:val="28"/>
        </w:rPr>
      </w:pPr>
    </w:p>
    <w:p w:rsidR="00045029" w:rsidRDefault="00045029" w:rsidP="00045029">
      <w:pPr>
        <w:spacing w:line="276" w:lineRule="auto"/>
        <w:rPr>
          <w:b/>
          <w:sz w:val="28"/>
          <w:szCs w:val="28"/>
        </w:rPr>
      </w:pPr>
    </w:p>
    <w:p w:rsidR="00045029" w:rsidRDefault="00045029" w:rsidP="00045029">
      <w:pPr>
        <w:spacing w:line="276" w:lineRule="auto"/>
        <w:rPr>
          <w:b/>
          <w:sz w:val="28"/>
          <w:szCs w:val="28"/>
        </w:rPr>
      </w:pPr>
    </w:p>
    <w:p w:rsidR="00045029" w:rsidRDefault="00045029" w:rsidP="00045029">
      <w:pPr>
        <w:spacing w:line="276" w:lineRule="auto"/>
        <w:rPr>
          <w:b/>
          <w:sz w:val="28"/>
          <w:szCs w:val="28"/>
        </w:rPr>
      </w:pPr>
    </w:p>
    <w:p w:rsidR="00045029" w:rsidRDefault="00045029" w:rsidP="00045029">
      <w:pPr>
        <w:spacing w:line="276" w:lineRule="auto"/>
        <w:rPr>
          <w:b/>
          <w:sz w:val="28"/>
          <w:szCs w:val="28"/>
        </w:rPr>
      </w:pPr>
    </w:p>
    <w:p w:rsidR="00E80536" w:rsidRDefault="00E80536"/>
    <w:sectPr w:rsidR="00E80536" w:rsidSect="002D52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F28" w:rsidRDefault="00F06F28" w:rsidP="002D523A">
      <w:r>
        <w:separator/>
      </w:r>
    </w:p>
  </w:endnote>
  <w:endnote w:type="continuationSeparator" w:id="0">
    <w:p w:rsidR="00F06F28" w:rsidRDefault="00F06F28" w:rsidP="002D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23A" w:rsidRDefault="002D523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23A" w:rsidRDefault="002D523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23A" w:rsidRDefault="002D52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F28" w:rsidRDefault="00F06F28" w:rsidP="002D523A">
      <w:r>
        <w:separator/>
      </w:r>
    </w:p>
  </w:footnote>
  <w:footnote w:type="continuationSeparator" w:id="0">
    <w:p w:rsidR="00F06F28" w:rsidRDefault="00F06F28" w:rsidP="002D5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23A" w:rsidRDefault="002D523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647724"/>
      <w:docPartObj>
        <w:docPartGallery w:val="Page Numbers (Top of Page)"/>
        <w:docPartUnique/>
      </w:docPartObj>
    </w:sdtPr>
    <w:sdtEndPr/>
    <w:sdtContent>
      <w:p w:rsidR="002D523A" w:rsidRDefault="002D523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C52">
          <w:rPr>
            <w:noProof/>
          </w:rPr>
          <w:t>2</w:t>
        </w:r>
        <w:r>
          <w:fldChar w:fldCharType="end"/>
        </w:r>
      </w:p>
    </w:sdtContent>
  </w:sdt>
  <w:p w:rsidR="002D523A" w:rsidRDefault="002D523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23A" w:rsidRDefault="002D523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05"/>
    <w:rsid w:val="00045029"/>
    <w:rsid w:val="002D523A"/>
    <w:rsid w:val="002D7C04"/>
    <w:rsid w:val="004D1F8D"/>
    <w:rsid w:val="00622C52"/>
    <w:rsid w:val="00685305"/>
    <w:rsid w:val="006B52A1"/>
    <w:rsid w:val="006D4FF6"/>
    <w:rsid w:val="007730CB"/>
    <w:rsid w:val="00964538"/>
    <w:rsid w:val="009F7894"/>
    <w:rsid w:val="00B7699C"/>
    <w:rsid w:val="00CF50F9"/>
    <w:rsid w:val="00DA718C"/>
    <w:rsid w:val="00DC7372"/>
    <w:rsid w:val="00DE3DE8"/>
    <w:rsid w:val="00E606F3"/>
    <w:rsid w:val="00E80536"/>
    <w:rsid w:val="00F0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04502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45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450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450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50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02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D1F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D52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5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D52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52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04502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45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450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450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50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02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D1F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D52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5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D52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52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14</cp:revision>
  <dcterms:created xsi:type="dcterms:W3CDTF">2021-05-24T06:07:00Z</dcterms:created>
  <dcterms:modified xsi:type="dcterms:W3CDTF">2021-05-27T06:36:00Z</dcterms:modified>
</cp:coreProperties>
</file>