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66" w:rsidRDefault="005E4166" w:rsidP="005E4166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11850" cy="1498600"/>
            <wp:effectExtent l="0" t="0" r="0" b="635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5E4166" w:rsidRDefault="005E4166" w:rsidP="005E4166">
      <w:pPr>
        <w:pStyle w:val="3"/>
        <w:spacing w:after="0"/>
        <w:rPr>
          <w:rFonts w:ascii="Times New Roman" w:hAnsi="Times New Roman"/>
          <w:b/>
          <w:szCs w:val="24"/>
        </w:rPr>
      </w:pPr>
    </w:p>
    <w:p w:rsidR="005E4166" w:rsidRDefault="005E4166" w:rsidP="005E4166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РЕКОМЕНДАЦИИ</w:t>
      </w:r>
    </w:p>
    <w:p w:rsidR="005E4166" w:rsidRDefault="005E4166" w:rsidP="005E4166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5E4166" w:rsidRDefault="005E4166" w:rsidP="005E4166">
      <w:pPr>
        <w:pStyle w:val="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Порядок приемки товаров, работ, услуг </w:t>
      </w:r>
    </w:p>
    <w:p w:rsidR="00AF56E6" w:rsidRDefault="005E4166" w:rsidP="005E4166">
      <w:pPr>
        <w:pStyle w:val="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Федеральному закону от 05.04.2013 № 44-ФЗ </w:t>
      </w:r>
    </w:p>
    <w:p w:rsidR="005E4166" w:rsidRDefault="005E4166" w:rsidP="005E4166">
      <w:pPr>
        <w:pStyle w:val="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5E4166" w:rsidRDefault="005E4166" w:rsidP="005E4166">
      <w:pPr>
        <w:pStyle w:val="3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E4166" w:rsidRDefault="005E4166" w:rsidP="005E4166">
      <w:pPr>
        <w:pStyle w:val="3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4166" w:rsidRDefault="005E4166" w:rsidP="005E4166">
      <w:pPr>
        <w:pStyle w:val="3"/>
        <w:spacing w:after="0"/>
        <w:jc w:val="center"/>
        <w:rPr>
          <w:rFonts w:ascii="Times New Roman" w:hAnsi="Times New Roman"/>
          <w:b/>
          <w:i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>УПРАВЛЕНИЕ МУНИЦИПАЛЬНОГО ЗАКАЗА</w:t>
      </w: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</w:rPr>
        <w:t>АДМИНИСТРАЦИИ ГОРОДА ХАНТЫ-МАНСИЙСКА</w:t>
      </w: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E4166" w:rsidRDefault="005E4166" w:rsidP="005E4166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51187E" w:rsidRDefault="0051187E" w:rsidP="0051187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3930">
        <w:rPr>
          <w:rFonts w:ascii="Times New Roman" w:hAnsi="Times New Roman" w:cs="Times New Roman"/>
          <w:b/>
          <w:sz w:val="28"/>
        </w:rPr>
        <w:lastRenderedPageBreak/>
        <w:t>Порядок приемки товара, работ, услуг.</w:t>
      </w:r>
    </w:p>
    <w:p w:rsidR="00653930" w:rsidRDefault="00625DD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3930">
        <w:rPr>
          <w:rFonts w:ascii="Times New Roman" w:hAnsi="Times New Roman" w:cs="Times New Roman"/>
          <w:sz w:val="28"/>
        </w:rPr>
        <w:t xml:space="preserve">Приемка товаров, работ, услуг по Федеральному закону от 05.04.2013 № 44-ФЗ «О контрактной системе в сфере закупок товаров, работ, услуг» (далее – Закон № 44-ФЗ) </w:t>
      </w:r>
      <w:r w:rsidR="00333299">
        <w:rPr>
          <w:rFonts w:ascii="Times New Roman" w:hAnsi="Times New Roman" w:cs="Times New Roman"/>
          <w:sz w:val="28"/>
        </w:rPr>
        <w:t>является важнейшим</w:t>
      </w:r>
      <w:r w:rsidRPr="00653930">
        <w:rPr>
          <w:rFonts w:ascii="Times New Roman" w:hAnsi="Times New Roman" w:cs="Times New Roman"/>
          <w:sz w:val="28"/>
        </w:rPr>
        <w:t xml:space="preserve"> этапом исполнени</w:t>
      </w:r>
      <w:r w:rsidR="00333299">
        <w:rPr>
          <w:rFonts w:ascii="Times New Roman" w:hAnsi="Times New Roman" w:cs="Times New Roman"/>
          <w:sz w:val="28"/>
        </w:rPr>
        <w:t>я</w:t>
      </w:r>
      <w:r w:rsidRPr="00653930">
        <w:rPr>
          <w:rFonts w:ascii="Times New Roman" w:hAnsi="Times New Roman" w:cs="Times New Roman"/>
          <w:sz w:val="28"/>
        </w:rPr>
        <w:t xml:space="preserve"> контрактов. От того, насколько юридически точно и грамотно проведена приемка, во многом зависит необходимость последующей защиты прав заказчика. А потребоваться она может, если предоставленный поставщиком товар</w:t>
      </w:r>
      <w:r w:rsidR="00653930">
        <w:rPr>
          <w:rFonts w:ascii="Times New Roman" w:hAnsi="Times New Roman" w:cs="Times New Roman"/>
          <w:sz w:val="28"/>
        </w:rPr>
        <w:t>,</w:t>
      </w:r>
      <w:r w:rsidRPr="00653930">
        <w:rPr>
          <w:rFonts w:ascii="Times New Roman" w:hAnsi="Times New Roman" w:cs="Times New Roman"/>
          <w:sz w:val="28"/>
        </w:rPr>
        <w:t xml:space="preserve"> </w:t>
      </w:r>
      <w:r w:rsidR="00653930" w:rsidRPr="00653930">
        <w:rPr>
          <w:rFonts w:ascii="Times New Roman" w:hAnsi="Times New Roman" w:cs="Times New Roman"/>
          <w:sz w:val="28"/>
        </w:rPr>
        <w:t>оказанная услуга</w:t>
      </w:r>
      <w:r w:rsidR="00653930">
        <w:rPr>
          <w:rFonts w:ascii="Times New Roman" w:hAnsi="Times New Roman" w:cs="Times New Roman"/>
          <w:sz w:val="28"/>
        </w:rPr>
        <w:t>, выполненные работы</w:t>
      </w:r>
      <w:r w:rsidR="00653930" w:rsidRPr="00653930">
        <w:rPr>
          <w:rFonts w:ascii="Times New Roman" w:hAnsi="Times New Roman" w:cs="Times New Roman"/>
          <w:sz w:val="28"/>
        </w:rPr>
        <w:t xml:space="preserve"> </w:t>
      </w:r>
      <w:r w:rsidRPr="00653930">
        <w:rPr>
          <w:rFonts w:ascii="Times New Roman" w:hAnsi="Times New Roman" w:cs="Times New Roman"/>
          <w:sz w:val="28"/>
        </w:rPr>
        <w:t>не соответству</w:t>
      </w:r>
      <w:r w:rsidR="00653930">
        <w:rPr>
          <w:rFonts w:ascii="Times New Roman" w:hAnsi="Times New Roman" w:cs="Times New Roman"/>
          <w:sz w:val="28"/>
        </w:rPr>
        <w:t>ю</w:t>
      </w:r>
      <w:r w:rsidRPr="00653930">
        <w:rPr>
          <w:rFonts w:ascii="Times New Roman" w:hAnsi="Times New Roman" w:cs="Times New Roman"/>
          <w:sz w:val="28"/>
        </w:rPr>
        <w:t xml:space="preserve">т заявленным в </w:t>
      </w:r>
      <w:proofErr w:type="gramStart"/>
      <w:r w:rsidRPr="00653930">
        <w:rPr>
          <w:rFonts w:ascii="Times New Roman" w:hAnsi="Times New Roman" w:cs="Times New Roman"/>
          <w:sz w:val="28"/>
        </w:rPr>
        <w:t>контракте</w:t>
      </w:r>
      <w:proofErr w:type="gramEnd"/>
      <w:r w:rsidRPr="00653930">
        <w:rPr>
          <w:rFonts w:ascii="Times New Roman" w:hAnsi="Times New Roman" w:cs="Times New Roman"/>
          <w:sz w:val="28"/>
        </w:rPr>
        <w:t xml:space="preserve"> </w:t>
      </w:r>
      <w:r w:rsidR="00653930">
        <w:rPr>
          <w:rFonts w:ascii="Times New Roman" w:hAnsi="Times New Roman" w:cs="Times New Roman"/>
          <w:sz w:val="28"/>
        </w:rPr>
        <w:t>требованиям</w:t>
      </w:r>
      <w:r w:rsidRPr="00653930">
        <w:rPr>
          <w:rFonts w:ascii="Times New Roman" w:hAnsi="Times New Roman" w:cs="Times New Roman"/>
          <w:sz w:val="28"/>
        </w:rPr>
        <w:t xml:space="preserve">. Чтобы не возникло проблем и негативных последствий, приемка товаров, работ, услуг должна осуществляться в строгом </w:t>
      </w:r>
      <w:proofErr w:type="gramStart"/>
      <w:r w:rsidRPr="00653930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53930">
        <w:rPr>
          <w:rFonts w:ascii="Times New Roman" w:hAnsi="Times New Roman" w:cs="Times New Roman"/>
          <w:sz w:val="28"/>
        </w:rPr>
        <w:t xml:space="preserve"> с требованиями Закона № 44-ФЗ и условиями заключенного контракта. </w:t>
      </w:r>
    </w:p>
    <w:p w:rsidR="0051187E" w:rsidRDefault="0051187E" w:rsidP="005118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25DDA" w:rsidRDefault="0051187E" w:rsidP="005118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заказчика при приемке товаров, работ, услуг.</w:t>
      </w:r>
    </w:p>
    <w:p w:rsidR="0051187E" w:rsidRPr="00653930" w:rsidRDefault="0051187E" w:rsidP="005118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53930" w:rsidRPr="00653930" w:rsidRDefault="00653930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53930">
        <w:rPr>
          <w:rFonts w:ascii="Times New Roman" w:hAnsi="Times New Roman" w:cs="Times New Roman"/>
          <w:b/>
          <w:sz w:val="28"/>
        </w:rPr>
        <w:t xml:space="preserve">1. Назначение </w:t>
      </w:r>
      <w:proofErr w:type="gramStart"/>
      <w:r w:rsidRPr="00653930">
        <w:rPr>
          <w:rFonts w:ascii="Times New Roman" w:hAnsi="Times New Roman" w:cs="Times New Roman"/>
          <w:b/>
          <w:sz w:val="28"/>
        </w:rPr>
        <w:t>ответственного</w:t>
      </w:r>
      <w:proofErr w:type="gramEnd"/>
      <w:r w:rsidRPr="00653930">
        <w:rPr>
          <w:rFonts w:ascii="Times New Roman" w:hAnsi="Times New Roman" w:cs="Times New Roman"/>
          <w:b/>
          <w:sz w:val="28"/>
        </w:rPr>
        <w:t xml:space="preserve"> за приемку или создание приемочной комиссии.</w:t>
      </w:r>
    </w:p>
    <w:p w:rsidR="00574D32" w:rsidRDefault="00653930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Pr="00653930">
        <w:rPr>
          <w:rFonts w:ascii="Times New Roman" w:hAnsi="Times New Roman" w:cs="Times New Roman"/>
          <w:sz w:val="28"/>
        </w:rPr>
        <w:t xml:space="preserve"> </w:t>
      </w:r>
      <w:r w:rsidR="00574D32">
        <w:rPr>
          <w:rFonts w:ascii="Times New Roman" w:hAnsi="Times New Roman" w:cs="Times New Roman"/>
          <w:sz w:val="28"/>
        </w:rPr>
        <w:t xml:space="preserve">условиями, указанными в </w:t>
      </w:r>
      <w:r w:rsidRPr="00653930">
        <w:rPr>
          <w:rFonts w:ascii="Times New Roman" w:hAnsi="Times New Roman" w:cs="Times New Roman"/>
          <w:sz w:val="28"/>
        </w:rPr>
        <w:t>част</w:t>
      </w:r>
      <w:r w:rsidR="00574D32">
        <w:rPr>
          <w:rFonts w:ascii="Times New Roman" w:hAnsi="Times New Roman" w:cs="Times New Roman"/>
          <w:sz w:val="28"/>
        </w:rPr>
        <w:t>и</w:t>
      </w:r>
      <w:r w:rsidRPr="00653930">
        <w:rPr>
          <w:rFonts w:ascii="Times New Roman" w:hAnsi="Times New Roman" w:cs="Times New Roman"/>
          <w:sz w:val="28"/>
        </w:rPr>
        <w:t xml:space="preserve"> 6 статьи 94 Закона № 44-ФЗ</w:t>
      </w:r>
      <w:r w:rsidR="00574D32">
        <w:rPr>
          <w:rFonts w:ascii="Times New Roman" w:hAnsi="Times New Roman" w:cs="Times New Roman"/>
          <w:sz w:val="28"/>
        </w:rPr>
        <w:t xml:space="preserve"> </w:t>
      </w:r>
      <w:r w:rsidRPr="00653930">
        <w:rPr>
          <w:rFonts w:ascii="Times New Roman" w:hAnsi="Times New Roman" w:cs="Times New Roman"/>
          <w:sz w:val="28"/>
        </w:rPr>
        <w:t>при</w:t>
      </w:r>
      <w:r w:rsidR="00574D32">
        <w:rPr>
          <w:rFonts w:ascii="Times New Roman" w:hAnsi="Times New Roman" w:cs="Times New Roman"/>
          <w:sz w:val="28"/>
        </w:rPr>
        <w:t xml:space="preserve">емка </w:t>
      </w:r>
      <w:r w:rsidRPr="00653930">
        <w:rPr>
          <w:rFonts w:ascii="Times New Roman" w:hAnsi="Times New Roman" w:cs="Times New Roman"/>
          <w:sz w:val="28"/>
        </w:rPr>
        <w:t>товар</w:t>
      </w:r>
      <w:r w:rsidR="00574D32">
        <w:rPr>
          <w:rFonts w:ascii="Times New Roman" w:hAnsi="Times New Roman" w:cs="Times New Roman"/>
          <w:sz w:val="28"/>
        </w:rPr>
        <w:t>ов</w:t>
      </w:r>
      <w:r w:rsidRPr="00653930">
        <w:rPr>
          <w:rFonts w:ascii="Times New Roman" w:hAnsi="Times New Roman" w:cs="Times New Roman"/>
          <w:sz w:val="28"/>
        </w:rPr>
        <w:t>, работ, услуг</w:t>
      </w:r>
      <w:r w:rsidR="00574D32">
        <w:rPr>
          <w:rFonts w:ascii="Times New Roman" w:hAnsi="Times New Roman" w:cs="Times New Roman"/>
          <w:sz w:val="28"/>
        </w:rPr>
        <w:t xml:space="preserve"> может осуществляться как назначенным ответственным</w:t>
      </w:r>
      <w:r w:rsidRPr="00653930">
        <w:rPr>
          <w:rFonts w:ascii="Times New Roman" w:hAnsi="Times New Roman" w:cs="Times New Roman"/>
          <w:sz w:val="28"/>
        </w:rPr>
        <w:t xml:space="preserve"> сотрудник</w:t>
      </w:r>
      <w:r w:rsidR="00574D32">
        <w:rPr>
          <w:rFonts w:ascii="Times New Roman" w:hAnsi="Times New Roman" w:cs="Times New Roman"/>
          <w:sz w:val="28"/>
        </w:rPr>
        <w:t>ом</w:t>
      </w:r>
      <w:r w:rsidRPr="00653930">
        <w:rPr>
          <w:rFonts w:ascii="Times New Roman" w:hAnsi="Times New Roman" w:cs="Times New Roman"/>
          <w:sz w:val="28"/>
        </w:rPr>
        <w:t xml:space="preserve"> </w:t>
      </w:r>
      <w:r w:rsidR="00574D32">
        <w:rPr>
          <w:rFonts w:ascii="Times New Roman" w:hAnsi="Times New Roman" w:cs="Times New Roman"/>
          <w:sz w:val="28"/>
        </w:rPr>
        <w:t>учреждения</w:t>
      </w:r>
      <w:r w:rsidRPr="00653930">
        <w:rPr>
          <w:rFonts w:ascii="Times New Roman" w:hAnsi="Times New Roman" w:cs="Times New Roman"/>
          <w:sz w:val="28"/>
        </w:rPr>
        <w:t xml:space="preserve"> </w:t>
      </w:r>
      <w:r w:rsidR="00574D32">
        <w:rPr>
          <w:rFonts w:ascii="Times New Roman" w:hAnsi="Times New Roman" w:cs="Times New Roman"/>
          <w:sz w:val="28"/>
        </w:rPr>
        <w:t>так и</w:t>
      </w:r>
      <w:r w:rsidRPr="00653930">
        <w:rPr>
          <w:rFonts w:ascii="Times New Roman" w:hAnsi="Times New Roman" w:cs="Times New Roman"/>
          <w:sz w:val="28"/>
        </w:rPr>
        <w:t xml:space="preserve"> приемочн</w:t>
      </w:r>
      <w:r w:rsidR="00574D32">
        <w:rPr>
          <w:rFonts w:ascii="Times New Roman" w:hAnsi="Times New Roman" w:cs="Times New Roman"/>
          <w:sz w:val="28"/>
        </w:rPr>
        <w:t>ой</w:t>
      </w:r>
      <w:r w:rsidRPr="00653930">
        <w:rPr>
          <w:rFonts w:ascii="Times New Roman" w:hAnsi="Times New Roman" w:cs="Times New Roman"/>
          <w:sz w:val="28"/>
        </w:rPr>
        <w:t xml:space="preserve"> комисси</w:t>
      </w:r>
      <w:r w:rsidR="00574D32">
        <w:rPr>
          <w:rFonts w:ascii="Times New Roman" w:hAnsi="Times New Roman" w:cs="Times New Roman"/>
          <w:sz w:val="28"/>
        </w:rPr>
        <w:t>ей</w:t>
      </w:r>
      <w:r w:rsidRPr="00653930">
        <w:rPr>
          <w:rFonts w:ascii="Times New Roman" w:hAnsi="Times New Roman" w:cs="Times New Roman"/>
          <w:sz w:val="28"/>
        </w:rPr>
        <w:t xml:space="preserve">. </w:t>
      </w:r>
    </w:p>
    <w:p w:rsidR="00653930" w:rsidRPr="00653930" w:rsidRDefault="00653930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3930">
        <w:rPr>
          <w:rFonts w:ascii="Times New Roman" w:hAnsi="Times New Roman" w:cs="Times New Roman"/>
          <w:sz w:val="28"/>
        </w:rPr>
        <w:t>Первый вариант – назначе</w:t>
      </w:r>
      <w:r w:rsidR="00574D32">
        <w:rPr>
          <w:rFonts w:ascii="Times New Roman" w:hAnsi="Times New Roman" w:cs="Times New Roman"/>
          <w:sz w:val="28"/>
        </w:rPr>
        <w:t>ние</w:t>
      </w:r>
      <w:r w:rsidRPr="00653930">
        <w:rPr>
          <w:rFonts w:ascii="Times New Roman" w:hAnsi="Times New Roman" w:cs="Times New Roman"/>
          <w:sz w:val="28"/>
        </w:rPr>
        <w:t xml:space="preserve"> ответственного сотрудника, который обладает специальными знаниями об объекте закупки. </w:t>
      </w:r>
      <w:r w:rsidR="00574D32">
        <w:rPr>
          <w:rFonts w:ascii="Times New Roman" w:hAnsi="Times New Roman" w:cs="Times New Roman"/>
          <w:sz w:val="28"/>
        </w:rPr>
        <w:t>(</w:t>
      </w:r>
      <w:r w:rsidRPr="00653930">
        <w:rPr>
          <w:rFonts w:ascii="Times New Roman" w:hAnsi="Times New Roman" w:cs="Times New Roman"/>
          <w:sz w:val="28"/>
        </w:rPr>
        <w:t xml:space="preserve">Например, </w:t>
      </w:r>
      <w:r w:rsidR="00574D32">
        <w:rPr>
          <w:rFonts w:ascii="Times New Roman" w:hAnsi="Times New Roman" w:cs="Times New Roman"/>
          <w:sz w:val="28"/>
        </w:rPr>
        <w:t>при поставке</w:t>
      </w:r>
      <w:r w:rsidRPr="00653930">
        <w:rPr>
          <w:rFonts w:ascii="Times New Roman" w:hAnsi="Times New Roman" w:cs="Times New Roman"/>
          <w:sz w:val="28"/>
        </w:rPr>
        <w:t xml:space="preserve"> компьютер</w:t>
      </w:r>
      <w:r w:rsidR="00574D32">
        <w:rPr>
          <w:rFonts w:ascii="Times New Roman" w:hAnsi="Times New Roman" w:cs="Times New Roman"/>
          <w:sz w:val="28"/>
        </w:rPr>
        <w:t>ной техники</w:t>
      </w:r>
      <w:r w:rsidRPr="00653930">
        <w:rPr>
          <w:rFonts w:ascii="Times New Roman" w:hAnsi="Times New Roman" w:cs="Times New Roman"/>
          <w:sz w:val="28"/>
        </w:rPr>
        <w:t xml:space="preserve"> поручит</w:t>
      </w:r>
      <w:r w:rsidR="00574D32">
        <w:rPr>
          <w:rFonts w:ascii="Times New Roman" w:hAnsi="Times New Roman" w:cs="Times New Roman"/>
          <w:sz w:val="28"/>
        </w:rPr>
        <w:t>ь</w:t>
      </w:r>
      <w:r w:rsidRPr="00653930">
        <w:rPr>
          <w:rFonts w:ascii="Times New Roman" w:hAnsi="Times New Roman" w:cs="Times New Roman"/>
          <w:sz w:val="28"/>
        </w:rPr>
        <w:t xml:space="preserve"> пров</w:t>
      </w:r>
      <w:r w:rsidR="00574D32">
        <w:rPr>
          <w:rFonts w:ascii="Times New Roman" w:hAnsi="Times New Roman" w:cs="Times New Roman"/>
          <w:sz w:val="28"/>
        </w:rPr>
        <w:t>едение</w:t>
      </w:r>
      <w:r w:rsidRPr="00653930">
        <w:rPr>
          <w:rFonts w:ascii="Times New Roman" w:hAnsi="Times New Roman" w:cs="Times New Roman"/>
          <w:sz w:val="28"/>
        </w:rPr>
        <w:t xml:space="preserve"> приемк</w:t>
      </w:r>
      <w:r w:rsidR="00574D32">
        <w:rPr>
          <w:rFonts w:ascii="Times New Roman" w:hAnsi="Times New Roman" w:cs="Times New Roman"/>
          <w:sz w:val="28"/>
        </w:rPr>
        <w:t>и</w:t>
      </w:r>
      <w:r w:rsidRPr="00653930">
        <w:rPr>
          <w:rFonts w:ascii="Times New Roman" w:hAnsi="Times New Roman" w:cs="Times New Roman"/>
          <w:sz w:val="28"/>
        </w:rPr>
        <w:t xml:space="preserve"> </w:t>
      </w:r>
      <w:r w:rsidR="00574D32">
        <w:rPr>
          <w:rFonts w:ascii="Times New Roman" w:hAnsi="Times New Roman" w:cs="Times New Roman"/>
          <w:sz w:val="28"/>
        </w:rPr>
        <w:t xml:space="preserve">можно </w:t>
      </w:r>
      <w:r w:rsidRPr="00653930">
        <w:rPr>
          <w:rFonts w:ascii="Times New Roman" w:hAnsi="Times New Roman" w:cs="Times New Roman"/>
          <w:sz w:val="28"/>
        </w:rPr>
        <w:t>работнику отдела</w:t>
      </w:r>
      <w:r w:rsidR="00574D32">
        <w:rPr>
          <w:rFonts w:ascii="Times New Roman" w:hAnsi="Times New Roman" w:cs="Times New Roman"/>
          <w:sz w:val="28"/>
        </w:rPr>
        <w:t xml:space="preserve"> информатизации)</w:t>
      </w:r>
      <w:r w:rsidRPr="00653930">
        <w:rPr>
          <w:rFonts w:ascii="Times New Roman" w:hAnsi="Times New Roman" w:cs="Times New Roman"/>
          <w:sz w:val="28"/>
        </w:rPr>
        <w:t xml:space="preserve">. </w:t>
      </w:r>
      <w:r w:rsidR="00574D32">
        <w:rPr>
          <w:rFonts w:ascii="Times New Roman" w:hAnsi="Times New Roman" w:cs="Times New Roman"/>
          <w:sz w:val="28"/>
        </w:rPr>
        <w:t xml:space="preserve">При этом данный сотрудник не обязательно должен </w:t>
      </w:r>
      <w:proofErr w:type="gramStart"/>
      <w:r w:rsidR="00574D32">
        <w:rPr>
          <w:rFonts w:ascii="Times New Roman" w:hAnsi="Times New Roman" w:cs="Times New Roman"/>
          <w:sz w:val="28"/>
        </w:rPr>
        <w:t>состоять</w:t>
      </w:r>
      <w:r w:rsidRPr="00653930">
        <w:rPr>
          <w:rFonts w:ascii="Times New Roman" w:hAnsi="Times New Roman" w:cs="Times New Roman"/>
          <w:sz w:val="28"/>
        </w:rPr>
        <w:t xml:space="preserve"> в контрактной службе и </w:t>
      </w:r>
      <w:r w:rsidR="00574D32">
        <w:rPr>
          <w:rFonts w:ascii="Times New Roman" w:hAnsi="Times New Roman" w:cs="Times New Roman"/>
          <w:sz w:val="28"/>
        </w:rPr>
        <w:t>иметь</w:t>
      </w:r>
      <w:proofErr w:type="gramEnd"/>
      <w:r w:rsidRPr="00653930">
        <w:rPr>
          <w:rFonts w:ascii="Times New Roman" w:hAnsi="Times New Roman" w:cs="Times New Roman"/>
          <w:sz w:val="28"/>
        </w:rPr>
        <w:t xml:space="preserve"> образовани</w:t>
      </w:r>
      <w:r w:rsidR="00574D32">
        <w:rPr>
          <w:rFonts w:ascii="Times New Roman" w:hAnsi="Times New Roman" w:cs="Times New Roman"/>
          <w:sz w:val="28"/>
        </w:rPr>
        <w:t>е</w:t>
      </w:r>
      <w:r w:rsidRPr="00653930">
        <w:rPr>
          <w:rFonts w:ascii="Times New Roman" w:hAnsi="Times New Roman" w:cs="Times New Roman"/>
          <w:sz w:val="28"/>
        </w:rPr>
        <w:t xml:space="preserve"> по закупкам. Контрактная служба организует приемку товаров, работ, услуг, однако в </w:t>
      </w:r>
      <w:proofErr w:type="gramStart"/>
      <w:r w:rsidRPr="00653930">
        <w:rPr>
          <w:rFonts w:ascii="Times New Roman" w:hAnsi="Times New Roman" w:cs="Times New Roman"/>
          <w:sz w:val="28"/>
        </w:rPr>
        <w:t>Законе</w:t>
      </w:r>
      <w:proofErr w:type="gramEnd"/>
      <w:r w:rsidRPr="00653930">
        <w:rPr>
          <w:rFonts w:ascii="Times New Roman" w:hAnsi="Times New Roman" w:cs="Times New Roman"/>
          <w:sz w:val="28"/>
        </w:rPr>
        <w:t xml:space="preserve"> № 44-ФЗ не сказано, что именно сотрудники контрактной службы обязаны принимать поставленную продукцию. Образование в сфере закупок обязательно только для работников контрактной службы, контрактных управляющих, поэтому </w:t>
      </w:r>
      <w:proofErr w:type="gramStart"/>
      <w:r w:rsidRPr="00653930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653930">
        <w:rPr>
          <w:rFonts w:ascii="Times New Roman" w:hAnsi="Times New Roman" w:cs="Times New Roman"/>
          <w:sz w:val="28"/>
        </w:rPr>
        <w:t xml:space="preserve"> за приемку </w:t>
      </w:r>
      <w:r w:rsidR="00574D32">
        <w:rPr>
          <w:rFonts w:ascii="Times New Roman" w:hAnsi="Times New Roman" w:cs="Times New Roman"/>
          <w:sz w:val="28"/>
        </w:rPr>
        <w:t>можно назначить</w:t>
      </w:r>
      <w:r w:rsidRPr="00653930">
        <w:rPr>
          <w:rFonts w:ascii="Times New Roman" w:hAnsi="Times New Roman" w:cs="Times New Roman"/>
          <w:sz w:val="28"/>
        </w:rPr>
        <w:t xml:space="preserve"> любого сотрудника, который обладает необходимыми знаниями об объекте закупки. </w:t>
      </w:r>
    </w:p>
    <w:p w:rsidR="00653930" w:rsidRPr="00653930" w:rsidRDefault="00CF7151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назначении ответственного сотрудника необходимо издать</w:t>
      </w:r>
      <w:r w:rsidR="00653930" w:rsidRPr="00653930">
        <w:rPr>
          <w:rFonts w:ascii="Times New Roman" w:hAnsi="Times New Roman" w:cs="Times New Roman"/>
          <w:sz w:val="28"/>
        </w:rPr>
        <w:t xml:space="preserve"> приказ или другой распорядительный документ</w:t>
      </w:r>
      <w:r>
        <w:rPr>
          <w:rFonts w:ascii="Times New Roman" w:hAnsi="Times New Roman" w:cs="Times New Roman"/>
          <w:sz w:val="28"/>
        </w:rPr>
        <w:t>. Н</w:t>
      </w:r>
      <w:r w:rsidR="00653930" w:rsidRPr="00653930">
        <w:rPr>
          <w:rFonts w:ascii="Times New Roman" w:hAnsi="Times New Roman" w:cs="Times New Roman"/>
          <w:sz w:val="28"/>
        </w:rPr>
        <w:t>е обязательно подписывать приказы при каждой закупке</w:t>
      </w:r>
      <w:r>
        <w:rPr>
          <w:rFonts w:ascii="Times New Roman" w:hAnsi="Times New Roman" w:cs="Times New Roman"/>
          <w:sz w:val="28"/>
        </w:rPr>
        <w:t>, можно</w:t>
      </w:r>
      <w:r w:rsidR="00653930" w:rsidRPr="00653930">
        <w:rPr>
          <w:rFonts w:ascii="Times New Roman" w:hAnsi="Times New Roman" w:cs="Times New Roman"/>
          <w:sz w:val="28"/>
        </w:rPr>
        <w:t xml:space="preserve"> изда</w:t>
      </w:r>
      <w:r>
        <w:rPr>
          <w:rFonts w:ascii="Times New Roman" w:hAnsi="Times New Roman" w:cs="Times New Roman"/>
          <w:sz w:val="28"/>
        </w:rPr>
        <w:t>ть</w:t>
      </w:r>
      <w:r w:rsidR="00653930" w:rsidRPr="00653930">
        <w:rPr>
          <w:rFonts w:ascii="Times New Roman" w:hAnsi="Times New Roman" w:cs="Times New Roman"/>
          <w:sz w:val="28"/>
        </w:rPr>
        <w:t xml:space="preserve"> один документ с перечнем сотрудников, которые отвечают за приемку в </w:t>
      </w:r>
      <w:r>
        <w:rPr>
          <w:rFonts w:ascii="Times New Roman" w:hAnsi="Times New Roman" w:cs="Times New Roman"/>
          <w:sz w:val="28"/>
        </w:rPr>
        <w:t>учреждении</w:t>
      </w:r>
      <w:r w:rsidR="00653930" w:rsidRPr="00653930">
        <w:rPr>
          <w:rFonts w:ascii="Times New Roman" w:hAnsi="Times New Roman" w:cs="Times New Roman"/>
          <w:sz w:val="28"/>
        </w:rPr>
        <w:t>. Обязанности</w:t>
      </w:r>
      <w:r>
        <w:rPr>
          <w:rFonts w:ascii="Times New Roman" w:hAnsi="Times New Roman" w:cs="Times New Roman"/>
          <w:sz w:val="28"/>
        </w:rPr>
        <w:t xml:space="preserve"> по приемке у данных сотрудников должны быть</w:t>
      </w:r>
      <w:r w:rsidR="00653930" w:rsidRPr="00653930">
        <w:rPr>
          <w:rFonts w:ascii="Times New Roman" w:hAnsi="Times New Roman" w:cs="Times New Roman"/>
          <w:sz w:val="28"/>
        </w:rPr>
        <w:t xml:space="preserve"> закреп</w:t>
      </w:r>
      <w:r>
        <w:rPr>
          <w:rFonts w:ascii="Times New Roman" w:hAnsi="Times New Roman" w:cs="Times New Roman"/>
          <w:sz w:val="28"/>
        </w:rPr>
        <w:t>лены</w:t>
      </w:r>
      <w:r w:rsidR="00653930" w:rsidRPr="00653930">
        <w:rPr>
          <w:rFonts w:ascii="Times New Roman" w:hAnsi="Times New Roman" w:cs="Times New Roman"/>
          <w:sz w:val="28"/>
        </w:rPr>
        <w:t xml:space="preserve"> в должностной инструкции.</w:t>
      </w:r>
    </w:p>
    <w:p w:rsidR="00653930" w:rsidRPr="00653930" w:rsidRDefault="00653930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F7151" w:rsidRDefault="00653930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3930">
        <w:rPr>
          <w:rFonts w:ascii="Times New Roman" w:hAnsi="Times New Roman" w:cs="Times New Roman"/>
          <w:sz w:val="28"/>
        </w:rPr>
        <w:t>Второй вариант – созда</w:t>
      </w:r>
      <w:r w:rsidR="00CF7151">
        <w:rPr>
          <w:rFonts w:ascii="Times New Roman" w:hAnsi="Times New Roman" w:cs="Times New Roman"/>
          <w:sz w:val="28"/>
        </w:rPr>
        <w:t>ние</w:t>
      </w:r>
      <w:r w:rsidRPr="00653930">
        <w:rPr>
          <w:rFonts w:ascii="Times New Roman" w:hAnsi="Times New Roman" w:cs="Times New Roman"/>
          <w:sz w:val="28"/>
        </w:rPr>
        <w:t xml:space="preserve"> приемочн</w:t>
      </w:r>
      <w:r w:rsidR="00CF7151">
        <w:rPr>
          <w:rFonts w:ascii="Times New Roman" w:hAnsi="Times New Roman" w:cs="Times New Roman"/>
          <w:sz w:val="28"/>
        </w:rPr>
        <w:t>ой</w:t>
      </w:r>
      <w:r w:rsidRPr="00653930">
        <w:rPr>
          <w:rFonts w:ascii="Times New Roman" w:hAnsi="Times New Roman" w:cs="Times New Roman"/>
          <w:sz w:val="28"/>
        </w:rPr>
        <w:t xml:space="preserve"> комисси</w:t>
      </w:r>
      <w:r w:rsidR="00CF7151">
        <w:rPr>
          <w:rFonts w:ascii="Times New Roman" w:hAnsi="Times New Roman" w:cs="Times New Roman"/>
          <w:sz w:val="28"/>
        </w:rPr>
        <w:t>и</w:t>
      </w:r>
      <w:r w:rsidRPr="00653930">
        <w:rPr>
          <w:rFonts w:ascii="Times New Roman" w:hAnsi="Times New Roman" w:cs="Times New Roman"/>
          <w:sz w:val="28"/>
        </w:rPr>
        <w:t xml:space="preserve">. </w:t>
      </w:r>
    </w:p>
    <w:p w:rsidR="00653930" w:rsidRPr="00653930" w:rsidRDefault="00653930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3930">
        <w:rPr>
          <w:rFonts w:ascii="Times New Roman" w:hAnsi="Times New Roman" w:cs="Times New Roman"/>
          <w:sz w:val="28"/>
        </w:rPr>
        <w:t>Для этого необходимо:</w:t>
      </w:r>
    </w:p>
    <w:p w:rsidR="00653930" w:rsidRPr="00653930" w:rsidRDefault="00CF7151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653930" w:rsidRPr="00653930">
        <w:rPr>
          <w:rFonts w:ascii="Times New Roman" w:hAnsi="Times New Roman" w:cs="Times New Roman"/>
          <w:sz w:val="28"/>
        </w:rPr>
        <w:t>утвердить состав приемочной комиссии приказом или другим распорядительным документом;</w:t>
      </w:r>
    </w:p>
    <w:p w:rsidR="00653930" w:rsidRPr="00653930" w:rsidRDefault="00CF7151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 w:rsidR="00653930" w:rsidRPr="00653930">
        <w:rPr>
          <w:rFonts w:ascii="Times New Roman" w:hAnsi="Times New Roman" w:cs="Times New Roman"/>
          <w:sz w:val="28"/>
        </w:rPr>
        <w:t>разработать и утвердить</w:t>
      </w:r>
      <w:proofErr w:type="gramEnd"/>
      <w:r w:rsidR="00653930" w:rsidRPr="00653930">
        <w:rPr>
          <w:rFonts w:ascii="Times New Roman" w:hAnsi="Times New Roman" w:cs="Times New Roman"/>
          <w:sz w:val="28"/>
        </w:rPr>
        <w:t xml:space="preserve"> положение о приемочной комиссии. В положении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="00653930" w:rsidRPr="00653930">
        <w:rPr>
          <w:rFonts w:ascii="Times New Roman" w:hAnsi="Times New Roman" w:cs="Times New Roman"/>
          <w:sz w:val="28"/>
        </w:rPr>
        <w:t>закрепит</w:t>
      </w:r>
      <w:r>
        <w:rPr>
          <w:rFonts w:ascii="Times New Roman" w:hAnsi="Times New Roman" w:cs="Times New Roman"/>
          <w:sz w:val="28"/>
        </w:rPr>
        <w:t>ь</w:t>
      </w:r>
      <w:r w:rsidR="00653930" w:rsidRPr="00653930">
        <w:rPr>
          <w:rFonts w:ascii="Times New Roman" w:hAnsi="Times New Roman" w:cs="Times New Roman"/>
          <w:sz w:val="28"/>
        </w:rPr>
        <w:t xml:space="preserve"> порядок работы комиссии, определит</w:t>
      </w:r>
      <w:r>
        <w:rPr>
          <w:rFonts w:ascii="Times New Roman" w:hAnsi="Times New Roman" w:cs="Times New Roman"/>
          <w:sz w:val="28"/>
        </w:rPr>
        <w:t>ь</w:t>
      </w:r>
      <w:r w:rsidR="00653930" w:rsidRPr="00653930">
        <w:rPr>
          <w:rFonts w:ascii="Times New Roman" w:hAnsi="Times New Roman" w:cs="Times New Roman"/>
          <w:sz w:val="28"/>
        </w:rPr>
        <w:t xml:space="preserve"> полномочия и ответственность ее членов, порядок действий на случай, если нет кворума;</w:t>
      </w:r>
    </w:p>
    <w:p w:rsidR="00653930" w:rsidRPr="00653930" w:rsidRDefault="00CF7151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653930" w:rsidRPr="00653930">
        <w:rPr>
          <w:rFonts w:ascii="Times New Roman" w:hAnsi="Times New Roman" w:cs="Times New Roman"/>
          <w:sz w:val="28"/>
        </w:rPr>
        <w:t xml:space="preserve">утвердить форму решения о приемке </w:t>
      </w:r>
      <w:proofErr w:type="gramStart"/>
      <w:r w:rsidR="00653930" w:rsidRPr="00653930">
        <w:rPr>
          <w:rFonts w:ascii="Times New Roman" w:hAnsi="Times New Roman" w:cs="Times New Roman"/>
          <w:sz w:val="28"/>
        </w:rPr>
        <w:t>и</w:t>
      </w:r>
      <w:proofErr w:type="gramEnd"/>
      <w:r w:rsidR="00653930" w:rsidRPr="00653930">
        <w:rPr>
          <w:rFonts w:ascii="Times New Roman" w:hAnsi="Times New Roman" w:cs="Times New Roman"/>
          <w:sz w:val="28"/>
        </w:rPr>
        <w:t xml:space="preserve"> о мотивированном отказе подписывать приемочный документ.</w:t>
      </w:r>
    </w:p>
    <w:p w:rsidR="00653930" w:rsidRPr="00653930" w:rsidRDefault="00CF7151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приемочной комиссии необходимо включить не менее</w:t>
      </w:r>
      <w:r w:rsidR="00653930" w:rsidRPr="00653930">
        <w:rPr>
          <w:rFonts w:ascii="Times New Roman" w:hAnsi="Times New Roman" w:cs="Times New Roman"/>
          <w:sz w:val="28"/>
        </w:rPr>
        <w:t xml:space="preserve"> пять человек согласно части 6 статьи 94 Закона № 44-ФЗ. Если </w:t>
      </w:r>
      <w:r>
        <w:rPr>
          <w:rFonts w:ascii="Times New Roman" w:hAnsi="Times New Roman" w:cs="Times New Roman"/>
          <w:sz w:val="28"/>
        </w:rPr>
        <w:t xml:space="preserve">заказчик </w:t>
      </w:r>
      <w:r w:rsidR="00653930" w:rsidRPr="00653930">
        <w:rPr>
          <w:rFonts w:ascii="Times New Roman" w:hAnsi="Times New Roman" w:cs="Times New Roman"/>
          <w:sz w:val="28"/>
        </w:rPr>
        <w:t xml:space="preserve">сформирует комиссию в меньшем </w:t>
      </w:r>
      <w:proofErr w:type="gramStart"/>
      <w:r w:rsidR="00653930" w:rsidRPr="00653930">
        <w:rPr>
          <w:rFonts w:ascii="Times New Roman" w:hAnsi="Times New Roman" w:cs="Times New Roman"/>
          <w:sz w:val="28"/>
        </w:rPr>
        <w:t>составе</w:t>
      </w:r>
      <w:proofErr w:type="gramEnd"/>
      <w:r w:rsidR="00653930" w:rsidRPr="00653930">
        <w:rPr>
          <w:rFonts w:ascii="Times New Roman" w:hAnsi="Times New Roman" w:cs="Times New Roman"/>
          <w:sz w:val="28"/>
        </w:rPr>
        <w:t>, контролеры не оштрафуют</w:t>
      </w:r>
      <w:r>
        <w:rPr>
          <w:rFonts w:ascii="Times New Roman" w:hAnsi="Times New Roman" w:cs="Times New Roman"/>
          <w:sz w:val="28"/>
        </w:rPr>
        <w:t xml:space="preserve">, так как Кодексом об административных правонарушениях РФ </w:t>
      </w:r>
      <w:r w:rsidR="00653930" w:rsidRPr="00653930">
        <w:rPr>
          <w:rFonts w:ascii="Times New Roman" w:hAnsi="Times New Roman" w:cs="Times New Roman"/>
          <w:sz w:val="28"/>
        </w:rPr>
        <w:t xml:space="preserve">наказание </w:t>
      </w:r>
      <w:r>
        <w:rPr>
          <w:rFonts w:ascii="Times New Roman" w:hAnsi="Times New Roman" w:cs="Times New Roman"/>
          <w:sz w:val="28"/>
        </w:rPr>
        <w:t>за такое нарушение не предусмотрено.</w:t>
      </w:r>
      <w:r w:rsidR="00653930" w:rsidRPr="006539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653930" w:rsidRPr="00653930">
        <w:rPr>
          <w:rFonts w:ascii="Times New Roman" w:hAnsi="Times New Roman" w:cs="Times New Roman"/>
          <w:sz w:val="28"/>
        </w:rPr>
        <w:t>днако документы о приемке, составленные с нарушением Закон</w:t>
      </w:r>
      <w:r>
        <w:rPr>
          <w:rFonts w:ascii="Times New Roman" w:hAnsi="Times New Roman" w:cs="Times New Roman"/>
          <w:sz w:val="28"/>
        </w:rPr>
        <w:t>а № 44-ФЗ</w:t>
      </w:r>
      <w:r w:rsidR="00653930" w:rsidRPr="00653930">
        <w:rPr>
          <w:rFonts w:ascii="Times New Roman" w:hAnsi="Times New Roman" w:cs="Times New Roman"/>
          <w:sz w:val="28"/>
        </w:rPr>
        <w:t xml:space="preserve"> суды признают недействительными.</w:t>
      </w:r>
    </w:p>
    <w:p w:rsidR="008078D6" w:rsidRPr="008078D6" w:rsidRDefault="008078D6" w:rsidP="0051187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078D6">
        <w:rPr>
          <w:rFonts w:ascii="Times New Roman" w:hAnsi="Times New Roman" w:cs="Times New Roman"/>
          <w:i/>
          <w:sz w:val="28"/>
        </w:rPr>
        <w:t xml:space="preserve">Пример из судебной практики о признании документов о приемке </w:t>
      </w:r>
      <w:proofErr w:type="gramStart"/>
      <w:r w:rsidRPr="008078D6">
        <w:rPr>
          <w:rFonts w:ascii="Times New Roman" w:hAnsi="Times New Roman" w:cs="Times New Roman"/>
          <w:i/>
          <w:sz w:val="28"/>
        </w:rPr>
        <w:t>незаконными</w:t>
      </w:r>
      <w:proofErr w:type="gramEnd"/>
      <w:r w:rsidRPr="008078D6">
        <w:rPr>
          <w:rFonts w:ascii="Times New Roman" w:hAnsi="Times New Roman" w:cs="Times New Roman"/>
          <w:i/>
          <w:sz w:val="28"/>
        </w:rPr>
        <w:t xml:space="preserve">. </w:t>
      </w:r>
    </w:p>
    <w:p w:rsidR="008078D6" w:rsidRPr="008078D6" w:rsidRDefault="008078D6" w:rsidP="0051187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078D6">
        <w:rPr>
          <w:rFonts w:ascii="Times New Roman" w:hAnsi="Times New Roman" w:cs="Times New Roman"/>
          <w:i/>
          <w:sz w:val="28"/>
        </w:rPr>
        <w:t xml:space="preserve">Администрация городского поселения обратилась в суд с требованием взыскать с подрядчика штраф по контракту. Суд </w:t>
      </w:r>
      <w:proofErr w:type="gramStart"/>
      <w:r w:rsidRPr="008078D6">
        <w:rPr>
          <w:rFonts w:ascii="Times New Roman" w:hAnsi="Times New Roman" w:cs="Times New Roman"/>
          <w:i/>
          <w:sz w:val="28"/>
        </w:rPr>
        <w:t>поддержал заказчика и обязал</w:t>
      </w:r>
      <w:proofErr w:type="gramEnd"/>
      <w:r w:rsidRPr="008078D6">
        <w:rPr>
          <w:rFonts w:ascii="Times New Roman" w:hAnsi="Times New Roman" w:cs="Times New Roman"/>
          <w:i/>
          <w:sz w:val="28"/>
        </w:rPr>
        <w:t xml:space="preserve"> подрядчика выплатить неустойку. Однако апелляционная инстанция отменила решение. Основание – заказчик нарушил требования Закона № 44-ФЗ, когда проводил приемку: не </w:t>
      </w:r>
      <w:proofErr w:type="gramStart"/>
      <w:r w:rsidRPr="008078D6">
        <w:rPr>
          <w:rFonts w:ascii="Times New Roman" w:hAnsi="Times New Roman" w:cs="Times New Roman"/>
          <w:i/>
          <w:sz w:val="28"/>
        </w:rPr>
        <w:t>сообщил контрагенту о времени приемки и включил</w:t>
      </w:r>
      <w:proofErr w:type="gramEnd"/>
      <w:r w:rsidRPr="008078D6">
        <w:rPr>
          <w:rFonts w:ascii="Times New Roman" w:hAnsi="Times New Roman" w:cs="Times New Roman"/>
          <w:i/>
          <w:sz w:val="28"/>
        </w:rPr>
        <w:t xml:space="preserve"> в состав приемочной комиссии трех человек.</w:t>
      </w:r>
    </w:p>
    <w:p w:rsidR="008078D6" w:rsidRPr="008078D6" w:rsidRDefault="008078D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078D6">
        <w:rPr>
          <w:rFonts w:ascii="Times New Roman" w:hAnsi="Times New Roman" w:cs="Times New Roman"/>
          <w:i/>
          <w:sz w:val="28"/>
        </w:rPr>
        <w:t>Апелляционный суд решил: акт осмотра результатов работы, составленный с нарушением Закона № 44-ФЗ, не является надлежащим доказательством того, что контрагент нарушил обязательства по контракту (постановление Десятого арбитражного апелляционного суда от 04.09.2018 № 10АП-10767/2018,</w:t>
      </w:r>
      <w:r>
        <w:rPr>
          <w:rFonts w:ascii="Times New Roman" w:hAnsi="Times New Roman" w:cs="Times New Roman"/>
          <w:i/>
          <w:sz w:val="28"/>
        </w:rPr>
        <w:t xml:space="preserve"> дело</w:t>
      </w:r>
      <w:r w:rsidRPr="008078D6">
        <w:rPr>
          <w:rFonts w:ascii="Times New Roman" w:hAnsi="Times New Roman" w:cs="Times New Roman"/>
          <w:i/>
          <w:sz w:val="28"/>
        </w:rPr>
        <w:t xml:space="preserve"> А41-105926/2017).</w:t>
      </w:r>
    </w:p>
    <w:p w:rsidR="008078D6" w:rsidRDefault="008078D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8078D6">
        <w:rPr>
          <w:rFonts w:ascii="Times New Roman" w:hAnsi="Times New Roman" w:cs="Times New Roman"/>
          <w:sz w:val="28"/>
        </w:rPr>
        <w:t xml:space="preserve">ребований к составу комиссии в Законе № 44-ФЗ </w:t>
      </w:r>
      <w:r>
        <w:rPr>
          <w:rFonts w:ascii="Times New Roman" w:hAnsi="Times New Roman" w:cs="Times New Roman"/>
          <w:sz w:val="28"/>
        </w:rPr>
        <w:t>не установлено (за исключением количества человек)</w:t>
      </w:r>
      <w:r w:rsidRPr="008078D6">
        <w:rPr>
          <w:rFonts w:ascii="Times New Roman" w:hAnsi="Times New Roman" w:cs="Times New Roman"/>
          <w:sz w:val="28"/>
        </w:rPr>
        <w:t>, поэтому включ</w:t>
      </w:r>
      <w:r>
        <w:rPr>
          <w:rFonts w:ascii="Times New Roman" w:hAnsi="Times New Roman" w:cs="Times New Roman"/>
          <w:sz w:val="28"/>
        </w:rPr>
        <w:t>ение</w:t>
      </w:r>
      <w:r w:rsidRPr="008078D6">
        <w:rPr>
          <w:rFonts w:ascii="Times New Roman" w:hAnsi="Times New Roman" w:cs="Times New Roman"/>
          <w:sz w:val="28"/>
        </w:rPr>
        <w:t xml:space="preserve"> сотрудников </w:t>
      </w:r>
      <w:r>
        <w:rPr>
          <w:rFonts w:ascii="Times New Roman" w:hAnsi="Times New Roman" w:cs="Times New Roman"/>
          <w:sz w:val="28"/>
        </w:rPr>
        <w:t>возможно по</w:t>
      </w:r>
      <w:r w:rsidRPr="008078D6">
        <w:rPr>
          <w:rFonts w:ascii="Times New Roman" w:hAnsi="Times New Roman" w:cs="Times New Roman"/>
          <w:sz w:val="28"/>
        </w:rPr>
        <w:t xml:space="preserve"> усмотрение</w:t>
      </w:r>
      <w:r>
        <w:rPr>
          <w:rFonts w:ascii="Times New Roman" w:hAnsi="Times New Roman" w:cs="Times New Roman"/>
          <w:sz w:val="28"/>
        </w:rPr>
        <w:t xml:space="preserve"> руководства</w:t>
      </w:r>
      <w:r w:rsidRPr="008078D6">
        <w:rPr>
          <w:rFonts w:ascii="Times New Roman" w:hAnsi="Times New Roman" w:cs="Times New Roman"/>
          <w:sz w:val="28"/>
        </w:rPr>
        <w:t xml:space="preserve">. Чтобы распределить обязанности между членами комиссии, </w:t>
      </w:r>
      <w:r>
        <w:rPr>
          <w:rFonts w:ascii="Times New Roman" w:hAnsi="Times New Roman" w:cs="Times New Roman"/>
          <w:sz w:val="28"/>
        </w:rPr>
        <w:t xml:space="preserve">необходимо так же </w:t>
      </w:r>
      <w:r w:rsidRPr="008078D6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и</w:t>
      </w:r>
      <w:r w:rsidRPr="008078D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ывать</w:t>
      </w:r>
      <w:r w:rsidRPr="008078D6">
        <w:rPr>
          <w:rFonts w:ascii="Times New Roman" w:hAnsi="Times New Roman" w:cs="Times New Roman"/>
          <w:sz w:val="28"/>
        </w:rPr>
        <w:t xml:space="preserve"> профессиональный стандарт «Специалист в сф</w:t>
      </w:r>
      <w:r>
        <w:rPr>
          <w:rFonts w:ascii="Times New Roman" w:hAnsi="Times New Roman" w:cs="Times New Roman"/>
          <w:sz w:val="28"/>
        </w:rPr>
        <w:t>ере закупок», который предусматривает следующее:</w:t>
      </w:r>
    </w:p>
    <w:p w:rsidR="008078D6" w:rsidRPr="008078D6" w:rsidRDefault="008078D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078D6">
        <w:rPr>
          <w:rFonts w:ascii="Times New Roman" w:hAnsi="Times New Roman" w:cs="Times New Roman"/>
          <w:sz w:val="28"/>
        </w:rPr>
        <w:t>Обязанности специалиста по закупкам</w:t>
      </w:r>
      <w:r>
        <w:rPr>
          <w:rFonts w:ascii="Times New Roman" w:hAnsi="Times New Roman" w:cs="Times New Roman"/>
          <w:sz w:val="28"/>
        </w:rPr>
        <w:t>:</w:t>
      </w:r>
    </w:p>
    <w:p w:rsidR="008078D6" w:rsidRDefault="008078D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8078D6">
        <w:rPr>
          <w:rFonts w:ascii="Times New Roman" w:hAnsi="Times New Roman" w:cs="Times New Roman"/>
          <w:sz w:val="28"/>
        </w:rPr>
        <w:t>Подгот</w:t>
      </w:r>
      <w:r>
        <w:rPr>
          <w:rFonts w:ascii="Times New Roman" w:hAnsi="Times New Roman" w:cs="Times New Roman"/>
          <w:sz w:val="28"/>
        </w:rPr>
        <w:t>овка</w:t>
      </w:r>
      <w:r w:rsidRPr="008078D6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>ов</w:t>
      </w:r>
      <w:r w:rsidRPr="008078D6">
        <w:rPr>
          <w:rFonts w:ascii="Times New Roman" w:hAnsi="Times New Roman" w:cs="Times New Roman"/>
          <w:sz w:val="28"/>
        </w:rPr>
        <w:t xml:space="preserve"> о приемке отдельного этапа контракта</w:t>
      </w:r>
      <w:r w:rsidR="00071F2D">
        <w:rPr>
          <w:rFonts w:ascii="Times New Roman" w:hAnsi="Times New Roman" w:cs="Times New Roman"/>
          <w:sz w:val="28"/>
        </w:rPr>
        <w:t>.</w:t>
      </w:r>
    </w:p>
    <w:p w:rsid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наличие с</w:t>
      </w:r>
      <w:r w:rsidRPr="00071F2D">
        <w:rPr>
          <w:rFonts w:ascii="Times New Roman" w:hAnsi="Times New Roman" w:cs="Times New Roman"/>
          <w:sz w:val="28"/>
        </w:rPr>
        <w:t>редне</w:t>
      </w:r>
      <w:r>
        <w:rPr>
          <w:rFonts w:ascii="Times New Roman" w:hAnsi="Times New Roman" w:cs="Times New Roman"/>
          <w:sz w:val="28"/>
        </w:rPr>
        <w:t>го</w:t>
      </w:r>
      <w:r w:rsidRPr="00071F2D">
        <w:rPr>
          <w:rFonts w:ascii="Times New Roman" w:hAnsi="Times New Roman" w:cs="Times New Roman"/>
          <w:sz w:val="28"/>
        </w:rPr>
        <w:t xml:space="preserve"> профессионально</w:t>
      </w:r>
      <w:r>
        <w:rPr>
          <w:rFonts w:ascii="Times New Roman" w:hAnsi="Times New Roman" w:cs="Times New Roman"/>
          <w:sz w:val="28"/>
        </w:rPr>
        <w:t>го</w:t>
      </w:r>
      <w:r w:rsidRPr="00071F2D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я, а так же д</w:t>
      </w:r>
      <w:r w:rsidRPr="00071F2D">
        <w:rPr>
          <w:rFonts w:ascii="Times New Roman" w:hAnsi="Times New Roman" w:cs="Times New Roman"/>
          <w:sz w:val="28"/>
        </w:rPr>
        <w:t>ополнительно</w:t>
      </w:r>
      <w:r>
        <w:rPr>
          <w:rFonts w:ascii="Times New Roman" w:hAnsi="Times New Roman" w:cs="Times New Roman"/>
          <w:sz w:val="28"/>
        </w:rPr>
        <w:t>го</w:t>
      </w:r>
      <w:r w:rsidRPr="00071F2D">
        <w:rPr>
          <w:rFonts w:ascii="Times New Roman" w:hAnsi="Times New Roman" w:cs="Times New Roman"/>
          <w:sz w:val="28"/>
        </w:rPr>
        <w:t xml:space="preserve"> профессионально</w:t>
      </w:r>
      <w:r>
        <w:rPr>
          <w:rFonts w:ascii="Times New Roman" w:hAnsi="Times New Roman" w:cs="Times New Roman"/>
          <w:sz w:val="28"/>
        </w:rPr>
        <w:t>го</w:t>
      </w:r>
      <w:r w:rsidRPr="00071F2D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Pr="00071F2D">
        <w:rPr>
          <w:rFonts w:ascii="Times New Roman" w:hAnsi="Times New Roman" w:cs="Times New Roman"/>
          <w:sz w:val="28"/>
        </w:rPr>
        <w:t xml:space="preserve"> – программы повышения квалификации и программы профессиональной переподготовки в сфере закупок</w:t>
      </w:r>
      <w:r>
        <w:rPr>
          <w:rFonts w:ascii="Times New Roman" w:hAnsi="Times New Roman" w:cs="Times New Roman"/>
          <w:sz w:val="28"/>
        </w:rPr>
        <w:t>;</w:t>
      </w:r>
    </w:p>
    <w:p w:rsid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без предъявления требований к опыту в </w:t>
      </w:r>
      <w:proofErr w:type="gramStart"/>
      <w:r>
        <w:rPr>
          <w:rFonts w:ascii="Times New Roman" w:hAnsi="Times New Roman" w:cs="Times New Roman"/>
          <w:sz w:val="28"/>
        </w:rPr>
        <w:t>закупках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возможные должности: с</w:t>
      </w:r>
      <w:r w:rsidRPr="00071F2D">
        <w:rPr>
          <w:rFonts w:ascii="Times New Roman" w:hAnsi="Times New Roman" w:cs="Times New Roman"/>
          <w:sz w:val="28"/>
        </w:rPr>
        <w:t>пециалист по закупкам</w:t>
      </w:r>
      <w:r>
        <w:rPr>
          <w:rFonts w:ascii="Times New Roman" w:hAnsi="Times New Roman" w:cs="Times New Roman"/>
          <w:sz w:val="28"/>
        </w:rPr>
        <w:t>, р</w:t>
      </w:r>
      <w:r w:rsidRPr="00071F2D">
        <w:rPr>
          <w:rFonts w:ascii="Times New Roman" w:hAnsi="Times New Roman" w:cs="Times New Roman"/>
          <w:sz w:val="28"/>
        </w:rPr>
        <w:t>аботник контрактной службы</w:t>
      </w:r>
      <w:r>
        <w:rPr>
          <w:rFonts w:ascii="Times New Roman" w:hAnsi="Times New Roman" w:cs="Times New Roman"/>
          <w:sz w:val="28"/>
        </w:rPr>
        <w:t>, к</w:t>
      </w:r>
      <w:r w:rsidRPr="00071F2D">
        <w:rPr>
          <w:rFonts w:ascii="Times New Roman" w:hAnsi="Times New Roman" w:cs="Times New Roman"/>
          <w:sz w:val="28"/>
        </w:rPr>
        <w:t>онтрактный управляющий</w:t>
      </w:r>
      <w:r>
        <w:rPr>
          <w:rFonts w:ascii="Times New Roman" w:hAnsi="Times New Roman" w:cs="Times New Roman"/>
          <w:sz w:val="28"/>
        </w:rPr>
        <w:t>.</w:t>
      </w:r>
    </w:p>
    <w:p w:rsid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071F2D">
        <w:rPr>
          <w:rFonts w:ascii="Times New Roman" w:hAnsi="Times New Roman" w:cs="Times New Roman"/>
          <w:sz w:val="28"/>
        </w:rPr>
        <w:t>Формир</w:t>
      </w:r>
      <w:r>
        <w:rPr>
          <w:rFonts w:ascii="Times New Roman" w:hAnsi="Times New Roman" w:cs="Times New Roman"/>
          <w:sz w:val="28"/>
        </w:rPr>
        <w:t>ование</w:t>
      </w:r>
      <w:r w:rsidRPr="00071F2D">
        <w:rPr>
          <w:rFonts w:ascii="Times New Roman" w:hAnsi="Times New Roman" w:cs="Times New Roman"/>
          <w:sz w:val="28"/>
        </w:rPr>
        <w:t xml:space="preserve"> приемочн</w:t>
      </w:r>
      <w:r>
        <w:rPr>
          <w:rFonts w:ascii="Times New Roman" w:hAnsi="Times New Roman" w:cs="Times New Roman"/>
          <w:sz w:val="28"/>
        </w:rPr>
        <w:t>ой</w:t>
      </w:r>
      <w:r w:rsidRPr="00071F2D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и, организация приемки, привлечение экспертов, экспертных организаций:</w:t>
      </w:r>
    </w:p>
    <w:p w:rsidR="00071F2D" w:rsidRP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в</w:t>
      </w:r>
      <w:r w:rsidRPr="00071F2D">
        <w:rPr>
          <w:rFonts w:ascii="Times New Roman" w:hAnsi="Times New Roman" w:cs="Times New Roman"/>
          <w:sz w:val="28"/>
        </w:rPr>
        <w:t>ысше</w:t>
      </w:r>
      <w:r>
        <w:rPr>
          <w:rFonts w:ascii="Times New Roman" w:hAnsi="Times New Roman" w:cs="Times New Roman"/>
          <w:sz w:val="28"/>
        </w:rPr>
        <w:t>го</w:t>
      </w:r>
      <w:r w:rsidRPr="00071F2D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Pr="00071F2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71F2D">
        <w:rPr>
          <w:rFonts w:ascii="Times New Roman" w:hAnsi="Times New Roman" w:cs="Times New Roman"/>
          <w:sz w:val="28"/>
        </w:rPr>
        <w:t>специалитет</w:t>
      </w:r>
      <w:proofErr w:type="spellEnd"/>
      <w:r w:rsidRPr="00071F2D">
        <w:rPr>
          <w:rFonts w:ascii="Times New Roman" w:hAnsi="Times New Roman" w:cs="Times New Roman"/>
          <w:sz w:val="28"/>
        </w:rPr>
        <w:t>, магистратура</w:t>
      </w:r>
      <w:r>
        <w:rPr>
          <w:rFonts w:ascii="Times New Roman" w:hAnsi="Times New Roman" w:cs="Times New Roman"/>
          <w:sz w:val="28"/>
        </w:rPr>
        <w:t>, а так же дополнительного</w:t>
      </w:r>
      <w:r w:rsidRPr="00071F2D">
        <w:rPr>
          <w:rFonts w:ascii="Times New Roman" w:hAnsi="Times New Roman" w:cs="Times New Roman"/>
          <w:sz w:val="28"/>
        </w:rPr>
        <w:t xml:space="preserve"> профессионально</w:t>
      </w:r>
      <w:r>
        <w:rPr>
          <w:rFonts w:ascii="Times New Roman" w:hAnsi="Times New Roman" w:cs="Times New Roman"/>
          <w:sz w:val="28"/>
        </w:rPr>
        <w:t>го</w:t>
      </w:r>
      <w:r w:rsidRPr="00071F2D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Pr="00071F2D">
        <w:rPr>
          <w:rFonts w:ascii="Times New Roman" w:hAnsi="Times New Roman" w:cs="Times New Roman"/>
          <w:sz w:val="28"/>
        </w:rPr>
        <w:t xml:space="preserve"> – программы повышения квалификации или программы профессиональной переподготовки в сфере закупок</w:t>
      </w:r>
    </w:p>
    <w:p w:rsid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опыт в </w:t>
      </w:r>
      <w:proofErr w:type="gramStart"/>
      <w:r>
        <w:rPr>
          <w:rFonts w:ascii="Times New Roman" w:hAnsi="Times New Roman" w:cs="Times New Roman"/>
          <w:sz w:val="28"/>
        </w:rPr>
        <w:t>закупках</w:t>
      </w:r>
      <w:proofErr w:type="gramEnd"/>
      <w:r>
        <w:rPr>
          <w:rFonts w:ascii="Times New Roman" w:hAnsi="Times New Roman" w:cs="Times New Roman"/>
          <w:sz w:val="28"/>
        </w:rPr>
        <w:t xml:space="preserve"> н</w:t>
      </w:r>
      <w:r w:rsidRPr="00071F2D">
        <w:rPr>
          <w:rFonts w:ascii="Times New Roman" w:hAnsi="Times New Roman" w:cs="Times New Roman"/>
          <w:sz w:val="28"/>
        </w:rPr>
        <w:t>е менее четырех ле</w:t>
      </w:r>
      <w:r>
        <w:rPr>
          <w:rFonts w:ascii="Times New Roman" w:hAnsi="Times New Roman" w:cs="Times New Roman"/>
          <w:sz w:val="28"/>
        </w:rPr>
        <w:t>т;</w:t>
      </w:r>
    </w:p>
    <w:p w:rsid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1F2D">
        <w:rPr>
          <w:rFonts w:ascii="Times New Roman" w:hAnsi="Times New Roman" w:cs="Times New Roman"/>
          <w:sz w:val="28"/>
        </w:rPr>
        <w:t xml:space="preserve">возможные должности: </w:t>
      </w:r>
      <w:r>
        <w:rPr>
          <w:rFonts w:ascii="Times New Roman" w:hAnsi="Times New Roman" w:cs="Times New Roman"/>
          <w:sz w:val="28"/>
        </w:rPr>
        <w:t>в</w:t>
      </w:r>
      <w:r w:rsidRPr="00071F2D">
        <w:rPr>
          <w:rFonts w:ascii="Times New Roman" w:hAnsi="Times New Roman" w:cs="Times New Roman"/>
          <w:sz w:val="28"/>
        </w:rPr>
        <w:t>едущий специалист по закупкам</w:t>
      </w:r>
      <w:r>
        <w:rPr>
          <w:rFonts w:ascii="Times New Roman" w:hAnsi="Times New Roman" w:cs="Times New Roman"/>
          <w:sz w:val="28"/>
        </w:rPr>
        <w:t>, р</w:t>
      </w:r>
      <w:r w:rsidRPr="00071F2D">
        <w:rPr>
          <w:rFonts w:ascii="Times New Roman" w:hAnsi="Times New Roman" w:cs="Times New Roman"/>
          <w:sz w:val="28"/>
        </w:rPr>
        <w:t>аботник контрактной службы</w:t>
      </w:r>
      <w:r>
        <w:rPr>
          <w:rFonts w:ascii="Times New Roman" w:hAnsi="Times New Roman" w:cs="Times New Roman"/>
          <w:sz w:val="28"/>
        </w:rPr>
        <w:t>, з</w:t>
      </w:r>
      <w:r w:rsidRPr="00071F2D">
        <w:rPr>
          <w:rFonts w:ascii="Times New Roman" w:hAnsi="Times New Roman" w:cs="Times New Roman"/>
          <w:sz w:val="28"/>
        </w:rPr>
        <w:t>аместитель руководителя подразделения</w:t>
      </w:r>
      <w:r>
        <w:rPr>
          <w:rFonts w:ascii="Times New Roman" w:hAnsi="Times New Roman" w:cs="Times New Roman"/>
          <w:sz w:val="28"/>
        </w:rPr>
        <w:t>, р</w:t>
      </w:r>
      <w:r w:rsidRPr="00071F2D">
        <w:rPr>
          <w:rFonts w:ascii="Times New Roman" w:hAnsi="Times New Roman" w:cs="Times New Roman"/>
          <w:sz w:val="28"/>
        </w:rPr>
        <w:t>уководитель подразделения</w:t>
      </w:r>
      <w:r>
        <w:rPr>
          <w:rFonts w:ascii="Times New Roman" w:hAnsi="Times New Roman" w:cs="Times New Roman"/>
          <w:sz w:val="28"/>
        </w:rPr>
        <w:t>, р</w:t>
      </w:r>
      <w:r w:rsidRPr="00071F2D">
        <w:rPr>
          <w:rFonts w:ascii="Times New Roman" w:hAnsi="Times New Roman" w:cs="Times New Roman"/>
          <w:sz w:val="28"/>
        </w:rPr>
        <w:t>уководитель контрактной службы</w:t>
      </w:r>
      <w:r>
        <w:rPr>
          <w:rFonts w:ascii="Times New Roman" w:hAnsi="Times New Roman" w:cs="Times New Roman"/>
          <w:sz w:val="28"/>
        </w:rPr>
        <w:t>, к</w:t>
      </w:r>
      <w:r w:rsidRPr="00071F2D">
        <w:rPr>
          <w:rFonts w:ascii="Times New Roman" w:hAnsi="Times New Roman" w:cs="Times New Roman"/>
          <w:sz w:val="28"/>
        </w:rPr>
        <w:t>онтрактный управляющий</w:t>
      </w:r>
      <w:r>
        <w:rPr>
          <w:rFonts w:ascii="Times New Roman" w:hAnsi="Times New Roman" w:cs="Times New Roman"/>
          <w:sz w:val="28"/>
        </w:rPr>
        <w:t>.</w:t>
      </w:r>
    </w:p>
    <w:p w:rsidR="0051187E" w:rsidRDefault="0051187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71F2D" w:rsidRPr="00071F2D" w:rsidRDefault="00071F2D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71F2D">
        <w:rPr>
          <w:rFonts w:ascii="Times New Roman" w:hAnsi="Times New Roman" w:cs="Times New Roman"/>
          <w:b/>
          <w:sz w:val="28"/>
        </w:rPr>
        <w:t>2. Привлечение экспертов (при необходимости).</w:t>
      </w:r>
    </w:p>
    <w:p w:rsidR="00071F2D" w:rsidRDefault="000D6D4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071F2D">
        <w:rPr>
          <w:rFonts w:ascii="Times New Roman" w:hAnsi="Times New Roman" w:cs="Times New Roman"/>
          <w:sz w:val="28"/>
        </w:rPr>
        <w:t>письм</w:t>
      </w:r>
      <w:r>
        <w:rPr>
          <w:rFonts w:ascii="Times New Roman" w:hAnsi="Times New Roman" w:cs="Times New Roman"/>
          <w:sz w:val="28"/>
        </w:rPr>
        <w:t xml:space="preserve">у </w:t>
      </w:r>
      <w:r w:rsidRPr="00071F2D">
        <w:rPr>
          <w:rFonts w:ascii="Times New Roman" w:hAnsi="Times New Roman" w:cs="Times New Roman"/>
          <w:sz w:val="28"/>
        </w:rPr>
        <w:t>Минфина от 27.12.2017 № 24-02-07/87603</w:t>
      </w:r>
      <w:r>
        <w:rPr>
          <w:rFonts w:ascii="Times New Roman" w:hAnsi="Times New Roman" w:cs="Times New Roman"/>
          <w:sz w:val="28"/>
        </w:rPr>
        <w:t xml:space="preserve"> </w:t>
      </w:r>
      <w:r w:rsidR="00071F2D" w:rsidRPr="00071F2D">
        <w:rPr>
          <w:rFonts w:ascii="Times New Roman" w:hAnsi="Times New Roman" w:cs="Times New Roman"/>
          <w:sz w:val="28"/>
        </w:rPr>
        <w:t>привле</w:t>
      </w:r>
      <w:r>
        <w:rPr>
          <w:rFonts w:ascii="Times New Roman" w:hAnsi="Times New Roman" w:cs="Times New Roman"/>
          <w:sz w:val="28"/>
        </w:rPr>
        <w:t>кать</w:t>
      </w:r>
      <w:r w:rsidR="00071F2D" w:rsidRPr="00071F2D">
        <w:rPr>
          <w:rFonts w:ascii="Times New Roman" w:hAnsi="Times New Roman" w:cs="Times New Roman"/>
          <w:sz w:val="28"/>
        </w:rPr>
        <w:t xml:space="preserve"> стороннего эксперта или экспертную организацию</w:t>
      </w:r>
      <w:r>
        <w:rPr>
          <w:rFonts w:ascii="Times New Roman" w:hAnsi="Times New Roman" w:cs="Times New Roman"/>
          <w:sz w:val="28"/>
        </w:rPr>
        <w:t xml:space="preserve"> можно по результатам </w:t>
      </w:r>
      <w:r w:rsidRPr="00071F2D">
        <w:rPr>
          <w:rFonts w:ascii="Times New Roman" w:hAnsi="Times New Roman" w:cs="Times New Roman"/>
          <w:sz w:val="28"/>
        </w:rPr>
        <w:t>конкурентн</w:t>
      </w:r>
      <w:r>
        <w:rPr>
          <w:rFonts w:ascii="Times New Roman" w:hAnsi="Times New Roman" w:cs="Times New Roman"/>
          <w:sz w:val="28"/>
        </w:rPr>
        <w:t>ой</w:t>
      </w:r>
      <w:r w:rsidRPr="00071F2D">
        <w:rPr>
          <w:rFonts w:ascii="Times New Roman" w:hAnsi="Times New Roman" w:cs="Times New Roman"/>
          <w:sz w:val="28"/>
        </w:rPr>
        <w:t xml:space="preserve"> процедур</w:t>
      </w:r>
      <w:r>
        <w:rPr>
          <w:rFonts w:ascii="Times New Roman" w:hAnsi="Times New Roman" w:cs="Times New Roman"/>
          <w:sz w:val="28"/>
        </w:rPr>
        <w:t>ы</w:t>
      </w:r>
      <w:r w:rsidRPr="00071F2D">
        <w:rPr>
          <w:rFonts w:ascii="Times New Roman" w:hAnsi="Times New Roman" w:cs="Times New Roman"/>
          <w:sz w:val="28"/>
        </w:rPr>
        <w:t xml:space="preserve"> или мал</w:t>
      </w:r>
      <w:r>
        <w:rPr>
          <w:rFonts w:ascii="Times New Roman" w:hAnsi="Times New Roman" w:cs="Times New Roman"/>
          <w:sz w:val="28"/>
        </w:rPr>
        <w:t>ой</w:t>
      </w:r>
      <w:r w:rsidRPr="00071F2D">
        <w:rPr>
          <w:rFonts w:ascii="Times New Roman" w:hAnsi="Times New Roman" w:cs="Times New Roman"/>
          <w:sz w:val="28"/>
        </w:rPr>
        <w:t xml:space="preserve"> закупк</w:t>
      </w:r>
      <w:r>
        <w:rPr>
          <w:rFonts w:ascii="Times New Roman" w:hAnsi="Times New Roman" w:cs="Times New Roman"/>
          <w:sz w:val="28"/>
        </w:rPr>
        <w:t>и</w:t>
      </w:r>
      <w:r w:rsidR="00071F2D" w:rsidRPr="00071F2D">
        <w:rPr>
          <w:rFonts w:ascii="Times New Roman" w:hAnsi="Times New Roman" w:cs="Times New Roman"/>
          <w:sz w:val="28"/>
        </w:rPr>
        <w:t>.</w:t>
      </w:r>
    </w:p>
    <w:p w:rsidR="000D6D4E" w:rsidRPr="000D6D4E" w:rsidRDefault="000D6D4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6D4E">
        <w:rPr>
          <w:rFonts w:ascii="Times New Roman" w:hAnsi="Times New Roman" w:cs="Times New Roman"/>
          <w:sz w:val="28"/>
        </w:rPr>
        <w:t xml:space="preserve">Проводить экспертизу вправе физические лица, в том числе индивидуальные предприниматели, юридические лица. Эксперты должны обладать специальными знаниями по объекту закупки. Требования </w:t>
      </w:r>
      <w:r>
        <w:rPr>
          <w:rFonts w:ascii="Times New Roman" w:hAnsi="Times New Roman" w:cs="Times New Roman"/>
          <w:sz w:val="28"/>
        </w:rPr>
        <w:t xml:space="preserve">к ним </w:t>
      </w:r>
      <w:r w:rsidRPr="000D6D4E">
        <w:rPr>
          <w:rFonts w:ascii="Times New Roman" w:hAnsi="Times New Roman" w:cs="Times New Roman"/>
          <w:sz w:val="28"/>
        </w:rPr>
        <w:t xml:space="preserve">установлены в </w:t>
      </w:r>
      <w:proofErr w:type="gramStart"/>
      <w:r w:rsidRPr="000D6D4E">
        <w:rPr>
          <w:rFonts w:ascii="Times New Roman" w:hAnsi="Times New Roman" w:cs="Times New Roman"/>
          <w:sz w:val="28"/>
        </w:rPr>
        <w:t>пункте</w:t>
      </w:r>
      <w:proofErr w:type="gramEnd"/>
      <w:r w:rsidRPr="000D6D4E">
        <w:rPr>
          <w:rFonts w:ascii="Times New Roman" w:hAnsi="Times New Roman" w:cs="Times New Roman"/>
          <w:sz w:val="28"/>
        </w:rPr>
        <w:t xml:space="preserve"> 15 части 1 статьи 3 Закона № 44-ФЗ.</w:t>
      </w:r>
    </w:p>
    <w:p w:rsidR="000D6D4E" w:rsidRPr="000D6D4E" w:rsidRDefault="006070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частью 2 статьи 41 Закона № 44-ФЗ з</w:t>
      </w:r>
      <w:r w:rsidR="000D6D4E">
        <w:rPr>
          <w:rFonts w:ascii="Times New Roman" w:hAnsi="Times New Roman" w:cs="Times New Roman"/>
          <w:sz w:val="28"/>
        </w:rPr>
        <w:t>аказчик н</w:t>
      </w:r>
      <w:r w:rsidR="000D6D4E" w:rsidRPr="000D6D4E">
        <w:rPr>
          <w:rFonts w:ascii="Times New Roman" w:hAnsi="Times New Roman" w:cs="Times New Roman"/>
          <w:sz w:val="28"/>
        </w:rPr>
        <w:t xml:space="preserve">е </w:t>
      </w:r>
      <w:r w:rsidR="000D6D4E">
        <w:rPr>
          <w:rFonts w:ascii="Times New Roman" w:hAnsi="Times New Roman" w:cs="Times New Roman"/>
          <w:sz w:val="28"/>
        </w:rPr>
        <w:t xml:space="preserve">должен </w:t>
      </w:r>
      <w:r w:rsidR="000D6D4E" w:rsidRPr="000D6D4E">
        <w:rPr>
          <w:rFonts w:ascii="Times New Roman" w:hAnsi="Times New Roman" w:cs="Times New Roman"/>
          <w:sz w:val="28"/>
        </w:rPr>
        <w:t>привлекат</w:t>
      </w:r>
      <w:r w:rsidR="000D6D4E">
        <w:rPr>
          <w:rFonts w:ascii="Times New Roman" w:hAnsi="Times New Roman" w:cs="Times New Roman"/>
          <w:sz w:val="28"/>
        </w:rPr>
        <w:t>ь</w:t>
      </w:r>
      <w:r w:rsidR="000D6D4E" w:rsidRPr="000D6D4E">
        <w:rPr>
          <w:rFonts w:ascii="Times New Roman" w:hAnsi="Times New Roman" w:cs="Times New Roman"/>
          <w:sz w:val="28"/>
        </w:rPr>
        <w:t xml:space="preserve"> в качестве экспертов физических лиц и организации, с которыми возникнет конфликт интересов:</w:t>
      </w:r>
    </w:p>
    <w:p w:rsidR="000D6D4E" w:rsidRPr="000D6D4E" w:rsidRDefault="000D6D4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0D6D4E">
        <w:rPr>
          <w:rFonts w:ascii="Times New Roman" w:hAnsi="Times New Roman" w:cs="Times New Roman"/>
          <w:sz w:val="28"/>
        </w:rPr>
        <w:t>ействующих или бывших сотрудников заказчика или контрагента. Исключение – бывшие сотрудники, которые два года и больше не работ</w:t>
      </w:r>
      <w:r>
        <w:rPr>
          <w:rFonts w:ascii="Times New Roman" w:hAnsi="Times New Roman" w:cs="Times New Roman"/>
          <w:sz w:val="28"/>
        </w:rPr>
        <w:t>ают у заказчика или контрагента;</w:t>
      </w:r>
    </w:p>
    <w:p w:rsidR="000D6D4E" w:rsidRPr="000D6D4E" w:rsidRDefault="000D6D4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0D6D4E">
        <w:rPr>
          <w:rFonts w:ascii="Times New Roman" w:hAnsi="Times New Roman" w:cs="Times New Roman"/>
          <w:sz w:val="28"/>
        </w:rPr>
        <w:t>изических лиц, которые заинте</w:t>
      </w:r>
      <w:r>
        <w:rPr>
          <w:rFonts w:ascii="Times New Roman" w:hAnsi="Times New Roman" w:cs="Times New Roman"/>
          <w:sz w:val="28"/>
        </w:rPr>
        <w:t xml:space="preserve">ресованы в </w:t>
      </w:r>
      <w:proofErr w:type="gramStart"/>
      <w:r>
        <w:rPr>
          <w:rFonts w:ascii="Times New Roman" w:hAnsi="Times New Roman" w:cs="Times New Roman"/>
          <w:sz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</w:rPr>
        <w:t xml:space="preserve"> контракта;</w:t>
      </w:r>
    </w:p>
    <w:p w:rsidR="000D6D4E" w:rsidRPr="000D6D4E" w:rsidRDefault="000D6D4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Pr="000D6D4E">
        <w:rPr>
          <w:rFonts w:ascii="Times New Roman" w:hAnsi="Times New Roman" w:cs="Times New Roman"/>
          <w:sz w:val="28"/>
        </w:rPr>
        <w:t>лизких родственников или супругов руководителя заказчика, членов закупочной комиссии, руководителя контрактной службы, контрактного управляющего, должностн</w:t>
      </w:r>
      <w:r>
        <w:rPr>
          <w:rFonts w:ascii="Times New Roman" w:hAnsi="Times New Roman" w:cs="Times New Roman"/>
          <w:sz w:val="28"/>
        </w:rPr>
        <w:t>ых лиц и работников контрагента;</w:t>
      </w:r>
    </w:p>
    <w:p w:rsidR="000D6D4E" w:rsidRPr="000D6D4E" w:rsidRDefault="00EF6E9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070AA">
        <w:rPr>
          <w:rFonts w:ascii="Times New Roman" w:hAnsi="Times New Roman" w:cs="Times New Roman"/>
          <w:sz w:val="28"/>
        </w:rPr>
        <w:t>юридическое лицо</w:t>
      </w:r>
      <w:r w:rsidR="000D6D4E" w:rsidRPr="000D6D4E">
        <w:rPr>
          <w:rFonts w:ascii="Times New Roman" w:hAnsi="Times New Roman" w:cs="Times New Roman"/>
          <w:sz w:val="28"/>
        </w:rPr>
        <w:t>, в которой заказчик или контрагент вправе распоря</w:t>
      </w:r>
      <w:r w:rsidR="006070AA">
        <w:rPr>
          <w:rFonts w:ascii="Times New Roman" w:hAnsi="Times New Roman" w:cs="Times New Roman"/>
          <w:sz w:val="28"/>
        </w:rPr>
        <w:t>жаться долей более 20 процентов;</w:t>
      </w:r>
    </w:p>
    <w:p w:rsidR="000D6D4E" w:rsidRDefault="006070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физических</w:t>
      </w:r>
      <w:r w:rsidR="000D6D4E" w:rsidRPr="000D6D4E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юридических лиц</w:t>
      </w:r>
      <w:r w:rsidR="000D6D4E" w:rsidRPr="000D6D4E">
        <w:rPr>
          <w:rFonts w:ascii="Times New Roman" w:hAnsi="Times New Roman" w:cs="Times New Roman"/>
          <w:sz w:val="28"/>
        </w:rPr>
        <w:t>, на которых заказчик или контрагент могут оказать влияние.</w:t>
      </w:r>
    </w:p>
    <w:p w:rsidR="006070AA" w:rsidRPr="006070AA" w:rsidRDefault="006070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070AA">
        <w:rPr>
          <w:rFonts w:ascii="Times New Roman" w:hAnsi="Times New Roman" w:cs="Times New Roman"/>
          <w:sz w:val="28"/>
        </w:rPr>
        <w:t xml:space="preserve">Перед тем как начать проверку продукции, эксперт или экспертная организация обязаны уведомить заказчика и контрагента, что вправе проводить экспертизу, в том числе нет конфликта интересов. Если не уведомят, то контрагент вправе через суд оспорить законность экспертизы. Чтобы избежать судебных разбирательств, перед приемкой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6070AA">
        <w:rPr>
          <w:rFonts w:ascii="Times New Roman" w:hAnsi="Times New Roman" w:cs="Times New Roman"/>
          <w:sz w:val="28"/>
        </w:rPr>
        <w:t>уточнит</w:t>
      </w:r>
      <w:r>
        <w:rPr>
          <w:rFonts w:ascii="Times New Roman" w:hAnsi="Times New Roman" w:cs="Times New Roman"/>
          <w:sz w:val="28"/>
        </w:rPr>
        <w:t>ь</w:t>
      </w:r>
      <w:r w:rsidRPr="006070AA">
        <w:rPr>
          <w:rFonts w:ascii="Times New Roman" w:hAnsi="Times New Roman" w:cs="Times New Roman"/>
          <w:sz w:val="28"/>
        </w:rPr>
        <w:t xml:space="preserve">, направил ли </w:t>
      </w:r>
      <w:r>
        <w:rPr>
          <w:rFonts w:ascii="Times New Roman" w:hAnsi="Times New Roman" w:cs="Times New Roman"/>
          <w:sz w:val="28"/>
        </w:rPr>
        <w:t>эксперт</w:t>
      </w:r>
      <w:r w:rsidRPr="006070AA">
        <w:rPr>
          <w:rFonts w:ascii="Times New Roman" w:hAnsi="Times New Roman" w:cs="Times New Roman"/>
          <w:sz w:val="28"/>
        </w:rPr>
        <w:t xml:space="preserve"> уведомление поставщику. Вывод следует из части 3 статьи 41 Закона № 44-ФЗ и судебной практики (постановление Одиннадцатого арбитражного апелляционного суда от 29.05.2019 № 11АП-6944/2019, А55-33557/2018, решение Арбитражного суда Саратовской области от 18.04.2019 № А57-2529/2019).</w:t>
      </w:r>
    </w:p>
    <w:p w:rsidR="006070AA" w:rsidRPr="006070AA" w:rsidRDefault="006070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070AA">
        <w:rPr>
          <w:rFonts w:ascii="Times New Roman" w:hAnsi="Times New Roman" w:cs="Times New Roman"/>
          <w:sz w:val="28"/>
        </w:rPr>
        <w:t xml:space="preserve">Если с экспертом или экспертной организацией есть конфликт интересов, </w:t>
      </w:r>
      <w:r>
        <w:rPr>
          <w:rFonts w:ascii="Times New Roman" w:hAnsi="Times New Roman" w:cs="Times New Roman"/>
          <w:sz w:val="28"/>
        </w:rPr>
        <w:t xml:space="preserve">заказчику необходимо </w:t>
      </w:r>
      <w:r w:rsidRPr="006070AA">
        <w:rPr>
          <w:rFonts w:ascii="Times New Roman" w:hAnsi="Times New Roman" w:cs="Times New Roman"/>
          <w:sz w:val="28"/>
        </w:rPr>
        <w:t>незамедлительно привле</w:t>
      </w:r>
      <w:r>
        <w:rPr>
          <w:rFonts w:ascii="Times New Roman" w:hAnsi="Times New Roman" w:cs="Times New Roman"/>
          <w:sz w:val="28"/>
        </w:rPr>
        <w:t>чь</w:t>
      </w:r>
      <w:r w:rsidRPr="006070AA">
        <w:rPr>
          <w:rFonts w:ascii="Times New Roman" w:hAnsi="Times New Roman" w:cs="Times New Roman"/>
          <w:sz w:val="28"/>
        </w:rPr>
        <w:t xml:space="preserve"> других экспертов или организацию. </w:t>
      </w:r>
      <w:r>
        <w:rPr>
          <w:rFonts w:ascii="Times New Roman" w:hAnsi="Times New Roman" w:cs="Times New Roman"/>
          <w:sz w:val="28"/>
        </w:rPr>
        <w:t>Такое треб</w:t>
      </w:r>
      <w:r w:rsidRPr="006070AA">
        <w:rPr>
          <w:rFonts w:ascii="Times New Roman" w:hAnsi="Times New Roman" w:cs="Times New Roman"/>
          <w:sz w:val="28"/>
        </w:rPr>
        <w:t>ование установлено в части 4 статьи 41 Закона № 44-ФЗ. Понятие «незамедлительно» в законодательстве не раскрыто, однако из статьи 314 ГК следует, что принять меры нужно в тот же день, когда выявили конфликт интересов.</w:t>
      </w:r>
    </w:p>
    <w:p w:rsidR="006070AA" w:rsidRPr="006070AA" w:rsidRDefault="006070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070AA">
        <w:rPr>
          <w:rFonts w:ascii="Times New Roman" w:hAnsi="Times New Roman" w:cs="Times New Roman"/>
          <w:sz w:val="28"/>
        </w:rPr>
        <w:t xml:space="preserve">Чтобы привлечь нового эксперта или организацию, </w:t>
      </w:r>
      <w:r>
        <w:rPr>
          <w:rFonts w:ascii="Times New Roman" w:hAnsi="Times New Roman" w:cs="Times New Roman"/>
          <w:sz w:val="28"/>
        </w:rPr>
        <w:t xml:space="preserve">заказчику необходимо </w:t>
      </w:r>
      <w:r w:rsidRPr="006070AA">
        <w:rPr>
          <w:rFonts w:ascii="Times New Roman" w:hAnsi="Times New Roman" w:cs="Times New Roman"/>
          <w:sz w:val="28"/>
        </w:rPr>
        <w:t>расторгн</w:t>
      </w:r>
      <w:r>
        <w:rPr>
          <w:rFonts w:ascii="Times New Roman" w:hAnsi="Times New Roman" w:cs="Times New Roman"/>
          <w:sz w:val="28"/>
        </w:rPr>
        <w:t>уть</w:t>
      </w:r>
      <w:r w:rsidRPr="006070AA">
        <w:rPr>
          <w:rFonts w:ascii="Times New Roman" w:hAnsi="Times New Roman" w:cs="Times New Roman"/>
          <w:sz w:val="28"/>
        </w:rPr>
        <w:t xml:space="preserve"> контракт с исполнителем и прове</w:t>
      </w:r>
      <w:r>
        <w:rPr>
          <w:rFonts w:ascii="Times New Roman" w:hAnsi="Times New Roman" w:cs="Times New Roman"/>
          <w:sz w:val="28"/>
        </w:rPr>
        <w:t>сти</w:t>
      </w:r>
      <w:r w:rsidRPr="006070AA">
        <w:rPr>
          <w:rFonts w:ascii="Times New Roman" w:hAnsi="Times New Roman" w:cs="Times New Roman"/>
          <w:sz w:val="28"/>
        </w:rPr>
        <w:t xml:space="preserve"> новую закупку. Расторгнуть контракт возможно по соглашению сторон или в одностороннем </w:t>
      </w:r>
      <w:proofErr w:type="gramStart"/>
      <w:r w:rsidRPr="006070AA">
        <w:rPr>
          <w:rFonts w:ascii="Times New Roman" w:hAnsi="Times New Roman" w:cs="Times New Roman"/>
          <w:sz w:val="28"/>
        </w:rPr>
        <w:t>порядке</w:t>
      </w:r>
      <w:proofErr w:type="gramEnd"/>
      <w:r w:rsidRPr="006070AA">
        <w:rPr>
          <w:rFonts w:ascii="Times New Roman" w:hAnsi="Times New Roman" w:cs="Times New Roman"/>
          <w:sz w:val="28"/>
        </w:rPr>
        <w:t xml:space="preserve">, так как исполнитель не отвечает требованиям извещения и документации </w:t>
      </w:r>
      <w:r>
        <w:rPr>
          <w:rFonts w:ascii="Times New Roman" w:hAnsi="Times New Roman" w:cs="Times New Roman"/>
          <w:sz w:val="28"/>
        </w:rPr>
        <w:t>(</w:t>
      </w:r>
      <w:r w:rsidRPr="006070AA">
        <w:rPr>
          <w:rFonts w:ascii="Times New Roman" w:hAnsi="Times New Roman" w:cs="Times New Roman"/>
          <w:sz w:val="28"/>
        </w:rPr>
        <w:t>Основание – часть 8 или 15 статьи 95 Закона № 44-ФЗ</w:t>
      </w:r>
      <w:r>
        <w:rPr>
          <w:rFonts w:ascii="Times New Roman" w:hAnsi="Times New Roman" w:cs="Times New Roman"/>
          <w:sz w:val="28"/>
        </w:rPr>
        <w:t>)</w:t>
      </w:r>
      <w:r w:rsidRPr="006070A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</w:t>
      </w:r>
      <w:r w:rsidRPr="006070AA">
        <w:rPr>
          <w:rFonts w:ascii="Times New Roman" w:hAnsi="Times New Roman" w:cs="Times New Roman"/>
          <w:sz w:val="28"/>
        </w:rPr>
        <w:t xml:space="preserve"> растор</w:t>
      </w:r>
      <w:r>
        <w:rPr>
          <w:rFonts w:ascii="Times New Roman" w:hAnsi="Times New Roman" w:cs="Times New Roman"/>
          <w:sz w:val="28"/>
        </w:rPr>
        <w:t>жении</w:t>
      </w:r>
      <w:r w:rsidRPr="006070AA">
        <w:rPr>
          <w:rFonts w:ascii="Times New Roman" w:hAnsi="Times New Roman" w:cs="Times New Roman"/>
          <w:sz w:val="28"/>
        </w:rPr>
        <w:t xml:space="preserve"> контракт</w:t>
      </w:r>
      <w:r>
        <w:rPr>
          <w:rFonts w:ascii="Times New Roman" w:hAnsi="Times New Roman" w:cs="Times New Roman"/>
          <w:sz w:val="28"/>
        </w:rPr>
        <w:t>а</w:t>
      </w:r>
      <w:r w:rsidRPr="006070AA">
        <w:rPr>
          <w:rFonts w:ascii="Times New Roman" w:hAnsi="Times New Roman" w:cs="Times New Roman"/>
          <w:sz w:val="28"/>
        </w:rPr>
        <w:t xml:space="preserve"> в одностороннем порядке, </w:t>
      </w:r>
      <w:r>
        <w:rPr>
          <w:rFonts w:ascii="Times New Roman" w:hAnsi="Times New Roman" w:cs="Times New Roman"/>
          <w:sz w:val="28"/>
        </w:rPr>
        <w:t>заказчик</w:t>
      </w:r>
      <w:r w:rsidRPr="006070AA">
        <w:rPr>
          <w:rFonts w:ascii="Times New Roman" w:hAnsi="Times New Roman" w:cs="Times New Roman"/>
          <w:sz w:val="28"/>
        </w:rPr>
        <w:t xml:space="preserve"> вправе провести электронный запрос предложений на основании пункта 2 части 2 статьи 83.1 Закона № 44-ФЗ.</w:t>
      </w:r>
    </w:p>
    <w:p w:rsidR="006070AA" w:rsidRDefault="006070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070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ешняя экспертиза в ходе приемки</w:t>
      </w:r>
      <w:r w:rsidRPr="006070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за счет </w:t>
      </w:r>
      <w:r w:rsidRPr="006070AA">
        <w:rPr>
          <w:rFonts w:ascii="Times New Roman" w:hAnsi="Times New Roman" w:cs="Times New Roman"/>
          <w:sz w:val="28"/>
        </w:rPr>
        <w:t>заказчик</w:t>
      </w:r>
      <w:r>
        <w:rPr>
          <w:rFonts w:ascii="Times New Roman" w:hAnsi="Times New Roman" w:cs="Times New Roman"/>
          <w:sz w:val="28"/>
        </w:rPr>
        <w:t>а</w:t>
      </w:r>
      <w:r w:rsidRPr="006070AA">
        <w:rPr>
          <w:rFonts w:ascii="Times New Roman" w:hAnsi="Times New Roman" w:cs="Times New Roman"/>
          <w:sz w:val="28"/>
        </w:rPr>
        <w:t xml:space="preserve">, так как проведение экспертизы – это обязательство заказчика, а не контрагента. </w:t>
      </w:r>
      <w:r w:rsidR="00F962E2">
        <w:rPr>
          <w:rFonts w:ascii="Times New Roman" w:hAnsi="Times New Roman" w:cs="Times New Roman"/>
          <w:sz w:val="28"/>
        </w:rPr>
        <w:t xml:space="preserve">Однако </w:t>
      </w:r>
      <w:r w:rsidRPr="006070AA">
        <w:rPr>
          <w:rFonts w:ascii="Times New Roman" w:hAnsi="Times New Roman" w:cs="Times New Roman"/>
          <w:sz w:val="28"/>
        </w:rPr>
        <w:t xml:space="preserve">Законом № 44-ФЗ предусмотрен случай, когда контрагент компенсирует заказчику расходы на экспертизу: если в ходе приемки </w:t>
      </w:r>
      <w:proofErr w:type="gramStart"/>
      <w:r w:rsidRPr="006070AA">
        <w:rPr>
          <w:rFonts w:ascii="Times New Roman" w:hAnsi="Times New Roman" w:cs="Times New Roman"/>
          <w:sz w:val="28"/>
        </w:rPr>
        <w:t>обнаружили недостатки в продукции и решили</w:t>
      </w:r>
      <w:proofErr w:type="gramEnd"/>
      <w:r w:rsidRPr="006070AA">
        <w:rPr>
          <w:rFonts w:ascii="Times New Roman" w:hAnsi="Times New Roman" w:cs="Times New Roman"/>
          <w:sz w:val="28"/>
        </w:rPr>
        <w:t xml:space="preserve"> привлечь к проверке экспертов. В этом случае контрагент обязан не только устранить недочеты, но и компенсировать расходы на экспертов, если экспертиза подтвердит нарушения условий контракта.</w:t>
      </w:r>
      <w:r w:rsidR="00F962E2">
        <w:rPr>
          <w:rFonts w:ascii="Times New Roman" w:hAnsi="Times New Roman" w:cs="Times New Roman"/>
          <w:sz w:val="28"/>
        </w:rPr>
        <w:t xml:space="preserve"> </w:t>
      </w:r>
      <w:r w:rsidRPr="006070AA">
        <w:rPr>
          <w:rFonts w:ascii="Times New Roman" w:hAnsi="Times New Roman" w:cs="Times New Roman"/>
          <w:sz w:val="28"/>
        </w:rPr>
        <w:t>Правила описаны в части 3 статьи 94 и частях 10, 11 и 14 статьи 95 Закона № 44-ФЗ.</w:t>
      </w:r>
    </w:p>
    <w:p w:rsidR="0051187E" w:rsidRDefault="0051187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33299" w:rsidRDefault="00333299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33299" w:rsidRDefault="00333299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187E" w:rsidRPr="006070AA" w:rsidRDefault="0051187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962E2">
        <w:rPr>
          <w:rFonts w:ascii="Times New Roman" w:hAnsi="Times New Roman" w:cs="Times New Roman"/>
          <w:b/>
          <w:sz w:val="28"/>
        </w:rPr>
        <w:lastRenderedPageBreak/>
        <w:t>3. Проведе</w:t>
      </w:r>
      <w:r>
        <w:rPr>
          <w:rFonts w:ascii="Times New Roman" w:hAnsi="Times New Roman" w:cs="Times New Roman"/>
          <w:b/>
          <w:sz w:val="28"/>
        </w:rPr>
        <w:t>ние</w:t>
      </w:r>
      <w:r w:rsidRPr="00F962E2">
        <w:rPr>
          <w:rFonts w:ascii="Times New Roman" w:hAnsi="Times New Roman" w:cs="Times New Roman"/>
          <w:b/>
          <w:sz w:val="28"/>
        </w:rPr>
        <w:t xml:space="preserve"> приемк</w:t>
      </w:r>
      <w:r>
        <w:rPr>
          <w:rFonts w:ascii="Times New Roman" w:hAnsi="Times New Roman" w:cs="Times New Roman"/>
          <w:b/>
          <w:sz w:val="28"/>
        </w:rPr>
        <w:t>и</w:t>
      </w:r>
      <w:r w:rsidRPr="00F962E2">
        <w:rPr>
          <w:rFonts w:ascii="Times New Roman" w:hAnsi="Times New Roman" w:cs="Times New Roman"/>
          <w:b/>
          <w:sz w:val="28"/>
        </w:rPr>
        <w:t xml:space="preserve"> и экспертиз</w:t>
      </w:r>
      <w:r>
        <w:rPr>
          <w:rFonts w:ascii="Times New Roman" w:hAnsi="Times New Roman" w:cs="Times New Roman"/>
          <w:b/>
          <w:sz w:val="28"/>
        </w:rPr>
        <w:t>ы.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п</w:t>
      </w:r>
      <w:r w:rsidRPr="00F962E2">
        <w:rPr>
          <w:rFonts w:ascii="Times New Roman" w:hAnsi="Times New Roman" w:cs="Times New Roman"/>
          <w:sz w:val="28"/>
        </w:rPr>
        <w:t>ров</w:t>
      </w:r>
      <w:r>
        <w:rPr>
          <w:rFonts w:ascii="Times New Roman" w:hAnsi="Times New Roman" w:cs="Times New Roman"/>
          <w:sz w:val="28"/>
        </w:rPr>
        <w:t>одит</w:t>
      </w:r>
      <w:r w:rsidRPr="00F962E2">
        <w:rPr>
          <w:rFonts w:ascii="Times New Roman" w:hAnsi="Times New Roman" w:cs="Times New Roman"/>
          <w:sz w:val="28"/>
        </w:rPr>
        <w:t xml:space="preserve"> приемку и экспертизу в </w:t>
      </w:r>
      <w:proofErr w:type="gramStart"/>
      <w:r w:rsidRPr="00F962E2">
        <w:rPr>
          <w:rFonts w:ascii="Times New Roman" w:hAnsi="Times New Roman" w:cs="Times New Roman"/>
          <w:sz w:val="28"/>
        </w:rPr>
        <w:t>порядке</w:t>
      </w:r>
      <w:proofErr w:type="gramEnd"/>
      <w:r w:rsidRPr="00F962E2">
        <w:rPr>
          <w:rFonts w:ascii="Times New Roman" w:hAnsi="Times New Roman" w:cs="Times New Roman"/>
          <w:sz w:val="28"/>
        </w:rPr>
        <w:t xml:space="preserve"> и в сроки, которые прописали в контракте. </w:t>
      </w:r>
      <w:r>
        <w:rPr>
          <w:rFonts w:ascii="Times New Roman" w:hAnsi="Times New Roman" w:cs="Times New Roman"/>
          <w:sz w:val="28"/>
        </w:rPr>
        <w:t>Такие о</w:t>
      </w:r>
      <w:r w:rsidRPr="00F962E2">
        <w:rPr>
          <w:rFonts w:ascii="Times New Roman" w:hAnsi="Times New Roman" w:cs="Times New Roman"/>
          <w:sz w:val="28"/>
        </w:rPr>
        <w:t>бязанност</w:t>
      </w:r>
      <w:r>
        <w:rPr>
          <w:rFonts w:ascii="Times New Roman" w:hAnsi="Times New Roman" w:cs="Times New Roman"/>
          <w:sz w:val="28"/>
        </w:rPr>
        <w:t>и</w:t>
      </w:r>
      <w:r w:rsidRPr="00F962E2">
        <w:rPr>
          <w:rFonts w:ascii="Times New Roman" w:hAnsi="Times New Roman" w:cs="Times New Roman"/>
          <w:sz w:val="28"/>
        </w:rPr>
        <w:t xml:space="preserve"> закреплен</w:t>
      </w:r>
      <w:r>
        <w:rPr>
          <w:rFonts w:ascii="Times New Roman" w:hAnsi="Times New Roman" w:cs="Times New Roman"/>
          <w:sz w:val="28"/>
        </w:rPr>
        <w:t>ы</w:t>
      </w:r>
      <w:r w:rsidRPr="00F962E2">
        <w:rPr>
          <w:rFonts w:ascii="Times New Roman" w:hAnsi="Times New Roman" w:cs="Times New Roman"/>
          <w:sz w:val="28"/>
        </w:rPr>
        <w:t xml:space="preserve"> в пункте 1 части 13 статьи 34 и частях 3 и 7 статьи 94 Закона № 44-ФЗ.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Порядок приемки – это взаимодействие заказчика и контрагента при передаче товара, результатов работ или услуг. </w:t>
      </w:r>
      <w:r>
        <w:rPr>
          <w:rFonts w:ascii="Times New Roman" w:hAnsi="Times New Roman" w:cs="Times New Roman"/>
          <w:sz w:val="28"/>
        </w:rPr>
        <w:t>Заказчику необходимо строго с</w:t>
      </w:r>
      <w:r w:rsidRPr="00F962E2">
        <w:rPr>
          <w:rFonts w:ascii="Times New Roman" w:hAnsi="Times New Roman" w:cs="Times New Roman"/>
          <w:sz w:val="28"/>
        </w:rPr>
        <w:t>облюда</w:t>
      </w:r>
      <w:r>
        <w:rPr>
          <w:rFonts w:ascii="Times New Roman" w:hAnsi="Times New Roman" w:cs="Times New Roman"/>
          <w:sz w:val="28"/>
        </w:rPr>
        <w:t>ть</w:t>
      </w:r>
      <w:r w:rsidRPr="00F962E2">
        <w:rPr>
          <w:rFonts w:ascii="Times New Roman" w:hAnsi="Times New Roman" w:cs="Times New Roman"/>
          <w:sz w:val="28"/>
        </w:rPr>
        <w:t xml:space="preserve"> порядок, который прописа</w:t>
      </w:r>
      <w:r>
        <w:rPr>
          <w:rFonts w:ascii="Times New Roman" w:hAnsi="Times New Roman" w:cs="Times New Roman"/>
          <w:sz w:val="28"/>
        </w:rPr>
        <w:t>н</w:t>
      </w:r>
      <w:r w:rsidRPr="00F962E2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F962E2">
        <w:rPr>
          <w:rFonts w:ascii="Times New Roman" w:hAnsi="Times New Roman" w:cs="Times New Roman"/>
          <w:sz w:val="28"/>
        </w:rPr>
        <w:t>контракте</w:t>
      </w:r>
      <w:proofErr w:type="gramEnd"/>
      <w:r w:rsidRPr="00F962E2">
        <w:rPr>
          <w:rFonts w:ascii="Times New Roman" w:hAnsi="Times New Roman" w:cs="Times New Roman"/>
          <w:sz w:val="28"/>
        </w:rPr>
        <w:t>.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>Если контрактом предусмотрели этапы, то проводит</w:t>
      </w:r>
      <w:r>
        <w:rPr>
          <w:rFonts w:ascii="Times New Roman" w:hAnsi="Times New Roman" w:cs="Times New Roman"/>
          <w:sz w:val="28"/>
        </w:rPr>
        <w:t>ь</w:t>
      </w:r>
      <w:r w:rsidRPr="00F962E2">
        <w:rPr>
          <w:rFonts w:ascii="Times New Roman" w:hAnsi="Times New Roman" w:cs="Times New Roman"/>
          <w:sz w:val="28"/>
        </w:rPr>
        <w:t xml:space="preserve"> приемку и экспертизу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sz w:val="28"/>
        </w:rPr>
        <w:t xml:space="preserve">по итогам каждого этапа. В длящихся контрактах с периодической оплатой приемку и экспертизу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sz w:val="28"/>
        </w:rPr>
        <w:t>проводит</w:t>
      </w:r>
      <w:r>
        <w:rPr>
          <w:rFonts w:ascii="Times New Roman" w:hAnsi="Times New Roman" w:cs="Times New Roman"/>
          <w:sz w:val="28"/>
        </w:rPr>
        <w:t>ь</w:t>
      </w:r>
      <w:r w:rsidRPr="00F962E2">
        <w:rPr>
          <w:rFonts w:ascii="Times New Roman" w:hAnsi="Times New Roman" w:cs="Times New Roman"/>
          <w:sz w:val="28"/>
        </w:rPr>
        <w:t xml:space="preserve"> ежемесячно, еженедельно – согласно условиям контракта. 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F962E2">
        <w:rPr>
          <w:rFonts w:ascii="Times New Roman" w:hAnsi="Times New Roman" w:cs="Times New Roman"/>
          <w:i/>
          <w:sz w:val="28"/>
        </w:rPr>
        <w:t xml:space="preserve">Например, по условиям контракта контрагент отгружает товар два раза в неделю, приемку и экспертизу </w:t>
      </w:r>
      <w:r>
        <w:rPr>
          <w:rFonts w:ascii="Times New Roman" w:hAnsi="Times New Roman" w:cs="Times New Roman"/>
          <w:i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i/>
          <w:sz w:val="28"/>
        </w:rPr>
        <w:t>проводит</w:t>
      </w:r>
      <w:r>
        <w:rPr>
          <w:rFonts w:ascii="Times New Roman" w:hAnsi="Times New Roman" w:cs="Times New Roman"/>
          <w:i/>
          <w:sz w:val="28"/>
        </w:rPr>
        <w:t>ь</w:t>
      </w:r>
      <w:r w:rsidRPr="00F962E2">
        <w:rPr>
          <w:rFonts w:ascii="Times New Roman" w:hAnsi="Times New Roman" w:cs="Times New Roman"/>
          <w:i/>
          <w:sz w:val="28"/>
        </w:rPr>
        <w:t xml:space="preserve"> при каждой поставке. Другой пример: коммунальные услуги </w:t>
      </w:r>
      <w:r>
        <w:rPr>
          <w:rFonts w:ascii="Times New Roman" w:hAnsi="Times New Roman" w:cs="Times New Roman"/>
          <w:i/>
          <w:sz w:val="28"/>
        </w:rPr>
        <w:t xml:space="preserve">заказчик </w:t>
      </w:r>
      <w:r w:rsidRPr="00F962E2">
        <w:rPr>
          <w:rFonts w:ascii="Times New Roman" w:hAnsi="Times New Roman" w:cs="Times New Roman"/>
          <w:i/>
          <w:sz w:val="28"/>
        </w:rPr>
        <w:t xml:space="preserve">получает ежедневно, оплачивает ежемесячно. Приемку и экспертизу </w:t>
      </w:r>
      <w:r>
        <w:rPr>
          <w:rFonts w:ascii="Times New Roman" w:hAnsi="Times New Roman" w:cs="Times New Roman"/>
          <w:i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i/>
          <w:sz w:val="28"/>
        </w:rPr>
        <w:t>проводит</w:t>
      </w:r>
      <w:r>
        <w:rPr>
          <w:rFonts w:ascii="Times New Roman" w:hAnsi="Times New Roman" w:cs="Times New Roman"/>
          <w:i/>
          <w:sz w:val="28"/>
        </w:rPr>
        <w:t>ь</w:t>
      </w:r>
      <w:r w:rsidRPr="00F962E2">
        <w:rPr>
          <w:rFonts w:ascii="Times New Roman" w:hAnsi="Times New Roman" w:cs="Times New Roman"/>
          <w:i/>
          <w:sz w:val="28"/>
        </w:rPr>
        <w:t xml:space="preserve"> по итогам каждого месяца. Вывод следует из частей 3 и 7 статьи 94 Закона № 44-ФЗ, писем Минэкономразвития от 21.01.2016 № Д28и-92, от 31.12.2014 № Д28и-2919.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В ходе приемки </w:t>
      </w:r>
      <w:r>
        <w:rPr>
          <w:rFonts w:ascii="Times New Roman" w:hAnsi="Times New Roman" w:cs="Times New Roman"/>
          <w:sz w:val="28"/>
        </w:rPr>
        <w:t xml:space="preserve">заказчик </w:t>
      </w:r>
      <w:r w:rsidRPr="00F962E2">
        <w:rPr>
          <w:rFonts w:ascii="Times New Roman" w:hAnsi="Times New Roman" w:cs="Times New Roman"/>
          <w:sz w:val="28"/>
        </w:rPr>
        <w:t>провер</w:t>
      </w:r>
      <w:r>
        <w:rPr>
          <w:rFonts w:ascii="Times New Roman" w:hAnsi="Times New Roman" w:cs="Times New Roman"/>
          <w:sz w:val="28"/>
        </w:rPr>
        <w:t>яе</w:t>
      </w:r>
      <w:r w:rsidRPr="00F962E2">
        <w:rPr>
          <w:rFonts w:ascii="Times New Roman" w:hAnsi="Times New Roman" w:cs="Times New Roman"/>
          <w:sz w:val="28"/>
        </w:rPr>
        <w:t xml:space="preserve">т, отвечает ли продукция условиям контракта. 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Заказчику необходимо обратить внимание: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при поставке товара</w:t>
      </w:r>
      <w:r w:rsidRPr="00F962E2">
        <w:rPr>
          <w:rFonts w:ascii="Times New Roman" w:hAnsi="Times New Roman" w:cs="Times New Roman"/>
          <w:sz w:val="28"/>
        </w:rPr>
        <w:t>: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сроки поставки;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количество;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технические характеристики;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наличие дефектов, повреждений, брака;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остаточный срок годности</w:t>
      </w:r>
      <w:r>
        <w:rPr>
          <w:rFonts w:ascii="Times New Roman" w:hAnsi="Times New Roman" w:cs="Times New Roman"/>
          <w:sz w:val="28"/>
        </w:rPr>
        <w:t xml:space="preserve"> (если установлено такое требование)</w:t>
      </w:r>
      <w:r w:rsidRPr="00F962E2">
        <w:rPr>
          <w:rFonts w:ascii="Times New Roman" w:hAnsi="Times New Roman" w:cs="Times New Roman"/>
          <w:sz w:val="28"/>
        </w:rPr>
        <w:t>;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сопроводительные документы: сертификаты, декларации о соответствии, товарные накладные, акты приемки, платежные документы.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 выполнении работ, оказании услуг: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сроки и периодичность выполнения работ, оказания услуг;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объемы работ, услуг;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соответствие требованиям ГОСТ, СанПиН;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документы на товары, которые контрагент использовал в работе;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62E2">
        <w:rPr>
          <w:rFonts w:ascii="Times New Roman" w:hAnsi="Times New Roman" w:cs="Times New Roman"/>
          <w:sz w:val="28"/>
        </w:rPr>
        <w:t>сопроводительные документы: акты о выполненных работах, оказанных услугах, справка о стоимости выполненных работ.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Для приемки товаров по количеству и качеству используют инструкции П-6 и П-7, которые Госарбитраж СССР утвердил постановлениями от 15.06.1965 № П-6 и от 25.04.1966 № П-7. </w:t>
      </w:r>
      <w:r w:rsidR="00607938">
        <w:rPr>
          <w:rFonts w:ascii="Times New Roman" w:hAnsi="Times New Roman" w:cs="Times New Roman"/>
          <w:sz w:val="28"/>
        </w:rPr>
        <w:t>Заказчики п</w:t>
      </w:r>
      <w:r w:rsidRPr="00F962E2">
        <w:rPr>
          <w:rFonts w:ascii="Times New Roman" w:hAnsi="Times New Roman" w:cs="Times New Roman"/>
          <w:sz w:val="28"/>
        </w:rPr>
        <w:t>рименя</w:t>
      </w:r>
      <w:r w:rsidR="00607938">
        <w:rPr>
          <w:rFonts w:ascii="Times New Roman" w:hAnsi="Times New Roman" w:cs="Times New Roman"/>
          <w:sz w:val="28"/>
        </w:rPr>
        <w:t>ют</w:t>
      </w:r>
      <w:r w:rsidRPr="00F962E2">
        <w:rPr>
          <w:rFonts w:ascii="Times New Roman" w:hAnsi="Times New Roman" w:cs="Times New Roman"/>
          <w:sz w:val="28"/>
        </w:rPr>
        <w:t xml:space="preserve"> инструкции, </w:t>
      </w:r>
      <w:r w:rsidRPr="00F962E2">
        <w:rPr>
          <w:rFonts w:ascii="Times New Roman" w:hAnsi="Times New Roman" w:cs="Times New Roman"/>
          <w:sz w:val="28"/>
        </w:rPr>
        <w:lastRenderedPageBreak/>
        <w:t>если предусмотрели такую обязанность в контракте (постановление Пленума ВАС от 22.10.1997 № 18).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Принимать продукцию и подписывать документ о приемке должны все члены комиссии </w:t>
      </w:r>
      <w:r w:rsidR="00607938">
        <w:rPr>
          <w:rFonts w:ascii="Times New Roman" w:hAnsi="Times New Roman" w:cs="Times New Roman"/>
          <w:sz w:val="28"/>
        </w:rPr>
        <w:t>(</w:t>
      </w:r>
      <w:r w:rsidRPr="00F962E2">
        <w:rPr>
          <w:rFonts w:ascii="Times New Roman" w:hAnsi="Times New Roman" w:cs="Times New Roman"/>
          <w:sz w:val="28"/>
        </w:rPr>
        <w:t>если создавали комиссию</w:t>
      </w:r>
      <w:r w:rsidR="00607938">
        <w:rPr>
          <w:rFonts w:ascii="Times New Roman" w:hAnsi="Times New Roman" w:cs="Times New Roman"/>
          <w:sz w:val="28"/>
        </w:rPr>
        <w:t>)</w:t>
      </w:r>
      <w:r w:rsidRPr="00F962E2">
        <w:rPr>
          <w:rFonts w:ascii="Times New Roman" w:hAnsi="Times New Roman" w:cs="Times New Roman"/>
          <w:sz w:val="28"/>
        </w:rPr>
        <w:t xml:space="preserve">. Об этом сказано в частях 6 и 7 статьи 94 Закона № 44-ФЗ. Если кворума нет, </w:t>
      </w:r>
      <w:r w:rsidR="00607938">
        <w:rPr>
          <w:rFonts w:ascii="Times New Roman" w:hAnsi="Times New Roman" w:cs="Times New Roman"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sz w:val="28"/>
        </w:rPr>
        <w:t>издат</w:t>
      </w:r>
      <w:r w:rsidR="00607938">
        <w:rPr>
          <w:rFonts w:ascii="Times New Roman" w:hAnsi="Times New Roman" w:cs="Times New Roman"/>
          <w:sz w:val="28"/>
        </w:rPr>
        <w:t>ь</w:t>
      </w:r>
      <w:r w:rsidRPr="00F962E2">
        <w:rPr>
          <w:rFonts w:ascii="Times New Roman" w:hAnsi="Times New Roman" w:cs="Times New Roman"/>
          <w:sz w:val="28"/>
        </w:rPr>
        <w:t xml:space="preserve"> приказ или другой распорядительный документ о замене члена комиссии. </w:t>
      </w:r>
      <w:r w:rsidR="00607938">
        <w:rPr>
          <w:rFonts w:ascii="Times New Roman" w:hAnsi="Times New Roman" w:cs="Times New Roman"/>
          <w:sz w:val="28"/>
        </w:rPr>
        <w:t>(</w:t>
      </w:r>
      <w:r w:rsidRPr="00F962E2">
        <w:rPr>
          <w:rFonts w:ascii="Times New Roman" w:hAnsi="Times New Roman" w:cs="Times New Roman"/>
          <w:sz w:val="28"/>
        </w:rPr>
        <w:t xml:space="preserve">Например, если член комиссии в отпуске, </w:t>
      </w:r>
      <w:r w:rsidR="00607938">
        <w:rPr>
          <w:rFonts w:ascii="Times New Roman" w:hAnsi="Times New Roman" w:cs="Times New Roman"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sz w:val="28"/>
        </w:rPr>
        <w:t>включит</w:t>
      </w:r>
      <w:r w:rsidR="00607938">
        <w:rPr>
          <w:rFonts w:ascii="Times New Roman" w:hAnsi="Times New Roman" w:cs="Times New Roman"/>
          <w:sz w:val="28"/>
        </w:rPr>
        <w:t>ь</w:t>
      </w:r>
      <w:r w:rsidRPr="00F962E2">
        <w:rPr>
          <w:rFonts w:ascii="Times New Roman" w:hAnsi="Times New Roman" w:cs="Times New Roman"/>
          <w:sz w:val="28"/>
        </w:rPr>
        <w:t xml:space="preserve"> в состав комиссии другого сотрудника, чтобы продукцию принимали не менее пяти человек</w:t>
      </w:r>
      <w:r w:rsidR="00607938">
        <w:rPr>
          <w:rFonts w:ascii="Times New Roman" w:hAnsi="Times New Roman" w:cs="Times New Roman"/>
          <w:sz w:val="28"/>
        </w:rPr>
        <w:t>)</w:t>
      </w:r>
      <w:r w:rsidRPr="00F962E2">
        <w:rPr>
          <w:rFonts w:ascii="Times New Roman" w:hAnsi="Times New Roman" w:cs="Times New Roman"/>
          <w:sz w:val="28"/>
        </w:rPr>
        <w:t>.</w:t>
      </w:r>
    </w:p>
    <w:p w:rsidR="00607938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Если контрагент не явился на приемку, </w:t>
      </w:r>
      <w:r w:rsidR="00607938">
        <w:rPr>
          <w:rFonts w:ascii="Times New Roman" w:hAnsi="Times New Roman" w:cs="Times New Roman"/>
          <w:sz w:val="28"/>
        </w:rPr>
        <w:t xml:space="preserve">заказчику необходимо </w:t>
      </w:r>
      <w:r w:rsidRPr="00F962E2">
        <w:rPr>
          <w:rFonts w:ascii="Times New Roman" w:hAnsi="Times New Roman" w:cs="Times New Roman"/>
          <w:sz w:val="28"/>
        </w:rPr>
        <w:t>действ</w:t>
      </w:r>
      <w:r w:rsidR="00607938">
        <w:rPr>
          <w:rFonts w:ascii="Times New Roman" w:hAnsi="Times New Roman" w:cs="Times New Roman"/>
          <w:sz w:val="28"/>
        </w:rPr>
        <w:t>овать</w:t>
      </w:r>
      <w:r w:rsidRPr="00F962E2">
        <w:rPr>
          <w:rFonts w:ascii="Times New Roman" w:hAnsi="Times New Roman" w:cs="Times New Roman"/>
          <w:sz w:val="28"/>
        </w:rPr>
        <w:t xml:space="preserve"> в зависимости от условий </w:t>
      </w:r>
      <w:r w:rsidR="00607938">
        <w:rPr>
          <w:rFonts w:ascii="Times New Roman" w:hAnsi="Times New Roman" w:cs="Times New Roman"/>
          <w:sz w:val="28"/>
        </w:rPr>
        <w:t>контракта</w:t>
      </w:r>
      <w:r w:rsidRPr="00F962E2">
        <w:rPr>
          <w:rFonts w:ascii="Times New Roman" w:hAnsi="Times New Roman" w:cs="Times New Roman"/>
          <w:sz w:val="28"/>
        </w:rPr>
        <w:t xml:space="preserve">. </w:t>
      </w:r>
    </w:p>
    <w:p w:rsidR="00607938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07938">
        <w:rPr>
          <w:rFonts w:ascii="Times New Roman" w:hAnsi="Times New Roman" w:cs="Times New Roman"/>
          <w:i/>
          <w:sz w:val="28"/>
        </w:rPr>
        <w:t xml:space="preserve">Например, когда </w:t>
      </w:r>
      <w:r w:rsidR="00607938" w:rsidRPr="00607938">
        <w:rPr>
          <w:rFonts w:ascii="Times New Roman" w:hAnsi="Times New Roman" w:cs="Times New Roman"/>
          <w:i/>
          <w:sz w:val="28"/>
        </w:rPr>
        <w:t xml:space="preserve">заказчик </w:t>
      </w:r>
      <w:r w:rsidRPr="00607938">
        <w:rPr>
          <w:rFonts w:ascii="Times New Roman" w:hAnsi="Times New Roman" w:cs="Times New Roman"/>
          <w:i/>
          <w:sz w:val="28"/>
        </w:rPr>
        <w:t xml:space="preserve">принимает товар по Инструкции П-7, поставщик обязан присутствовать на приемке согласно абзацу 4 пункта 14 Инструкции. В этом случае, если поставщик не явится, товар </w:t>
      </w:r>
      <w:r w:rsidR="00607938" w:rsidRPr="00607938">
        <w:rPr>
          <w:rFonts w:ascii="Times New Roman" w:hAnsi="Times New Roman" w:cs="Times New Roman"/>
          <w:i/>
          <w:sz w:val="28"/>
        </w:rPr>
        <w:t xml:space="preserve">заказчиком </w:t>
      </w:r>
      <w:r w:rsidRPr="00607938">
        <w:rPr>
          <w:rFonts w:ascii="Times New Roman" w:hAnsi="Times New Roman" w:cs="Times New Roman"/>
          <w:i/>
          <w:sz w:val="28"/>
        </w:rPr>
        <w:t>не принимае</w:t>
      </w:r>
      <w:r w:rsidR="00607938" w:rsidRPr="00607938">
        <w:rPr>
          <w:rFonts w:ascii="Times New Roman" w:hAnsi="Times New Roman" w:cs="Times New Roman"/>
          <w:i/>
          <w:sz w:val="28"/>
        </w:rPr>
        <w:t>тся</w:t>
      </w:r>
      <w:r w:rsidRPr="00607938">
        <w:rPr>
          <w:rFonts w:ascii="Times New Roman" w:hAnsi="Times New Roman" w:cs="Times New Roman"/>
          <w:i/>
          <w:sz w:val="28"/>
        </w:rPr>
        <w:t xml:space="preserve">. Кроме того, </w:t>
      </w:r>
      <w:r w:rsidR="00607938" w:rsidRPr="00607938">
        <w:rPr>
          <w:rFonts w:ascii="Times New Roman" w:hAnsi="Times New Roman" w:cs="Times New Roman"/>
          <w:i/>
          <w:sz w:val="28"/>
        </w:rPr>
        <w:t xml:space="preserve">заказчик вправе </w:t>
      </w:r>
      <w:r w:rsidRPr="00607938">
        <w:rPr>
          <w:rFonts w:ascii="Times New Roman" w:hAnsi="Times New Roman" w:cs="Times New Roman"/>
          <w:i/>
          <w:sz w:val="28"/>
        </w:rPr>
        <w:t>потреб</w:t>
      </w:r>
      <w:r w:rsidR="00607938" w:rsidRPr="00607938">
        <w:rPr>
          <w:rFonts w:ascii="Times New Roman" w:hAnsi="Times New Roman" w:cs="Times New Roman"/>
          <w:i/>
          <w:sz w:val="28"/>
        </w:rPr>
        <w:t>овать от поставщика</w:t>
      </w:r>
      <w:r w:rsidRPr="00607938">
        <w:rPr>
          <w:rFonts w:ascii="Times New Roman" w:hAnsi="Times New Roman" w:cs="Times New Roman"/>
          <w:i/>
          <w:sz w:val="28"/>
        </w:rPr>
        <w:t xml:space="preserve"> заплатить штраф за нарушение </w:t>
      </w:r>
      <w:proofErr w:type="spellStart"/>
      <w:r w:rsidRPr="00607938">
        <w:rPr>
          <w:rFonts w:ascii="Times New Roman" w:hAnsi="Times New Roman" w:cs="Times New Roman"/>
          <w:i/>
          <w:sz w:val="28"/>
        </w:rPr>
        <w:t>нестоимостного</w:t>
      </w:r>
      <w:proofErr w:type="spellEnd"/>
      <w:r w:rsidRPr="00607938">
        <w:rPr>
          <w:rFonts w:ascii="Times New Roman" w:hAnsi="Times New Roman" w:cs="Times New Roman"/>
          <w:i/>
          <w:sz w:val="28"/>
        </w:rPr>
        <w:t xml:space="preserve"> обязательства согласно пункту 6 Правил, утвержденных постановлением Правительства от 30.08.2017 № 1042</w:t>
      </w:r>
      <w:r w:rsidR="00607938" w:rsidRPr="00607938">
        <w:rPr>
          <w:rFonts w:ascii="Times New Roman" w:hAnsi="Times New Roman" w:cs="Times New Roman"/>
          <w:i/>
          <w:sz w:val="28"/>
        </w:rPr>
        <w:t xml:space="preserve"> (если такая ответственность содержится в </w:t>
      </w:r>
      <w:proofErr w:type="gramStart"/>
      <w:r w:rsidR="00607938" w:rsidRPr="00607938">
        <w:rPr>
          <w:rFonts w:ascii="Times New Roman" w:hAnsi="Times New Roman" w:cs="Times New Roman"/>
          <w:i/>
          <w:sz w:val="28"/>
        </w:rPr>
        <w:t>контракте</w:t>
      </w:r>
      <w:proofErr w:type="gramEnd"/>
      <w:r w:rsidR="00607938" w:rsidRPr="00607938">
        <w:rPr>
          <w:rFonts w:ascii="Times New Roman" w:hAnsi="Times New Roman" w:cs="Times New Roman"/>
          <w:i/>
          <w:sz w:val="28"/>
        </w:rPr>
        <w:t>)</w:t>
      </w:r>
      <w:r w:rsidRPr="00607938">
        <w:rPr>
          <w:rFonts w:ascii="Times New Roman" w:hAnsi="Times New Roman" w:cs="Times New Roman"/>
          <w:i/>
          <w:sz w:val="28"/>
        </w:rPr>
        <w:t>.</w:t>
      </w:r>
      <w:r w:rsidRPr="00F962E2">
        <w:rPr>
          <w:rFonts w:ascii="Times New Roman" w:hAnsi="Times New Roman" w:cs="Times New Roman"/>
          <w:sz w:val="28"/>
        </w:rPr>
        <w:t xml:space="preserve"> </w:t>
      </w:r>
    </w:p>
    <w:p w:rsidR="00F962E2" w:rsidRP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Если контрагент на приемке присутствовать не обязан, то </w:t>
      </w:r>
      <w:r w:rsidR="00607938">
        <w:rPr>
          <w:rFonts w:ascii="Times New Roman" w:hAnsi="Times New Roman" w:cs="Times New Roman"/>
          <w:sz w:val="28"/>
        </w:rPr>
        <w:t xml:space="preserve">заказчик </w:t>
      </w:r>
      <w:r w:rsidRPr="00F962E2">
        <w:rPr>
          <w:rFonts w:ascii="Times New Roman" w:hAnsi="Times New Roman" w:cs="Times New Roman"/>
          <w:sz w:val="28"/>
        </w:rPr>
        <w:t>принима</w:t>
      </w:r>
      <w:r w:rsidR="00607938">
        <w:rPr>
          <w:rFonts w:ascii="Times New Roman" w:hAnsi="Times New Roman" w:cs="Times New Roman"/>
          <w:sz w:val="28"/>
        </w:rPr>
        <w:t>е</w:t>
      </w:r>
      <w:r w:rsidRPr="00F962E2">
        <w:rPr>
          <w:rFonts w:ascii="Times New Roman" w:hAnsi="Times New Roman" w:cs="Times New Roman"/>
          <w:sz w:val="28"/>
        </w:rPr>
        <w:t>т товар без него.</w:t>
      </w:r>
    </w:p>
    <w:p w:rsidR="00607938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07938">
        <w:rPr>
          <w:rFonts w:ascii="Times New Roman" w:hAnsi="Times New Roman" w:cs="Times New Roman"/>
          <w:b/>
          <w:sz w:val="28"/>
        </w:rPr>
        <w:t>Сроки приемки.</w:t>
      </w:r>
      <w:r w:rsidRPr="00F962E2">
        <w:rPr>
          <w:rFonts w:ascii="Times New Roman" w:hAnsi="Times New Roman" w:cs="Times New Roman"/>
          <w:sz w:val="28"/>
        </w:rPr>
        <w:t xml:space="preserve"> </w:t>
      </w:r>
      <w:r w:rsidR="00607938">
        <w:rPr>
          <w:rFonts w:ascii="Times New Roman" w:hAnsi="Times New Roman" w:cs="Times New Roman"/>
          <w:sz w:val="28"/>
        </w:rPr>
        <w:t>Заказчик проводит</w:t>
      </w:r>
      <w:r w:rsidRPr="00F962E2">
        <w:rPr>
          <w:rFonts w:ascii="Times New Roman" w:hAnsi="Times New Roman" w:cs="Times New Roman"/>
          <w:sz w:val="28"/>
        </w:rPr>
        <w:t xml:space="preserve"> приемку в сроки, которые предусмотре</w:t>
      </w:r>
      <w:r w:rsidR="00607938">
        <w:rPr>
          <w:rFonts w:ascii="Times New Roman" w:hAnsi="Times New Roman" w:cs="Times New Roman"/>
          <w:sz w:val="28"/>
        </w:rPr>
        <w:t>ны</w:t>
      </w:r>
      <w:r w:rsidRPr="00F962E2">
        <w:rPr>
          <w:rFonts w:ascii="Times New Roman" w:hAnsi="Times New Roman" w:cs="Times New Roman"/>
          <w:sz w:val="28"/>
        </w:rPr>
        <w:t xml:space="preserve"> контрактом согласно пункту 1 части 13 статьи 34 Закона № 44-ФЗ. Сроки обязаны соблюдать как заказчик, так и контрагент. </w:t>
      </w:r>
    </w:p>
    <w:p w:rsidR="00F962E2" w:rsidRPr="00607938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07938">
        <w:rPr>
          <w:rFonts w:ascii="Times New Roman" w:hAnsi="Times New Roman" w:cs="Times New Roman"/>
          <w:i/>
          <w:sz w:val="28"/>
        </w:rPr>
        <w:t xml:space="preserve">Например, заказчик подписывает акт приемки или направляет мотивированный отказ подписывать документ. Срок отсчитывает </w:t>
      </w:r>
      <w:proofErr w:type="gramStart"/>
      <w:r w:rsidRPr="00607938">
        <w:rPr>
          <w:rFonts w:ascii="Times New Roman" w:hAnsi="Times New Roman" w:cs="Times New Roman"/>
          <w:i/>
          <w:sz w:val="28"/>
        </w:rPr>
        <w:t>с даты поставки</w:t>
      </w:r>
      <w:proofErr w:type="gramEnd"/>
      <w:r w:rsidRPr="00607938">
        <w:rPr>
          <w:rFonts w:ascii="Times New Roman" w:hAnsi="Times New Roman" w:cs="Times New Roman"/>
          <w:i/>
          <w:sz w:val="28"/>
        </w:rPr>
        <w:t>. Поставщик устраняет недостатки, которые заказчик выявил в ходе приемки. Срок отсчитывает с даты, когда получил мотивированный отказ. Когда применя</w:t>
      </w:r>
      <w:r w:rsidR="00607938" w:rsidRPr="00607938">
        <w:rPr>
          <w:rFonts w:ascii="Times New Roman" w:hAnsi="Times New Roman" w:cs="Times New Roman"/>
          <w:i/>
          <w:sz w:val="28"/>
        </w:rPr>
        <w:t>ю</w:t>
      </w:r>
      <w:r w:rsidRPr="00607938">
        <w:rPr>
          <w:rFonts w:ascii="Times New Roman" w:hAnsi="Times New Roman" w:cs="Times New Roman"/>
          <w:i/>
          <w:sz w:val="28"/>
        </w:rPr>
        <w:t>т</w:t>
      </w:r>
      <w:r w:rsidR="00607938" w:rsidRPr="00607938">
        <w:rPr>
          <w:rFonts w:ascii="Times New Roman" w:hAnsi="Times New Roman" w:cs="Times New Roman"/>
          <w:i/>
          <w:sz w:val="28"/>
        </w:rPr>
        <w:t>ся</w:t>
      </w:r>
      <w:r w:rsidRPr="00607938">
        <w:rPr>
          <w:rFonts w:ascii="Times New Roman" w:hAnsi="Times New Roman" w:cs="Times New Roman"/>
          <w:i/>
          <w:sz w:val="28"/>
        </w:rPr>
        <w:t xml:space="preserve"> инструкции П-6 и П-7, </w:t>
      </w:r>
      <w:r w:rsidR="00607938" w:rsidRPr="00607938">
        <w:rPr>
          <w:rFonts w:ascii="Times New Roman" w:hAnsi="Times New Roman" w:cs="Times New Roman"/>
          <w:i/>
          <w:sz w:val="28"/>
        </w:rPr>
        <w:t xml:space="preserve">приемка </w:t>
      </w:r>
      <w:r w:rsidRPr="00607938">
        <w:rPr>
          <w:rFonts w:ascii="Times New Roman" w:hAnsi="Times New Roman" w:cs="Times New Roman"/>
          <w:i/>
          <w:sz w:val="28"/>
        </w:rPr>
        <w:t>проводит</w:t>
      </w:r>
      <w:r w:rsidR="00607938" w:rsidRPr="00607938">
        <w:rPr>
          <w:rFonts w:ascii="Times New Roman" w:hAnsi="Times New Roman" w:cs="Times New Roman"/>
          <w:i/>
          <w:sz w:val="28"/>
        </w:rPr>
        <w:t>ся</w:t>
      </w:r>
      <w:r w:rsidRPr="00607938">
        <w:rPr>
          <w:rFonts w:ascii="Times New Roman" w:hAnsi="Times New Roman" w:cs="Times New Roman"/>
          <w:i/>
          <w:sz w:val="28"/>
        </w:rPr>
        <w:t xml:space="preserve"> в течение 10 календарных дней с момента поставки, а для скоропортящейся продукции – в течение 24 часов (подп. «б» п. 6 Инструкции П-7).</w:t>
      </w:r>
    </w:p>
    <w:p w:rsidR="00FB475A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B475A">
        <w:rPr>
          <w:rFonts w:ascii="Times New Roman" w:hAnsi="Times New Roman" w:cs="Times New Roman"/>
          <w:b/>
          <w:sz w:val="28"/>
        </w:rPr>
        <w:t>Экспертиза</w:t>
      </w:r>
      <w:r w:rsidRPr="00F962E2">
        <w:rPr>
          <w:rFonts w:ascii="Times New Roman" w:hAnsi="Times New Roman" w:cs="Times New Roman"/>
          <w:sz w:val="28"/>
        </w:rPr>
        <w:t xml:space="preserve"> – это обязательная часть приемки. В ходе экспертизы провер</w:t>
      </w:r>
      <w:r w:rsidR="00607938">
        <w:rPr>
          <w:rFonts w:ascii="Times New Roman" w:hAnsi="Times New Roman" w:cs="Times New Roman"/>
          <w:sz w:val="28"/>
        </w:rPr>
        <w:t>яется</w:t>
      </w:r>
      <w:r w:rsidRPr="00F962E2">
        <w:rPr>
          <w:rFonts w:ascii="Times New Roman" w:hAnsi="Times New Roman" w:cs="Times New Roman"/>
          <w:sz w:val="28"/>
        </w:rPr>
        <w:t xml:space="preserve">, отвечают ли характеристики товара, работы и услуги условиям контракта. </w:t>
      </w:r>
      <w:r w:rsidR="00FB475A">
        <w:rPr>
          <w:rFonts w:ascii="Times New Roman" w:hAnsi="Times New Roman" w:cs="Times New Roman"/>
          <w:sz w:val="28"/>
        </w:rPr>
        <w:t>Заказчик проводит</w:t>
      </w:r>
      <w:r w:rsidRPr="00F962E2">
        <w:rPr>
          <w:rFonts w:ascii="Times New Roman" w:hAnsi="Times New Roman" w:cs="Times New Roman"/>
          <w:sz w:val="28"/>
        </w:rPr>
        <w:t xml:space="preserve"> экспертизу своими силами или </w:t>
      </w:r>
      <w:r w:rsidR="00FB475A">
        <w:rPr>
          <w:rFonts w:ascii="Times New Roman" w:hAnsi="Times New Roman" w:cs="Times New Roman"/>
          <w:sz w:val="28"/>
        </w:rPr>
        <w:t>привлекает</w:t>
      </w:r>
      <w:r w:rsidRPr="00F962E2">
        <w:rPr>
          <w:rFonts w:ascii="Times New Roman" w:hAnsi="Times New Roman" w:cs="Times New Roman"/>
          <w:sz w:val="28"/>
        </w:rPr>
        <w:t xml:space="preserve"> внешних экспертов, экспертные организации. </w:t>
      </w:r>
    </w:p>
    <w:p w:rsidR="00F962E2" w:rsidRDefault="00F962E2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962E2">
        <w:rPr>
          <w:rFonts w:ascii="Times New Roman" w:hAnsi="Times New Roman" w:cs="Times New Roman"/>
          <w:sz w:val="28"/>
        </w:rPr>
        <w:t xml:space="preserve">Когда </w:t>
      </w:r>
      <w:r w:rsidR="00FB475A">
        <w:rPr>
          <w:rFonts w:ascii="Times New Roman" w:hAnsi="Times New Roman" w:cs="Times New Roman"/>
          <w:sz w:val="28"/>
        </w:rPr>
        <w:t xml:space="preserve">заказчик </w:t>
      </w:r>
      <w:r w:rsidRPr="00F962E2">
        <w:rPr>
          <w:rFonts w:ascii="Times New Roman" w:hAnsi="Times New Roman" w:cs="Times New Roman"/>
          <w:sz w:val="28"/>
        </w:rPr>
        <w:t xml:space="preserve">проводит экспертизу своими силами, </w:t>
      </w:r>
      <w:r w:rsidR="00FB475A">
        <w:rPr>
          <w:rFonts w:ascii="Times New Roman" w:hAnsi="Times New Roman" w:cs="Times New Roman"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sz w:val="28"/>
        </w:rPr>
        <w:t>назнач</w:t>
      </w:r>
      <w:r w:rsidR="00FB475A">
        <w:rPr>
          <w:rFonts w:ascii="Times New Roman" w:hAnsi="Times New Roman" w:cs="Times New Roman"/>
          <w:sz w:val="28"/>
        </w:rPr>
        <w:t>и</w:t>
      </w:r>
      <w:r w:rsidRPr="00F962E2">
        <w:rPr>
          <w:rFonts w:ascii="Times New Roman" w:hAnsi="Times New Roman" w:cs="Times New Roman"/>
          <w:sz w:val="28"/>
        </w:rPr>
        <w:t>т сотрудника или сотрудников, которые отвечают за экспертизу. Для этого издае</w:t>
      </w:r>
      <w:r w:rsidR="00FB475A">
        <w:rPr>
          <w:rFonts w:ascii="Times New Roman" w:hAnsi="Times New Roman" w:cs="Times New Roman"/>
          <w:sz w:val="28"/>
        </w:rPr>
        <w:t>тся</w:t>
      </w:r>
      <w:r w:rsidRPr="00F962E2">
        <w:rPr>
          <w:rFonts w:ascii="Times New Roman" w:hAnsi="Times New Roman" w:cs="Times New Roman"/>
          <w:sz w:val="28"/>
        </w:rPr>
        <w:t xml:space="preserve"> приказ или другой распорядительный документ. </w:t>
      </w:r>
      <w:r w:rsidR="00FB475A">
        <w:rPr>
          <w:rFonts w:ascii="Times New Roman" w:hAnsi="Times New Roman" w:cs="Times New Roman"/>
          <w:sz w:val="28"/>
        </w:rPr>
        <w:t>Второй</w:t>
      </w:r>
      <w:r w:rsidRPr="00F962E2">
        <w:rPr>
          <w:rFonts w:ascii="Times New Roman" w:hAnsi="Times New Roman" w:cs="Times New Roman"/>
          <w:sz w:val="28"/>
        </w:rPr>
        <w:t xml:space="preserve"> вариант – </w:t>
      </w:r>
      <w:r w:rsidR="00FB475A">
        <w:rPr>
          <w:rFonts w:ascii="Times New Roman" w:hAnsi="Times New Roman" w:cs="Times New Roman"/>
          <w:sz w:val="28"/>
        </w:rPr>
        <w:t>п</w:t>
      </w:r>
      <w:r w:rsidRPr="00F962E2">
        <w:rPr>
          <w:rFonts w:ascii="Times New Roman" w:hAnsi="Times New Roman" w:cs="Times New Roman"/>
          <w:sz w:val="28"/>
        </w:rPr>
        <w:t>ров</w:t>
      </w:r>
      <w:r w:rsidR="00FB475A">
        <w:rPr>
          <w:rFonts w:ascii="Times New Roman" w:hAnsi="Times New Roman" w:cs="Times New Roman"/>
          <w:sz w:val="28"/>
        </w:rPr>
        <w:t>едение</w:t>
      </w:r>
      <w:r w:rsidRPr="00F962E2">
        <w:rPr>
          <w:rFonts w:ascii="Times New Roman" w:hAnsi="Times New Roman" w:cs="Times New Roman"/>
          <w:sz w:val="28"/>
        </w:rPr>
        <w:t xml:space="preserve"> экспертиз</w:t>
      </w:r>
      <w:r w:rsidR="00FB475A">
        <w:rPr>
          <w:rFonts w:ascii="Times New Roman" w:hAnsi="Times New Roman" w:cs="Times New Roman"/>
          <w:sz w:val="28"/>
        </w:rPr>
        <w:t>ы</w:t>
      </w:r>
      <w:r w:rsidRPr="00F962E2">
        <w:rPr>
          <w:rFonts w:ascii="Times New Roman" w:hAnsi="Times New Roman" w:cs="Times New Roman"/>
          <w:sz w:val="28"/>
        </w:rPr>
        <w:t xml:space="preserve"> приемочной комисси</w:t>
      </w:r>
      <w:r w:rsidR="00FB475A">
        <w:rPr>
          <w:rFonts w:ascii="Times New Roman" w:hAnsi="Times New Roman" w:cs="Times New Roman"/>
          <w:sz w:val="28"/>
        </w:rPr>
        <w:t>ей</w:t>
      </w:r>
      <w:r w:rsidRPr="00F962E2">
        <w:rPr>
          <w:rFonts w:ascii="Times New Roman" w:hAnsi="Times New Roman" w:cs="Times New Roman"/>
          <w:sz w:val="28"/>
        </w:rPr>
        <w:t xml:space="preserve">. На такую возможность Минфин указал в </w:t>
      </w:r>
      <w:proofErr w:type="gramStart"/>
      <w:r w:rsidRPr="00F962E2">
        <w:rPr>
          <w:rFonts w:ascii="Times New Roman" w:hAnsi="Times New Roman" w:cs="Times New Roman"/>
          <w:sz w:val="28"/>
        </w:rPr>
        <w:t>письме</w:t>
      </w:r>
      <w:proofErr w:type="gramEnd"/>
      <w:r w:rsidRPr="00F962E2">
        <w:rPr>
          <w:rFonts w:ascii="Times New Roman" w:hAnsi="Times New Roman" w:cs="Times New Roman"/>
          <w:sz w:val="28"/>
        </w:rPr>
        <w:t xml:space="preserve"> от 27.10.2017 № 24-03-07/71512. В </w:t>
      </w:r>
      <w:r w:rsidRPr="00F962E2">
        <w:rPr>
          <w:rFonts w:ascii="Times New Roman" w:hAnsi="Times New Roman" w:cs="Times New Roman"/>
          <w:sz w:val="28"/>
        </w:rPr>
        <w:lastRenderedPageBreak/>
        <w:t xml:space="preserve">этом случае в комиссию </w:t>
      </w:r>
      <w:r w:rsidR="00FB475A">
        <w:rPr>
          <w:rFonts w:ascii="Times New Roman" w:hAnsi="Times New Roman" w:cs="Times New Roman"/>
          <w:sz w:val="28"/>
        </w:rPr>
        <w:t xml:space="preserve">должен быть включен </w:t>
      </w:r>
      <w:r w:rsidRPr="00F962E2">
        <w:rPr>
          <w:rFonts w:ascii="Times New Roman" w:hAnsi="Times New Roman" w:cs="Times New Roman"/>
          <w:sz w:val="28"/>
        </w:rPr>
        <w:t xml:space="preserve">сотрудник, который </w:t>
      </w:r>
      <w:r w:rsidR="00FB475A">
        <w:rPr>
          <w:rFonts w:ascii="Times New Roman" w:hAnsi="Times New Roman" w:cs="Times New Roman"/>
          <w:sz w:val="28"/>
        </w:rPr>
        <w:t xml:space="preserve">разбирается в объекте закупки. </w:t>
      </w:r>
      <w:r w:rsidRPr="00F962E2">
        <w:rPr>
          <w:rFonts w:ascii="Times New Roman" w:hAnsi="Times New Roman" w:cs="Times New Roman"/>
          <w:sz w:val="28"/>
        </w:rPr>
        <w:t xml:space="preserve">Результаты экспертизы </w:t>
      </w:r>
      <w:r w:rsidR="00FB475A">
        <w:rPr>
          <w:rFonts w:ascii="Times New Roman" w:hAnsi="Times New Roman" w:cs="Times New Roman"/>
          <w:sz w:val="28"/>
        </w:rPr>
        <w:t xml:space="preserve">необходимо </w:t>
      </w:r>
      <w:r w:rsidRPr="00F962E2">
        <w:rPr>
          <w:rFonts w:ascii="Times New Roman" w:hAnsi="Times New Roman" w:cs="Times New Roman"/>
          <w:sz w:val="28"/>
        </w:rPr>
        <w:t>оформит</w:t>
      </w:r>
      <w:r w:rsidR="00FB475A">
        <w:rPr>
          <w:rFonts w:ascii="Times New Roman" w:hAnsi="Times New Roman" w:cs="Times New Roman"/>
          <w:sz w:val="28"/>
        </w:rPr>
        <w:t>ь</w:t>
      </w:r>
      <w:r w:rsidRPr="00F962E2">
        <w:rPr>
          <w:rFonts w:ascii="Times New Roman" w:hAnsi="Times New Roman" w:cs="Times New Roman"/>
          <w:sz w:val="28"/>
        </w:rPr>
        <w:t xml:space="preserve"> заключением.</w:t>
      </w:r>
    </w:p>
    <w:p w:rsidR="00FB475A" w:rsidRDefault="00FB475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проводит п</w:t>
      </w:r>
      <w:r w:rsidRPr="00FB475A">
        <w:rPr>
          <w:rFonts w:ascii="Times New Roman" w:hAnsi="Times New Roman" w:cs="Times New Roman"/>
          <w:sz w:val="28"/>
        </w:rPr>
        <w:t xml:space="preserve">риемку самостоятельно. Передавать полномочия заказчик вправе только при централизованной закупке или в рамках соглашения о бюджетных инвестициях. </w:t>
      </w:r>
      <w:r>
        <w:rPr>
          <w:rFonts w:ascii="Times New Roman" w:hAnsi="Times New Roman" w:cs="Times New Roman"/>
          <w:sz w:val="28"/>
        </w:rPr>
        <w:t>(Часть</w:t>
      </w:r>
      <w:r w:rsidRPr="00FB475A">
        <w:rPr>
          <w:rFonts w:ascii="Times New Roman" w:hAnsi="Times New Roman" w:cs="Times New Roman"/>
          <w:sz w:val="28"/>
        </w:rPr>
        <w:t xml:space="preserve"> 6 статьи 15, стать</w:t>
      </w:r>
      <w:r w:rsidR="00D11FB7">
        <w:rPr>
          <w:rFonts w:ascii="Times New Roman" w:hAnsi="Times New Roman" w:cs="Times New Roman"/>
          <w:sz w:val="28"/>
        </w:rPr>
        <w:t xml:space="preserve">я 26 Закона № 44-ФЗ, </w:t>
      </w:r>
      <w:r w:rsidRPr="00FB475A">
        <w:rPr>
          <w:rFonts w:ascii="Times New Roman" w:hAnsi="Times New Roman" w:cs="Times New Roman"/>
          <w:sz w:val="28"/>
        </w:rPr>
        <w:t>письм</w:t>
      </w:r>
      <w:r w:rsidR="00D11FB7">
        <w:rPr>
          <w:rFonts w:ascii="Times New Roman" w:hAnsi="Times New Roman" w:cs="Times New Roman"/>
          <w:sz w:val="28"/>
        </w:rPr>
        <w:t>о</w:t>
      </w:r>
      <w:r w:rsidRPr="00FB475A">
        <w:rPr>
          <w:rFonts w:ascii="Times New Roman" w:hAnsi="Times New Roman" w:cs="Times New Roman"/>
          <w:sz w:val="28"/>
        </w:rPr>
        <w:t xml:space="preserve"> Минфина от 11.09.2017 № 24-02-08/58553</w:t>
      </w:r>
      <w:r w:rsidR="00D11FB7">
        <w:rPr>
          <w:rFonts w:ascii="Times New Roman" w:hAnsi="Times New Roman" w:cs="Times New Roman"/>
          <w:sz w:val="28"/>
        </w:rPr>
        <w:t>)</w:t>
      </w:r>
      <w:r w:rsidRPr="00FB475A">
        <w:rPr>
          <w:rFonts w:ascii="Times New Roman" w:hAnsi="Times New Roman" w:cs="Times New Roman"/>
          <w:sz w:val="28"/>
        </w:rPr>
        <w:t>.</w:t>
      </w:r>
    </w:p>
    <w:p w:rsidR="0051187E" w:rsidRPr="00FB475A" w:rsidRDefault="0051187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11FB7">
        <w:rPr>
          <w:rFonts w:ascii="Times New Roman" w:hAnsi="Times New Roman" w:cs="Times New Roman"/>
          <w:b/>
          <w:sz w:val="28"/>
        </w:rPr>
        <w:t>4. Оформление результатов приемки</w:t>
      </w:r>
      <w:r w:rsidR="0051187E">
        <w:rPr>
          <w:rFonts w:ascii="Times New Roman" w:hAnsi="Times New Roman" w:cs="Times New Roman"/>
          <w:b/>
          <w:sz w:val="28"/>
        </w:rPr>
        <w:t>.</w:t>
      </w:r>
    </w:p>
    <w:p w:rsid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Оформ</w:t>
      </w:r>
      <w:r>
        <w:rPr>
          <w:rFonts w:ascii="Times New Roman" w:hAnsi="Times New Roman" w:cs="Times New Roman"/>
          <w:sz w:val="28"/>
        </w:rPr>
        <w:t>л</w:t>
      </w:r>
      <w:r w:rsidRPr="00D11F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Pr="00D11FB7">
        <w:rPr>
          <w:rFonts w:ascii="Times New Roman" w:hAnsi="Times New Roman" w:cs="Times New Roman"/>
          <w:sz w:val="28"/>
        </w:rPr>
        <w:t xml:space="preserve"> результаты приемки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Pr="00D11FB7">
        <w:rPr>
          <w:rFonts w:ascii="Times New Roman" w:hAnsi="Times New Roman" w:cs="Times New Roman"/>
          <w:sz w:val="28"/>
        </w:rPr>
        <w:t>документом, который предусмотре</w:t>
      </w:r>
      <w:r>
        <w:rPr>
          <w:rFonts w:ascii="Times New Roman" w:hAnsi="Times New Roman" w:cs="Times New Roman"/>
          <w:sz w:val="28"/>
        </w:rPr>
        <w:t>н</w:t>
      </w:r>
      <w:r w:rsidRPr="00D11FB7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D11FB7">
        <w:rPr>
          <w:rFonts w:ascii="Times New Roman" w:hAnsi="Times New Roman" w:cs="Times New Roman"/>
          <w:sz w:val="28"/>
        </w:rPr>
        <w:t>контракте</w:t>
      </w:r>
      <w:proofErr w:type="gramEnd"/>
      <w:r w:rsidRPr="00D11FB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(</w:t>
      </w:r>
      <w:r w:rsidRPr="00D11FB7">
        <w:rPr>
          <w:rFonts w:ascii="Times New Roman" w:hAnsi="Times New Roman" w:cs="Times New Roman"/>
          <w:sz w:val="28"/>
        </w:rPr>
        <w:t>Например, актом приемки, счетом-фактурой, товарной накладной, универсальным передаточным документом</w:t>
      </w:r>
      <w:r>
        <w:rPr>
          <w:rFonts w:ascii="Times New Roman" w:hAnsi="Times New Roman" w:cs="Times New Roman"/>
          <w:sz w:val="28"/>
        </w:rPr>
        <w:t>)</w:t>
      </w:r>
      <w:r w:rsidRPr="00D11FB7">
        <w:rPr>
          <w:rFonts w:ascii="Times New Roman" w:hAnsi="Times New Roman" w:cs="Times New Roman"/>
          <w:sz w:val="28"/>
        </w:rPr>
        <w:t xml:space="preserve">. 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Возможные документы для оформления приемки: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поставке т</w:t>
      </w:r>
      <w:r w:rsidRPr="00D11FB7">
        <w:rPr>
          <w:rFonts w:ascii="Times New Roman" w:hAnsi="Times New Roman" w:cs="Times New Roman"/>
          <w:sz w:val="28"/>
        </w:rPr>
        <w:t>овар</w:t>
      </w:r>
      <w:r>
        <w:rPr>
          <w:rFonts w:ascii="Times New Roman" w:hAnsi="Times New Roman" w:cs="Times New Roman"/>
          <w:sz w:val="28"/>
        </w:rPr>
        <w:t>а: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D11FB7">
        <w:rPr>
          <w:rFonts w:ascii="Times New Roman" w:hAnsi="Times New Roman" w:cs="Times New Roman"/>
          <w:sz w:val="28"/>
        </w:rPr>
        <w:t>кт о приемке товаров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Pr="00D11FB7">
        <w:rPr>
          <w:rFonts w:ascii="Times New Roman" w:hAnsi="Times New Roman" w:cs="Times New Roman"/>
          <w:sz w:val="28"/>
        </w:rPr>
        <w:t>оварная накладная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</w:t>
      </w:r>
      <w:r w:rsidRPr="00D11FB7">
        <w:rPr>
          <w:rFonts w:ascii="Times New Roman" w:hAnsi="Times New Roman" w:cs="Times New Roman"/>
          <w:sz w:val="28"/>
        </w:rPr>
        <w:t>оварно-транспортная накладная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</w:t>
      </w:r>
      <w:r w:rsidRPr="00D11FB7">
        <w:rPr>
          <w:rFonts w:ascii="Times New Roman" w:hAnsi="Times New Roman" w:cs="Times New Roman"/>
          <w:sz w:val="28"/>
        </w:rPr>
        <w:t>елезнодорожная накладная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D11FB7">
        <w:rPr>
          <w:rFonts w:ascii="Times New Roman" w:hAnsi="Times New Roman" w:cs="Times New Roman"/>
          <w:sz w:val="28"/>
        </w:rPr>
        <w:t>оносамент</w:t>
      </w:r>
      <w:r>
        <w:rPr>
          <w:rFonts w:ascii="Times New Roman" w:hAnsi="Times New Roman" w:cs="Times New Roman"/>
          <w:sz w:val="28"/>
        </w:rPr>
        <w:t>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работ: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D11FB7">
        <w:rPr>
          <w:rFonts w:ascii="Times New Roman" w:hAnsi="Times New Roman" w:cs="Times New Roman"/>
          <w:sz w:val="28"/>
        </w:rPr>
        <w:t xml:space="preserve">кт </w:t>
      </w:r>
      <w:proofErr w:type="gramStart"/>
      <w:r w:rsidRPr="00D11FB7">
        <w:rPr>
          <w:rFonts w:ascii="Times New Roman" w:hAnsi="Times New Roman" w:cs="Times New Roman"/>
          <w:sz w:val="28"/>
        </w:rPr>
        <w:t>выполненных</w:t>
      </w:r>
      <w:proofErr w:type="gramEnd"/>
      <w:r w:rsidRPr="00D11FB7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D11FB7">
        <w:rPr>
          <w:rFonts w:ascii="Times New Roman" w:hAnsi="Times New Roman" w:cs="Times New Roman"/>
          <w:sz w:val="28"/>
        </w:rPr>
        <w:t>кт приемки законченного строительством объекта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D11FB7">
        <w:rPr>
          <w:rFonts w:ascii="Times New Roman" w:hAnsi="Times New Roman" w:cs="Times New Roman"/>
          <w:sz w:val="28"/>
        </w:rPr>
        <w:t>орма КС-2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D11FB7">
        <w:rPr>
          <w:rFonts w:ascii="Times New Roman" w:hAnsi="Times New Roman" w:cs="Times New Roman"/>
          <w:sz w:val="28"/>
        </w:rPr>
        <w:t>орма КС-3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оказании услуг: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D11FB7">
        <w:rPr>
          <w:rFonts w:ascii="Times New Roman" w:hAnsi="Times New Roman" w:cs="Times New Roman"/>
          <w:sz w:val="28"/>
        </w:rPr>
        <w:t>кт об оказании услуг</w:t>
      </w:r>
      <w:r>
        <w:rPr>
          <w:rFonts w:ascii="Times New Roman" w:hAnsi="Times New Roman" w:cs="Times New Roman"/>
          <w:sz w:val="28"/>
        </w:rPr>
        <w:t>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Общие документы</w:t>
      </w:r>
      <w:r>
        <w:rPr>
          <w:rFonts w:ascii="Times New Roman" w:hAnsi="Times New Roman" w:cs="Times New Roman"/>
          <w:sz w:val="28"/>
        </w:rPr>
        <w:t>: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D11FB7">
        <w:rPr>
          <w:rFonts w:ascii="Times New Roman" w:hAnsi="Times New Roman" w:cs="Times New Roman"/>
          <w:sz w:val="28"/>
        </w:rPr>
        <w:t>чет-фактура</w:t>
      </w:r>
      <w:r>
        <w:rPr>
          <w:rFonts w:ascii="Times New Roman" w:hAnsi="Times New Roman" w:cs="Times New Roman"/>
          <w:sz w:val="28"/>
        </w:rPr>
        <w:t>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D11FB7">
        <w:rPr>
          <w:rFonts w:ascii="Times New Roman" w:hAnsi="Times New Roman" w:cs="Times New Roman"/>
          <w:sz w:val="28"/>
        </w:rPr>
        <w:t>ниверсальный передаточный документ</w:t>
      </w:r>
      <w:r>
        <w:rPr>
          <w:rFonts w:ascii="Times New Roman" w:hAnsi="Times New Roman" w:cs="Times New Roman"/>
          <w:sz w:val="28"/>
        </w:rPr>
        <w:t>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 xml:space="preserve">Возможные документы перечислены в </w:t>
      </w:r>
      <w:proofErr w:type="gramStart"/>
      <w:r w:rsidRPr="00D11FB7">
        <w:rPr>
          <w:rFonts w:ascii="Times New Roman" w:hAnsi="Times New Roman" w:cs="Times New Roman"/>
          <w:sz w:val="28"/>
        </w:rPr>
        <w:t>пункте</w:t>
      </w:r>
      <w:proofErr w:type="gramEnd"/>
      <w:r w:rsidRPr="00D11FB7">
        <w:rPr>
          <w:rFonts w:ascii="Times New Roman" w:hAnsi="Times New Roman" w:cs="Times New Roman"/>
          <w:sz w:val="28"/>
        </w:rPr>
        <w:t xml:space="preserve"> 36 Порядка, утвержденного приказом Минфина от 19.07.2019 № 113н.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Акт приемки подходит при закупке и това</w:t>
      </w:r>
      <w:r>
        <w:rPr>
          <w:rFonts w:ascii="Times New Roman" w:hAnsi="Times New Roman" w:cs="Times New Roman"/>
          <w:sz w:val="28"/>
        </w:rPr>
        <w:t>ров, и работ, и услуг. Составление</w:t>
      </w:r>
      <w:r w:rsidRPr="00D11FB7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>а возможно</w:t>
      </w:r>
      <w:r w:rsidRPr="00D11FB7">
        <w:rPr>
          <w:rFonts w:ascii="Times New Roman" w:hAnsi="Times New Roman" w:cs="Times New Roman"/>
          <w:sz w:val="28"/>
        </w:rPr>
        <w:t xml:space="preserve"> в свободной форме, но обязательно </w:t>
      </w:r>
      <w:r>
        <w:rPr>
          <w:rFonts w:ascii="Times New Roman" w:hAnsi="Times New Roman" w:cs="Times New Roman"/>
          <w:sz w:val="28"/>
        </w:rPr>
        <w:t xml:space="preserve">должны быть </w:t>
      </w:r>
      <w:r w:rsidRPr="00D11FB7">
        <w:rPr>
          <w:rFonts w:ascii="Times New Roman" w:hAnsi="Times New Roman" w:cs="Times New Roman"/>
          <w:sz w:val="28"/>
        </w:rPr>
        <w:t>включе</w:t>
      </w:r>
      <w:r>
        <w:rPr>
          <w:rFonts w:ascii="Times New Roman" w:hAnsi="Times New Roman" w:cs="Times New Roman"/>
          <w:sz w:val="28"/>
        </w:rPr>
        <w:t>ны следующие</w:t>
      </w:r>
      <w:r w:rsidRPr="00D11FB7">
        <w:rPr>
          <w:rFonts w:ascii="Times New Roman" w:hAnsi="Times New Roman" w:cs="Times New Roman"/>
          <w:sz w:val="28"/>
        </w:rPr>
        <w:t xml:space="preserve"> реквизиты: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11FB7">
        <w:rPr>
          <w:rFonts w:ascii="Times New Roman" w:hAnsi="Times New Roman" w:cs="Times New Roman"/>
          <w:sz w:val="28"/>
        </w:rPr>
        <w:t>наименование и дата составления документа;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11FB7">
        <w:rPr>
          <w:rFonts w:ascii="Times New Roman" w:hAnsi="Times New Roman" w:cs="Times New Roman"/>
          <w:sz w:val="28"/>
        </w:rPr>
        <w:t>наименование юр</w:t>
      </w:r>
      <w:r>
        <w:rPr>
          <w:rFonts w:ascii="Times New Roman" w:hAnsi="Times New Roman" w:cs="Times New Roman"/>
          <w:sz w:val="28"/>
        </w:rPr>
        <w:t xml:space="preserve">идического </w:t>
      </w:r>
      <w:r w:rsidRPr="00D11FB7">
        <w:rPr>
          <w:rFonts w:ascii="Times New Roman" w:hAnsi="Times New Roman" w:cs="Times New Roman"/>
          <w:sz w:val="28"/>
        </w:rPr>
        <w:t>лица или физ</w:t>
      </w:r>
      <w:r>
        <w:rPr>
          <w:rFonts w:ascii="Times New Roman" w:hAnsi="Times New Roman" w:cs="Times New Roman"/>
          <w:sz w:val="28"/>
        </w:rPr>
        <w:t xml:space="preserve">ического </w:t>
      </w:r>
      <w:r w:rsidRPr="00D11FB7">
        <w:rPr>
          <w:rFonts w:ascii="Times New Roman" w:hAnsi="Times New Roman" w:cs="Times New Roman"/>
          <w:sz w:val="28"/>
        </w:rPr>
        <w:t>лица, составившего документ;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1FB7" w:rsidRPr="00D11FB7">
        <w:rPr>
          <w:rFonts w:ascii="Times New Roman" w:hAnsi="Times New Roman" w:cs="Times New Roman"/>
          <w:sz w:val="28"/>
        </w:rPr>
        <w:t>информация о поставленном товаре, выполненной работе, оказанной услуге;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11FB7" w:rsidRPr="00D11FB7">
        <w:rPr>
          <w:rFonts w:ascii="Times New Roman" w:hAnsi="Times New Roman" w:cs="Times New Roman"/>
          <w:sz w:val="28"/>
        </w:rPr>
        <w:t>количество, цена, единица измерения;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1FB7" w:rsidRPr="00D11FB7">
        <w:rPr>
          <w:rFonts w:ascii="Times New Roman" w:hAnsi="Times New Roman" w:cs="Times New Roman"/>
          <w:sz w:val="28"/>
        </w:rPr>
        <w:t>подписи сторон.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Об этом сказано в статье 9 Федерального закона от 06.12.2011 № 402-ФЗ</w:t>
      </w:r>
      <w:r w:rsidR="00333299" w:rsidRPr="00333299">
        <w:t xml:space="preserve"> </w:t>
      </w:r>
      <w:r w:rsidR="00333299" w:rsidRPr="00333299">
        <w:rPr>
          <w:rFonts w:ascii="Times New Roman" w:hAnsi="Times New Roman" w:cs="Times New Roman"/>
          <w:sz w:val="28"/>
        </w:rPr>
        <w:t>«О бухгалтерском учете</w:t>
      </w:r>
      <w:r w:rsidR="00333299">
        <w:rPr>
          <w:rFonts w:ascii="Times New Roman" w:hAnsi="Times New Roman" w:cs="Times New Roman"/>
          <w:sz w:val="28"/>
        </w:rPr>
        <w:t>»</w:t>
      </w:r>
      <w:r w:rsidRPr="00D11FB7">
        <w:rPr>
          <w:rFonts w:ascii="Times New Roman" w:hAnsi="Times New Roman" w:cs="Times New Roman"/>
          <w:sz w:val="28"/>
        </w:rPr>
        <w:t>, информации Минфина</w:t>
      </w:r>
      <w:r w:rsidR="00671646">
        <w:rPr>
          <w:rFonts w:ascii="Times New Roman" w:hAnsi="Times New Roman" w:cs="Times New Roman"/>
          <w:sz w:val="28"/>
        </w:rPr>
        <w:t xml:space="preserve"> России</w:t>
      </w:r>
      <w:r w:rsidRPr="00D11FB7">
        <w:rPr>
          <w:rFonts w:ascii="Times New Roman" w:hAnsi="Times New Roman" w:cs="Times New Roman"/>
          <w:sz w:val="28"/>
        </w:rPr>
        <w:t xml:space="preserve"> от 04.12.2012 № ПЗ-10/2012</w:t>
      </w:r>
      <w:r w:rsidR="00333299" w:rsidRPr="00333299">
        <w:t xml:space="preserve"> </w:t>
      </w:r>
      <w:r w:rsidR="00333299">
        <w:rPr>
          <w:rFonts w:ascii="Times New Roman" w:hAnsi="Times New Roman" w:cs="Times New Roman"/>
          <w:sz w:val="28"/>
        </w:rPr>
        <w:t>«</w:t>
      </w:r>
      <w:r w:rsidR="00333299" w:rsidRPr="00333299">
        <w:rPr>
          <w:rFonts w:ascii="Times New Roman" w:hAnsi="Times New Roman" w:cs="Times New Roman"/>
          <w:sz w:val="28"/>
        </w:rPr>
        <w:t xml:space="preserve">О вступлении в силу с 1 января 2013 г. Федерального закона от 6 декабря 2011 г. </w:t>
      </w:r>
      <w:r w:rsidR="00333299">
        <w:rPr>
          <w:rFonts w:ascii="Times New Roman" w:hAnsi="Times New Roman" w:cs="Times New Roman"/>
          <w:sz w:val="28"/>
        </w:rPr>
        <w:t>№</w:t>
      </w:r>
      <w:r w:rsidR="00333299" w:rsidRPr="00333299">
        <w:rPr>
          <w:rFonts w:ascii="Times New Roman" w:hAnsi="Times New Roman" w:cs="Times New Roman"/>
          <w:sz w:val="28"/>
        </w:rPr>
        <w:t xml:space="preserve"> 402-ФЗ </w:t>
      </w:r>
      <w:r w:rsidR="00333299">
        <w:rPr>
          <w:rFonts w:ascii="Times New Roman" w:hAnsi="Times New Roman" w:cs="Times New Roman"/>
          <w:sz w:val="28"/>
        </w:rPr>
        <w:t>«</w:t>
      </w:r>
      <w:r w:rsidR="00333299" w:rsidRPr="00333299">
        <w:rPr>
          <w:rFonts w:ascii="Times New Roman" w:hAnsi="Times New Roman" w:cs="Times New Roman"/>
          <w:sz w:val="28"/>
        </w:rPr>
        <w:t>О бухгалтерском учете</w:t>
      </w:r>
      <w:r w:rsidR="00333299">
        <w:rPr>
          <w:rFonts w:ascii="Times New Roman" w:hAnsi="Times New Roman" w:cs="Times New Roman"/>
          <w:sz w:val="28"/>
        </w:rPr>
        <w:t>»</w:t>
      </w:r>
      <w:r w:rsidRPr="00D11FB7">
        <w:rPr>
          <w:rFonts w:ascii="Times New Roman" w:hAnsi="Times New Roman" w:cs="Times New Roman"/>
          <w:sz w:val="28"/>
        </w:rPr>
        <w:t>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 xml:space="preserve">Счет-фактура – документ, который служит основанием принять поставленные товары, выполненные работы, оказанные услуги. Счет-фактуру оформляют организации – плательщики НДС. Форму счета-фактуры Правительство </w:t>
      </w:r>
      <w:r w:rsidR="00B37E52">
        <w:rPr>
          <w:rFonts w:ascii="Times New Roman" w:hAnsi="Times New Roman" w:cs="Times New Roman"/>
          <w:sz w:val="28"/>
        </w:rPr>
        <w:t xml:space="preserve">РФ </w:t>
      </w:r>
      <w:r w:rsidRPr="00D11FB7">
        <w:rPr>
          <w:rFonts w:ascii="Times New Roman" w:hAnsi="Times New Roman" w:cs="Times New Roman"/>
          <w:sz w:val="28"/>
        </w:rPr>
        <w:t>утвердило в постановлении от 26.12.2011 № 1137.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Строительные работы принима</w:t>
      </w:r>
      <w:r w:rsidR="00671646">
        <w:rPr>
          <w:rFonts w:ascii="Times New Roman" w:hAnsi="Times New Roman" w:cs="Times New Roman"/>
          <w:sz w:val="28"/>
        </w:rPr>
        <w:t>ются</w:t>
      </w:r>
      <w:r w:rsidRPr="00D11FB7">
        <w:rPr>
          <w:rFonts w:ascii="Times New Roman" w:hAnsi="Times New Roman" w:cs="Times New Roman"/>
          <w:sz w:val="28"/>
        </w:rPr>
        <w:t xml:space="preserve"> по актам КС-2, КС-3 или по акту приемки </w:t>
      </w:r>
      <w:proofErr w:type="gramStart"/>
      <w:r w:rsidRPr="00D11FB7">
        <w:rPr>
          <w:rFonts w:ascii="Times New Roman" w:hAnsi="Times New Roman" w:cs="Times New Roman"/>
          <w:sz w:val="28"/>
        </w:rPr>
        <w:t>выполненных</w:t>
      </w:r>
      <w:proofErr w:type="gramEnd"/>
      <w:r w:rsidRPr="00D11FB7">
        <w:rPr>
          <w:rFonts w:ascii="Times New Roman" w:hAnsi="Times New Roman" w:cs="Times New Roman"/>
          <w:sz w:val="28"/>
        </w:rPr>
        <w:t xml:space="preserve"> работ. </w:t>
      </w:r>
      <w:r w:rsidR="00671646">
        <w:rPr>
          <w:rFonts w:ascii="Times New Roman" w:hAnsi="Times New Roman" w:cs="Times New Roman"/>
          <w:sz w:val="28"/>
        </w:rPr>
        <w:t>В</w:t>
      </w:r>
      <w:r w:rsidRPr="00D11FB7">
        <w:rPr>
          <w:rFonts w:ascii="Times New Roman" w:hAnsi="Times New Roman" w:cs="Times New Roman"/>
          <w:sz w:val="28"/>
        </w:rPr>
        <w:t xml:space="preserve"> акт приемки </w:t>
      </w:r>
      <w:r w:rsidR="00671646">
        <w:rPr>
          <w:rFonts w:ascii="Times New Roman" w:hAnsi="Times New Roman" w:cs="Times New Roman"/>
          <w:sz w:val="28"/>
        </w:rPr>
        <w:t xml:space="preserve">необходимо включить </w:t>
      </w:r>
      <w:r w:rsidRPr="00D11FB7">
        <w:rPr>
          <w:rFonts w:ascii="Times New Roman" w:hAnsi="Times New Roman" w:cs="Times New Roman"/>
          <w:sz w:val="28"/>
        </w:rPr>
        <w:t>обязательные реквизиты первичного документа (информация Минфина от 04.12.2012 № ПЗ-10/2012</w:t>
      </w:r>
      <w:r w:rsidR="00333299" w:rsidRPr="00333299">
        <w:t xml:space="preserve"> </w:t>
      </w:r>
      <w:r w:rsidR="00333299">
        <w:rPr>
          <w:rFonts w:ascii="Times New Roman" w:hAnsi="Times New Roman" w:cs="Times New Roman"/>
          <w:sz w:val="28"/>
        </w:rPr>
        <w:t>«</w:t>
      </w:r>
      <w:r w:rsidR="00333299" w:rsidRPr="00333299">
        <w:rPr>
          <w:rFonts w:ascii="Times New Roman" w:hAnsi="Times New Roman" w:cs="Times New Roman"/>
          <w:sz w:val="28"/>
        </w:rPr>
        <w:t xml:space="preserve">О вступлении в силу с 1 января 2013 г. Федерального закона от 6 декабря 2011 г. </w:t>
      </w:r>
      <w:r w:rsidR="00333299">
        <w:rPr>
          <w:rFonts w:ascii="Times New Roman" w:hAnsi="Times New Roman" w:cs="Times New Roman"/>
          <w:sz w:val="28"/>
        </w:rPr>
        <w:t>№ 402-ФЗ «</w:t>
      </w:r>
      <w:r w:rsidR="00333299" w:rsidRPr="00333299">
        <w:rPr>
          <w:rFonts w:ascii="Times New Roman" w:hAnsi="Times New Roman" w:cs="Times New Roman"/>
          <w:sz w:val="28"/>
        </w:rPr>
        <w:t>О бухгалтерском учете</w:t>
      </w:r>
      <w:r w:rsidR="00333299">
        <w:rPr>
          <w:rFonts w:ascii="Times New Roman" w:hAnsi="Times New Roman" w:cs="Times New Roman"/>
          <w:sz w:val="28"/>
        </w:rPr>
        <w:t>»</w:t>
      </w:r>
      <w:r w:rsidRPr="00D11FB7">
        <w:rPr>
          <w:rFonts w:ascii="Times New Roman" w:hAnsi="Times New Roman" w:cs="Times New Roman"/>
          <w:sz w:val="28"/>
        </w:rPr>
        <w:t>).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 xml:space="preserve">Документ о приемке формирует заказчик или контрагент. Как вариант – </w:t>
      </w:r>
      <w:r w:rsidR="00671646">
        <w:rPr>
          <w:rFonts w:ascii="Times New Roman" w:hAnsi="Times New Roman" w:cs="Times New Roman"/>
          <w:sz w:val="28"/>
        </w:rPr>
        <w:t xml:space="preserve">заказчик может </w:t>
      </w:r>
      <w:r w:rsidRPr="00D11FB7">
        <w:rPr>
          <w:rFonts w:ascii="Times New Roman" w:hAnsi="Times New Roman" w:cs="Times New Roman"/>
          <w:sz w:val="28"/>
        </w:rPr>
        <w:t>включит</w:t>
      </w:r>
      <w:r w:rsidR="00671646">
        <w:rPr>
          <w:rFonts w:ascii="Times New Roman" w:hAnsi="Times New Roman" w:cs="Times New Roman"/>
          <w:sz w:val="28"/>
        </w:rPr>
        <w:t>ь</w:t>
      </w:r>
      <w:r w:rsidRPr="00D11FB7">
        <w:rPr>
          <w:rFonts w:ascii="Times New Roman" w:hAnsi="Times New Roman" w:cs="Times New Roman"/>
          <w:sz w:val="28"/>
        </w:rPr>
        <w:t xml:space="preserve"> шаблон документа в контракт в </w:t>
      </w:r>
      <w:proofErr w:type="gramStart"/>
      <w:r w:rsidRPr="00D11FB7">
        <w:rPr>
          <w:rFonts w:ascii="Times New Roman" w:hAnsi="Times New Roman" w:cs="Times New Roman"/>
          <w:sz w:val="28"/>
        </w:rPr>
        <w:t>качестве</w:t>
      </w:r>
      <w:proofErr w:type="gramEnd"/>
      <w:r w:rsidRPr="00D11FB7">
        <w:rPr>
          <w:rFonts w:ascii="Times New Roman" w:hAnsi="Times New Roman" w:cs="Times New Roman"/>
          <w:sz w:val="28"/>
        </w:rPr>
        <w:t xml:space="preserve"> приложения. Когда продукцию принимает комиссия, документ о приемке подписывают все ее члены, а утверждает руководитель </w:t>
      </w:r>
      <w:r w:rsidR="00671646">
        <w:rPr>
          <w:rFonts w:ascii="Times New Roman" w:hAnsi="Times New Roman" w:cs="Times New Roman"/>
          <w:sz w:val="28"/>
        </w:rPr>
        <w:t>учреждения</w:t>
      </w:r>
      <w:r w:rsidRPr="00D11FB7">
        <w:rPr>
          <w:rFonts w:ascii="Times New Roman" w:hAnsi="Times New Roman" w:cs="Times New Roman"/>
          <w:sz w:val="28"/>
        </w:rPr>
        <w:t xml:space="preserve"> или уполномоченный заместитель. Если комиссию не создавали, то документ подписывает руководитель или заместитель</w:t>
      </w:r>
      <w:r w:rsidR="00333299">
        <w:rPr>
          <w:rFonts w:ascii="Times New Roman" w:hAnsi="Times New Roman" w:cs="Times New Roman"/>
          <w:sz w:val="28"/>
        </w:rPr>
        <w:t xml:space="preserve"> руководителя</w:t>
      </w:r>
      <w:r w:rsidRPr="00D11FB7">
        <w:rPr>
          <w:rFonts w:ascii="Times New Roman" w:hAnsi="Times New Roman" w:cs="Times New Roman"/>
          <w:sz w:val="28"/>
        </w:rPr>
        <w:t xml:space="preserve"> (ч. 7 ст. 94 Закона № 44-ФЗ).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Внешние эксперты или экспертные организации оформляют результаты проверки заключением. Документ должен отвечать правилам: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D11FB7" w:rsidRPr="00D11FB7">
        <w:rPr>
          <w:rFonts w:ascii="Times New Roman" w:hAnsi="Times New Roman" w:cs="Times New Roman"/>
          <w:sz w:val="28"/>
        </w:rPr>
        <w:t>подписан</w:t>
      </w:r>
      <w:proofErr w:type="gramEnd"/>
      <w:r w:rsidR="00D11FB7" w:rsidRPr="00D11FB7">
        <w:rPr>
          <w:rFonts w:ascii="Times New Roman" w:hAnsi="Times New Roman" w:cs="Times New Roman"/>
          <w:sz w:val="28"/>
        </w:rPr>
        <w:t xml:space="preserve"> экспертом, уполномоченным представителем экспертной организации;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D11FB7" w:rsidRPr="00D11FB7">
        <w:rPr>
          <w:rFonts w:ascii="Times New Roman" w:hAnsi="Times New Roman" w:cs="Times New Roman"/>
          <w:sz w:val="28"/>
        </w:rPr>
        <w:t>обоснован</w:t>
      </w:r>
      <w:proofErr w:type="gramEnd"/>
      <w:r w:rsidR="00D11FB7" w:rsidRPr="00D11FB7">
        <w:rPr>
          <w:rFonts w:ascii="Times New Roman" w:hAnsi="Times New Roman" w:cs="Times New Roman"/>
          <w:sz w:val="28"/>
        </w:rPr>
        <w:t xml:space="preserve"> и отвечает законодательству Р</w:t>
      </w:r>
      <w:r>
        <w:rPr>
          <w:rFonts w:ascii="Times New Roman" w:hAnsi="Times New Roman" w:cs="Times New Roman"/>
          <w:sz w:val="28"/>
        </w:rPr>
        <w:t>Ф</w:t>
      </w:r>
      <w:r w:rsidR="00D11FB7" w:rsidRPr="00D11FB7">
        <w:rPr>
          <w:rFonts w:ascii="Times New Roman" w:hAnsi="Times New Roman" w:cs="Times New Roman"/>
          <w:sz w:val="28"/>
        </w:rPr>
        <w:t>;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1FB7" w:rsidRPr="00D11FB7">
        <w:rPr>
          <w:rFonts w:ascii="Times New Roman" w:hAnsi="Times New Roman" w:cs="Times New Roman"/>
          <w:sz w:val="28"/>
        </w:rPr>
        <w:t>содержит предложения о порядке и сроках устранения недочетов (по желанию)</w:t>
      </w:r>
      <w:r>
        <w:rPr>
          <w:rFonts w:ascii="Times New Roman" w:hAnsi="Times New Roman" w:cs="Times New Roman"/>
          <w:sz w:val="28"/>
        </w:rPr>
        <w:t>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>Требования к заключению перечислены в части 7 статьи 41, части 5 статьи 94 Закона № 44-ФЗ.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Заказчик должен учитывать </w:t>
      </w:r>
      <w:r w:rsidR="00D11FB7" w:rsidRPr="00D11FB7"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 xml:space="preserve"> внешних экспертов, когда будут</w:t>
      </w:r>
      <w:r w:rsidR="00D11FB7" w:rsidRPr="00D11FB7">
        <w:rPr>
          <w:rFonts w:ascii="Times New Roman" w:hAnsi="Times New Roman" w:cs="Times New Roman"/>
          <w:sz w:val="28"/>
        </w:rPr>
        <w:t xml:space="preserve"> оформлять</w:t>
      </w:r>
      <w:r>
        <w:rPr>
          <w:rFonts w:ascii="Times New Roman" w:hAnsi="Times New Roman" w:cs="Times New Roman"/>
          <w:sz w:val="28"/>
        </w:rPr>
        <w:t>ся</w:t>
      </w:r>
      <w:r w:rsidR="00D11FB7" w:rsidRPr="00D11FB7">
        <w:rPr>
          <w:rFonts w:ascii="Times New Roman" w:hAnsi="Times New Roman" w:cs="Times New Roman"/>
          <w:sz w:val="28"/>
        </w:rPr>
        <w:t xml:space="preserve"> документ о приемке. Если эксперты установят, что продукция не отвечает условиям контракта, документ о приемке не подписыва</w:t>
      </w:r>
      <w:r>
        <w:rPr>
          <w:rFonts w:ascii="Times New Roman" w:hAnsi="Times New Roman" w:cs="Times New Roman"/>
          <w:sz w:val="28"/>
        </w:rPr>
        <w:t>е</w:t>
      </w:r>
      <w:r w:rsidR="00D11FB7" w:rsidRPr="00D11FB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</w:t>
      </w:r>
      <w:r w:rsidR="00D11FB7" w:rsidRPr="00D11FB7">
        <w:rPr>
          <w:rFonts w:ascii="Times New Roman" w:hAnsi="Times New Roman" w:cs="Times New Roman"/>
          <w:sz w:val="28"/>
        </w:rPr>
        <w:t xml:space="preserve"> (ч. 7 ст. 94 Закона № 44-ФЗ).</w:t>
      </w:r>
    </w:p>
    <w:p w:rsidR="00D11FB7" w:rsidRP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 xml:space="preserve">Когда </w:t>
      </w:r>
      <w:r w:rsidR="00671646">
        <w:rPr>
          <w:rFonts w:ascii="Times New Roman" w:hAnsi="Times New Roman" w:cs="Times New Roman"/>
          <w:sz w:val="28"/>
        </w:rPr>
        <w:t xml:space="preserve">заказчик </w:t>
      </w:r>
      <w:r w:rsidRPr="00D11FB7">
        <w:rPr>
          <w:rFonts w:ascii="Times New Roman" w:hAnsi="Times New Roman" w:cs="Times New Roman"/>
          <w:sz w:val="28"/>
        </w:rPr>
        <w:t xml:space="preserve">проводит экспертизу </w:t>
      </w:r>
      <w:r w:rsidR="00671646">
        <w:rPr>
          <w:rFonts w:ascii="Times New Roman" w:hAnsi="Times New Roman" w:cs="Times New Roman"/>
          <w:sz w:val="28"/>
        </w:rPr>
        <w:t>своими силами</w:t>
      </w:r>
      <w:r w:rsidRPr="00D11FB7">
        <w:rPr>
          <w:rFonts w:ascii="Times New Roman" w:hAnsi="Times New Roman" w:cs="Times New Roman"/>
          <w:sz w:val="28"/>
        </w:rPr>
        <w:t xml:space="preserve">, составлять заключение не обязательно, достаточно </w:t>
      </w:r>
      <w:proofErr w:type="gramStart"/>
      <w:r w:rsidRPr="00D11FB7">
        <w:rPr>
          <w:rFonts w:ascii="Times New Roman" w:hAnsi="Times New Roman" w:cs="Times New Roman"/>
          <w:sz w:val="28"/>
        </w:rPr>
        <w:t>оформить и подписать</w:t>
      </w:r>
      <w:proofErr w:type="gramEnd"/>
      <w:r w:rsidRPr="00D11FB7">
        <w:rPr>
          <w:rFonts w:ascii="Times New Roman" w:hAnsi="Times New Roman" w:cs="Times New Roman"/>
          <w:sz w:val="28"/>
        </w:rPr>
        <w:t xml:space="preserve"> акт приемки. Вывод следует из части 7 статьи 41, частей 5 и 7 статьи 94 Закона № 44-ФЗ, </w:t>
      </w:r>
      <w:r w:rsidRPr="00D11FB7">
        <w:rPr>
          <w:rFonts w:ascii="Times New Roman" w:hAnsi="Times New Roman" w:cs="Times New Roman"/>
          <w:sz w:val="28"/>
        </w:rPr>
        <w:lastRenderedPageBreak/>
        <w:t>писем Минфина от 26.10.2017 № 24-03-08/70501, от 06.02.2018 № 24-03-08/6839.</w:t>
      </w:r>
    </w:p>
    <w:p w:rsidR="00D11FB7" w:rsidRPr="00D11FB7" w:rsidRDefault="00671646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11FB7" w:rsidRPr="00D11FB7">
        <w:rPr>
          <w:rFonts w:ascii="Times New Roman" w:hAnsi="Times New Roman" w:cs="Times New Roman"/>
          <w:sz w:val="28"/>
        </w:rPr>
        <w:t xml:space="preserve">окумент о приемке </w:t>
      </w:r>
      <w:r>
        <w:rPr>
          <w:rFonts w:ascii="Times New Roman" w:hAnsi="Times New Roman" w:cs="Times New Roman"/>
          <w:sz w:val="28"/>
        </w:rPr>
        <w:t xml:space="preserve">подписывается </w:t>
      </w:r>
      <w:r w:rsidR="00D11FB7" w:rsidRPr="00D11FB7">
        <w:rPr>
          <w:rFonts w:ascii="Times New Roman" w:hAnsi="Times New Roman" w:cs="Times New Roman"/>
          <w:sz w:val="28"/>
        </w:rPr>
        <w:t xml:space="preserve">в сроки </w:t>
      </w:r>
      <w:r>
        <w:rPr>
          <w:rFonts w:ascii="Times New Roman" w:hAnsi="Times New Roman" w:cs="Times New Roman"/>
          <w:sz w:val="28"/>
        </w:rPr>
        <w:t xml:space="preserve">установленные </w:t>
      </w:r>
      <w:r w:rsidR="00D11FB7" w:rsidRPr="00D11FB7">
        <w:rPr>
          <w:rFonts w:ascii="Times New Roman" w:hAnsi="Times New Roman" w:cs="Times New Roman"/>
          <w:sz w:val="28"/>
        </w:rPr>
        <w:t>контракт</w:t>
      </w:r>
      <w:r>
        <w:rPr>
          <w:rFonts w:ascii="Times New Roman" w:hAnsi="Times New Roman" w:cs="Times New Roman"/>
          <w:sz w:val="28"/>
        </w:rPr>
        <w:t>ом</w:t>
      </w:r>
      <w:r w:rsidR="00D11FB7" w:rsidRPr="00D11FB7">
        <w:rPr>
          <w:rFonts w:ascii="Times New Roman" w:hAnsi="Times New Roman" w:cs="Times New Roman"/>
          <w:sz w:val="28"/>
        </w:rPr>
        <w:t>. В Законе № 44-ФЗ указано только одно ограничение по срокам: если установили обеспечение гарантийных обязательств в контракте, документ о приемке подписывайте после того, как контрагент предоставит обеспечение (ч. 7.1 ст. 94 Закона № 44-ФЗ).</w:t>
      </w:r>
    </w:p>
    <w:p w:rsidR="00D11FB7" w:rsidRDefault="00D11FB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FB7">
        <w:rPr>
          <w:rFonts w:ascii="Times New Roman" w:hAnsi="Times New Roman" w:cs="Times New Roman"/>
          <w:sz w:val="28"/>
        </w:rPr>
        <w:t xml:space="preserve">Если в ходе приемки установили, что продукция не отвечает условиям контракта, </w:t>
      </w:r>
      <w:r w:rsidR="00A157D7">
        <w:rPr>
          <w:rFonts w:ascii="Times New Roman" w:hAnsi="Times New Roman" w:cs="Times New Roman"/>
          <w:sz w:val="28"/>
        </w:rPr>
        <w:t xml:space="preserve">необходимо </w:t>
      </w:r>
      <w:r w:rsidRPr="00D11FB7">
        <w:rPr>
          <w:rFonts w:ascii="Times New Roman" w:hAnsi="Times New Roman" w:cs="Times New Roman"/>
          <w:sz w:val="28"/>
        </w:rPr>
        <w:t>направ</w:t>
      </w:r>
      <w:r w:rsidR="00A157D7">
        <w:rPr>
          <w:rFonts w:ascii="Times New Roman" w:hAnsi="Times New Roman" w:cs="Times New Roman"/>
          <w:sz w:val="28"/>
        </w:rPr>
        <w:t>и</w:t>
      </w:r>
      <w:r w:rsidRPr="00D11FB7">
        <w:rPr>
          <w:rFonts w:ascii="Times New Roman" w:hAnsi="Times New Roman" w:cs="Times New Roman"/>
          <w:sz w:val="28"/>
        </w:rPr>
        <w:t>т</w:t>
      </w:r>
      <w:r w:rsidR="00A157D7">
        <w:rPr>
          <w:rFonts w:ascii="Times New Roman" w:hAnsi="Times New Roman" w:cs="Times New Roman"/>
          <w:sz w:val="28"/>
        </w:rPr>
        <w:t>ь</w:t>
      </w:r>
      <w:r w:rsidRPr="00D11FB7">
        <w:rPr>
          <w:rFonts w:ascii="Times New Roman" w:hAnsi="Times New Roman" w:cs="Times New Roman"/>
          <w:sz w:val="28"/>
        </w:rPr>
        <w:t xml:space="preserve"> контрагенту мотивированный отказ подпис</w:t>
      </w:r>
      <w:r w:rsidR="00A157D7">
        <w:rPr>
          <w:rFonts w:ascii="Times New Roman" w:hAnsi="Times New Roman" w:cs="Times New Roman"/>
          <w:sz w:val="28"/>
        </w:rPr>
        <w:t>ания</w:t>
      </w:r>
      <w:r w:rsidRPr="00D11FB7">
        <w:rPr>
          <w:rFonts w:ascii="Times New Roman" w:hAnsi="Times New Roman" w:cs="Times New Roman"/>
          <w:sz w:val="28"/>
        </w:rPr>
        <w:t xml:space="preserve"> документ</w:t>
      </w:r>
      <w:r w:rsidR="00A157D7">
        <w:rPr>
          <w:rFonts w:ascii="Times New Roman" w:hAnsi="Times New Roman" w:cs="Times New Roman"/>
          <w:sz w:val="28"/>
        </w:rPr>
        <w:t>а</w:t>
      </w:r>
      <w:r w:rsidRPr="00D11FB7">
        <w:rPr>
          <w:rFonts w:ascii="Times New Roman" w:hAnsi="Times New Roman" w:cs="Times New Roman"/>
          <w:sz w:val="28"/>
        </w:rPr>
        <w:t xml:space="preserve"> о приемке, а также претензию с требованием устранить нарушения и уплатить штраф. Об этом сказано в части 6 статьи 34 и части 7 статьи 94 Закона № 44-ФЗ.</w:t>
      </w:r>
    </w:p>
    <w:p w:rsidR="00A157D7" w:rsidRPr="00A157D7" w:rsidRDefault="00A157D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157D7">
        <w:rPr>
          <w:rFonts w:ascii="Times New Roman" w:hAnsi="Times New Roman" w:cs="Times New Roman"/>
          <w:sz w:val="28"/>
        </w:rPr>
        <w:t xml:space="preserve">Документы приемки и экспертное заключение </w:t>
      </w:r>
      <w:r>
        <w:rPr>
          <w:rFonts w:ascii="Times New Roman" w:hAnsi="Times New Roman" w:cs="Times New Roman"/>
          <w:sz w:val="28"/>
        </w:rPr>
        <w:t xml:space="preserve">заказчик должен </w:t>
      </w:r>
      <w:r w:rsidRPr="00A157D7">
        <w:rPr>
          <w:rFonts w:ascii="Times New Roman" w:hAnsi="Times New Roman" w:cs="Times New Roman"/>
          <w:sz w:val="28"/>
        </w:rPr>
        <w:t>хранит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пять лет. В Законе № 44-ФЗ не сказано, сколько и как хранить документы, которыми подтверждаете приемку. В то же время документы подтверждают поступление материальных средств и оплату продукции. Поэтому акты, товарные накладные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A157D7">
        <w:rPr>
          <w:rFonts w:ascii="Times New Roman" w:hAnsi="Times New Roman" w:cs="Times New Roman"/>
          <w:sz w:val="28"/>
        </w:rPr>
        <w:t>хранит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по правилам ведения бухгалтерского учета. Срок пять лет для первичных документов прописан в части 1 статьи 29 Закона от 06.12.2011 № 402-ФЗ, строке 277 перечня из приказа </w:t>
      </w:r>
      <w:proofErr w:type="spellStart"/>
      <w:r w:rsidRPr="00A157D7">
        <w:rPr>
          <w:rFonts w:ascii="Times New Roman" w:hAnsi="Times New Roman" w:cs="Times New Roman"/>
          <w:sz w:val="28"/>
        </w:rPr>
        <w:t>Росархива</w:t>
      </w:r>
      <w:proofErr w:type="spellEnd"/>
      <w:r w:rsidRPr="00A157D7">
        <w:rPr>
          <w:rFonts w:ascii="Times New Roman" w:hAnsi="Times New Roman" w:cs="Times New Roman"/>
          <w:sz w:val="28"/>
        </w:rPr>
        <w:t xml:space="preserve"> от 20.12.2019 № 236, для заключений о качестве продукции, оборудования – в строке 12 того же приказа.</w:t>
      </w:r>
    </w:p>
    <w:p w:rsidR="00A157D7" w:rsidRDefault="00A157D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157D7">
        <w:rPr>
          <w:rFonts w:ascii="Times New Roman" w:hAnsi="Times New Roman" w:cs="Times New Roman"/>
          <w:sz w:val="28"/>
        </w:rPr>
        <w:t xml:space="preserve">Заключение экспертизы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A157D7">
        <w:rPr>
          <w:rFonts w:ascii="Times New Roman" w:hAnsi="Times New Roman" w:cs="Times New Roman"/>
          <w:sz w:val="28"/>
        </w:rPr>
        <w:t>приложит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к акту приемки или товарной накладной и хранит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вместе. Основание – по результатам приемки с привлечением независимой экспертизы акт </w:t>
      </w:r>
      <w:proofErr w:type="gramStart"/>
      <w:r w:rsidRPr="00A157D7">
        <w:rPr>
          <w:rFonts w:ascii="Times New Roman" w:hAnsi="Times New Roman" w:cs="Times New Roman"/>
          <w:sz w:val="28"/>
        </w:rPr>
        <w:t>составляют и подписывают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 с учетом выводов и заключения экспертизы независимого эксперта, экспертной организации. Без положительного акта документ о приемке не подписывают. Если экспертизу </w:t>
      </w:r>
      <w:r>
        <w:rPr>
          <w:rFonts w:ascii="Times New Roman" w:hAnsi="Times New Roman" w:cs="Times New Roman"/>
          <w:sz w:val="28"/>
        </w:rPr>
        <w:t xml:space="preserve">заказчик </w:t>
      </w:r>
      <w:r w:rsidRPr="00A157D7">
        <w:rPr>
          <w:rFonts w:ascii="Times New Roman" w:hAnsi="Times New Roman" w:cs="Times New Roman"/>
          <w:sz w:val="28"/>
        </w:rPr>
        <w:t>провел своими силами, достаточно внести сведения в документ о приемке, например, в товарную накладную либо акт сдачи-приемки.</w:t>
      </w:r>
    </w:p>
    <w:p w:rsidR="0051187E" w:rsidRPr="00A157D7" w:rsidRDefault="0051187E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157D7" w:rsidRPr="00A157D7" w:rsidRDefault="00A157D7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157D7">
        <w:rPr>
          <w:rFonts w:ascii="Times New Roman" w:hAnsi="Times New Roman" w:cs="Times New Roman"/>
          <w:b/>
          <w:sz w:val="28"/>
        </w:rPr>
        <w:t xml:space="preserve">5. Размещение сведений в </w:t>
      </w:r>
      <w:proofErr w:type="gramStart"/>
      <w:r w:rsidRPr="00A157D7">
        <w:rPr>
          <w:rFonts w:ascii="Times New Roman" w:hAnsi="Times New Roman" w:cs="Times New Roman"/>
          <w:b/>
          <w:sz w:val="28"/>
        </w:rPr>
        <w:t>реестре</w:t>
      </w:r>
      <w:proofErr w:type="gramEnd"/>
      <w:r w:rsidRPr="00A157D7">
        <w:rPr>
          <w:rFonts w:ascii="Times New Roman" w:hAnsi="Times New Roman" w:cs="Times New Roman"/>
          <w:b/>
          <w:sz w:val="28"/>
        </w:rPr>
        <w:t xml:space="preserve"> контрактов</w:t>
      </w:r>
    </w:p>
    <w:p w:rsidR="00A157D7" w:rsidRPr="00A157D7" w:rsidRDefault="00A157D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157D7">
        <w:rPr>
          <w:rFonts w:ascii="Times New Roman" w:hAnsi="Times New Roman" w:cs="Times New Roman"/>
          <w:sz w:val="28"/>
        </w:rPr>
        <w:t>После того как подпи</w:t>
      </w:r>
      <w:r>
        <w:rPr>
          <w:rFonts w:ascii="Times New Roman" w:hAnsi="Times New Roman" w:cs="Times New Roman"/>
          <w:sz w:val="28"/>
        </w:rPr>
        <w:t>сан</w:t>
      </w:r>
      <w:r w:rsidRPr="00A157D7">
        <w:rPr>
          <w:rFonts w:ascii="Times New Roman" w:hAnsi="Times New Roman" w:cs="Times New Roman"/>
          <w:sz w:val="28"/>
        </w:rPr>
        <w:t xml:space="preserve"> документ о приемке, </w:t>
      </w:r>
      <w:r>
        <w:rPr>
          <w:rFonts w:ascii="Times New Roman" w:hAnsi="Times New Roman" w:cs="Times New Roman"/>
          <w:sz w:val="28"/>
        </w:rPr>
        <w:t xml:space="preserve">заказчику необходимо </w:t>
      </w:r>
      <w:r w:rsidRPr="00A157D7">
        <w:rPr>
          <w:rFonts w:ascii="Times New Roman" w:hAnsi="Times New Roman" w:cs="Times New Roman"/>
          <w:sz w:val="28"/>
        </w:rPr>
        <w:t>направ</w:t>
      </w:r>
      <w:r>
        <w:rPr>
          <w:rFonts w:ascii="Times New Roman" w:hAnsi="Times New Roman" w:cs="Times New Roman"/>
          <w:sz w:val="28"/>
        </w:rPr>
        <w:t>и</w:t>
      </w:r>
      <w:r w:rsidRPr="00A157D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сведения в реестр контрактов в ЕИС. Срок – пять рабочих дней </w:t>
      </w:r>
      <w:proofErr w:type="gramStart"/>
      <w:r w:rsidRPr="00A157D7">
        <w:rPr>
          <w:rFonts w:ascii="Times New Roman" w:hAnsi="Times New Roman" w:cs="Times New Roman"/>
          <w:sz w:val="28"/>
        </w:rPr>
        <w:t>с даты приемки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Необходимо з</w:t>
      </w:r>
      <w:r w:rsidRPr="00A157D7">
        <w:rPr>
          <w:rFonts w:ascii="Times New Roman" w:hAnsi="Times New Roman" w:cs="Times New Roman"/>
          <w:sz w:val="28"/>
        </w:rPr>
        <w:t>агрузит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в реестр документ о приемке и заключение по результатам экспертизы, если привлекали внешнего эксперта или экспертную организацию. Если контрактом предусмотрены этапы или периодическая приемка, </w:t>
      </w:r>
      <w:r>
        <w:rPr>
          <w:rFonts w:ascii="Times New Roman" w:hAnsi="Times New Roman" w:cs="Times New Roman"/>
          <w:sz w:val="28"/>
        </w:rPr>
        <w:t xml:space="preserve">заказчик должен </w:t>
      </w:r>
      <w:r w:rsidRPr="00A157D7">
        <w:rPr>
          <w:rFonts w:ascii="Times New Roman" w:hAnsi="Times New Roman" w:cs="Times New Roman"/>
          <w:sz w:val="28"/>
        </w:rPr>
        <w:t>направля</w:t>
      </w:r>
      <w:r>
        <w:rPr>
          <w:rFonts w:ascii="Times New Roman" w:hAnsi="Times New Roman" w:cs="Times New Roman"/>
          <w:sz w:val="28"/>
        </w:rPr>
        <w:t>ть</w:t>
      </w:r>
      <w:r w:rsidRPr="00A157D7">
        <w:rPr>
          <w:rFonts w:ascii="Times New Roman" w:hAnsi="Times New Roman" w:cs="Times New Roman"/>
          <w:sz w:val="28"/>
        </w:rPr>
        <w:t xml:space="preserve"> в реестр сведения по итогам исполнения каждого этапа или периода. Правила описаны в </w:t>
      </w:r>
      <w:proofErr w:type="gramStart"/>
      <w:r w:rsidRPr="00A157D7">
        <w:rPr>
          <w:rFonts w:ascii="Times New Roman" w:hAnsi="Times New Roman" w:cs="Times New Roman"/>
          <w:sz w:val="28"/>
        </w:rPr>
        <w:t>пунктах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 10 и 13 части 2 статьи 103 Закона № 44-ФЗ. </w:t>
      </w:r>
    </w:p>
    <w:p w:rsidR="00A157D7" w:rsidRPr="00A157D7" w:rsidRDefault="00A157D7" w:rsidP="004667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157D7">
        <w:rPr>
          <w:rFonts w:ascii="Times New Roman" w:hAnsi="Times New Roman" w:cs="Times New Roman"/>
          <w:b/>
          <w:sz w:val="28"/>
        </w:rPr>
        <w:lastRenderedPageBreak/>
        <w:t>Случаи отказа от приемки.</w:t>
      </w:r>
    </w:p>
    <w:p w:rsidR="00A157D7" w:rsidRDefault="00A157D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не должен</w:t>
      </w:r>
      <w:r w:rsidRPr="00A157D7">
        <w:rPr>
          <w:rFonts w:ascii="Times New Roman" w:hAnsi="Times New Roman" w:cs="Times New Roman"/>
          <w:sz w:val="28"/>
        </w:rPr>
        <w:t xml:space="preserve"> принимат</w:t>
      </w:r>
      <w:r>
        <w:rPr>
          <w:rFonts w:ascii="Times New Roman" w:hAnsi="Times New Roman" w:cs="Times New Roman"/>
          <w:sz w:val="28"/>
        </w:rPr>
        <w:t>ь</w:t>
      </w:r>
      <w:r w:rsidRPr="00A157D7">
        <w:rPr>
          <w:rFonts w:ascii="Times New Roman" w:hAnsi="Times New Roman" w:cs="Times New Roman"/>
          <w:sz w:val="28"/>
        </w:rPr>
        <w:t xml:space="preserve"> товар, ра</w:t>
      </w:r>
      <w:r>
        <w:rPr>
          <w:rFonts w:ascii="Times New Roman" w:hAnsi="Times New Roman" w:cs="Times New Roman"/>
          <w:sz w:val="28"/>
        </w:rPr>
        <w:t>боту или услугу, если обнаружены</w:t>
      </w:r>
      <w:r w:rsidRPr="00A157D7">
        <w:rPr>
          <w:rFonts w:ascii="Times New Roman" w:hAnsi="Times New Roman" w:cs="Times New Roman"/>
          <w:sz w:val="28"/>
        </w:rPr>
        <w:t xml:space="preserve"> недостатки. Например, поставщик привез разбитые или испорченные товары, истек срок годности продуктов питания, исполнитель оказал услугу не в полном объеме или некачественно. </w:t>
      </w:r>
    </w:p>
    <w:p w:rsidR="00A157D7" w:rsidRPr="00A157D7" w:rsidRDefault="00A157D7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таком случае </w:t>
      </w:r>
      <w:r w:rsidR="00BA4143">
        <w:rPr>
          <w:rFonts w:ascii="Times New Roman" w:hAnsi="Times New Roman" w:cs="Times New Roman"/>
          <w:sz w:val="28"/>
        </w:rPr>
        <w:t xml:space="preserve">заказчик должен направить </w:t>
      </w:r>
      <w:r w:rsidRPr="00A157D7">
        <w:rPr>
          <w:rFonts w:ascii="Times New Roman" w:hAnsi="Times New Roman" w:cs="Times New Roman"/>
          <w:sz w:val="28"/>
        </w:rPr>
        <w:t xml:space="preserve">поставщику мотивированный отказ подписывать документ о приемке. </w:t>
      </w:r>
      <w:r w:rsidR="00BA4143">
        <w:rPr>
          <w:rFonts w:ascii="Times New Roman" w:hAnsi="Times New Roman" w:cs="Times New Roman"/>
          <w:sz w:val="28"/>
        </w:rPr>
        <w:t xml:space="preserve">В мотивированном отказе </w:t>
      </w:r>
      <w:proofErr w:type="gramStart"/>
      <w:r w:rsidR="00BA4143">
        <w:rPr>
          <w:rFonts w:ascii="Times New Roman" w:hAnsi="Times New Roman" w:cs="Times New Roman"/>
          <w:sz w:val="28"/>
        </w:rPr>
        <w:t>указывается</w:t>
      </w:r>
      <w:proofErr w:type="gramEnd"/>
      <w:r w:rsidR="00BA4143">
        <w:rPr>
          <w:rFonts w:ascii="Times New Roman" w:hAnsi="Times New Roman" w:cs="Times New Roman"/>
          <w:sz w:val="28"/>
        </w:rPr>
        <w:t xml:space="preserve"> </w:t>
      </w:r>
      <w:r w:rsidRPr="00A157D7">
        <w:rPr>
          <w:rFonts w:ascii="Times New Roman" w:hAnsi="Times New Roman" w:cs="Times New Roman"/>
          <w:sz w:val="28"/>
        </w:rPr>
        <w:t xml:space="preserve">какие именно недостатки по количеству, комплектности, объему, качеству или безопасности </w:t>
      </w:r>
      <w:r w:rsidR="00BA4143">
        <w:rPr>
          <w:rFonts w:ascii="Times New Roman" w:hAnsi="Times New Roman" w:cs="Times New Roman"/>
          <w:sz w:val="28"/>
        </w:rPr>
        <w:t xml:space="preserve">были </w:t>
      </w:r>
      <w:r w:rsidRPr="00A157D7">
        <w:rPr>
          <w:rFonts w:ascii="Times New Roman" w:hAnsi="Times New Roman" w:cs="Times New Roman"/>
          <w:sz w:val="28"/>
        </w:rPr>
        <w:t>выяв</w:t>
      </w:r>
      <w:r w:rsidR="00BA4143">
        <w:rPr>
          <w:rFonts w:ascii="Times New Roman" w:hAnsi="Times New Roman" w:cs="Times New Roman"/>
          <w:sz w:val="28"/>
        </w:rPr>
        <w:t>лены</w:t>
      </w:r>
      <w:r w:rsidRPr="00A157D7">
        <w:rPr>
          <w:rFonts w:ascii="Times New Roman" w:hAnsi="Times New Roman" w:cs="Times New Roman"/>
          <w:sz w:val="28"/>
        </w:rPr>
        <w:t xml:space="preserve">. </w:t>
      </w:r>
      <w:r w:rsidR="00BA4143">
        <w:rPr>
          <w:rFonts w:ascii="Times New Roman" w:hAnsi="Times New Roman" w:cs="Times New Roman"/>
          <w:sz w:val="28"/>
        </w:rPr>
        <w:t xml:space="preserve">Данные действия необходимо совершить </w:t>
      </w:r>
      <w:r w:rsidRPr="00A157D7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A157D7">
        <w:rPr>
          <w:rFonts w:ascii="Times New Roman" w:hAnsi="Times New Roman" w:cs="Times New Roman"/>
          <w:sz w:val="28"/>
        </w:rPr>
        <w:t>порядке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 и в сроки, которые установ</w:t>
      </w:r>
      <w:r w:rsidR="00BA4143">
        <w:rPr>
          <w:rFonts w:ascii="Times New Roman" w:hAnsi="Times New Roman" w:cs="Times New Roman"/>
          <w:sz w:val="28"/>
        </w:rPr>
        <w:t>лены</w:t>
      </w:r>
      <w:r w:rsidRPr="00A157D7">
        <w:rPr>
          <w:rFonts w:ascii="Times New Roman" w:hAnsi="Times New Roman" w:cs="Times New Roman"/>
          <w:sz w:val="28"/>
        </w:rPr>
        <w:t xml:space="preserve"> в контракте. </w:t>
      </w:r>
      <w:r w:rsidR="00BA4143">
        <w:rPr>
          <w:rFonts w:ascii="Times New Roman" w:hAnsi="Times New Roman" w:cs="Times New Roman"/>
          <w:sz w:val="28"/>
        </w:rPr>
        <w:t xml:space="preserve">Заказчик не </w:t>
      </w:r>
      <w:r w:rsidRPr="00A157D7">
        <w:rPr>
          <w:rFonts w:ascii="Times New Roman" w:hAnsi="Times New Roman" w:cs="Times New Roman"/>
          <w:sz w:val="28"/>
        </w:rPr>
        <w:t xml:space="preserve">обязательно </w:t>
      </w:r>
      <w:r w:rsidR="00BA4143">
        <w:rPr>
          <w:rFonts w:ascii="Times New Roman" w:hAnsi="Times New Roman" w:cs="Times New Roman"/>
          <w:sz w:val="28"/>
        </w:rPr>
        <w:t xml:space="preserve">должен </w:t>
      </w:r>
      <w:r w:rsidRPr="00A157D7">
        <w:rPr>
          <w:rFonts w:ascii="Times New Roman" w:hAnsi="Times New Roman" w:cs="Times New Roman"/>
          <w:sz w:val="28"/>
        </w:rPr>
        <w:t xml:space="preserve">отказываться от приемки, если недочеты не </w:t>
      </w:r>
      <w:proofErr w:type="gramStart"/>
      <w:r w:rsidRPr="00A157D7">
        <w:rPr>
          <w:rFonts w:ascii="Times New Roman" w:hAnsi="Times New Roman" w:cs="Times New Roman"/>
          <w:sz w:val="28"/>
        </w:rPr>
        <w:t>препятствуют приемке и контрагент устранил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 нарушение условий контракта. К примеру, поставщик привез продукцию не в полном </w:t>
      </w:r>
      <w:proofErr w:type="gramStart"/>
      <w:r w:rsidRPr="00A157D7">
        <w:rPr>
          <w:rFonts w:ascii="Times New Roman" w:hAnsi="Times New Roman" w:cs="Times New Roman"/>
          <w:sz w:val="28"/>
        </w:rPr>
        <w:t>объеме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 и в этот же вечер довез остатки. Такие правила описаны в </w:t>
      </w:r>
      <w:proofErr w:type="gramStart"/>
      <w:r w:rsidRPr="00A157D7">
        <w:rPr>
          <w:rFonts w:ascii="Times New Roman" w:hAnsi="Times New Roman" w:cs="Times New Roman"/>
          <w:sz w:val="28"/>
        </w:rPr>
        <w:t>частях</w:t>
      </w:r>
      <w:proofErr w:type="gramEnd"/>
      <w:r w:rsidRPr="00A157D7">
        <w:rPr>
          <w:rFonts w:ascii="Times New Roman" w:hAnsi="Times New Roman" w:cs="Times New Roman"/>
          <w:sz w:val="28"/>
        </w:rPr>
        <w:t xml:space="preserve"> 7 и 8 статьи 94 Закона № 44-ФЗ.</w:t>
      </w:r>
    </w:p>
    <w:p w:rsidR="0051187E" w:rsidRDefault="0051187E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A4143" w:rsidRPr="00BA4143" w:rsidRDefault="00BA4143" w:rsidP="004667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A4143">
        <w:rPr>
          <w:rFonts w:ascii="Times New Roman" w:hAnsi="Times New Roman" w:cs="Times New Roman"/>
          <w:b/>
          <w:sz w:val="28"/>
        </w:rPr>
        <w:t>Случаи направления претензии контрагенту.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направляет п</w:t>
      </w:r>
      <w:r w:rsidRPr="00BA4143">
        <w:rPr>
          <w:rFonts w:ascii="Times New Roman" w:hAnsi="Times New Roman" w:cs="Times New Roman"/>
          <w:sz w:val="28"/>
        </w:rPr>
        <w:t>ретензию</w:t>
      </w:r>
      <w:r>
        <w:rPr>
          <w:rFonts w:ascii="Times New Roman" w:hAnsi="Times New Roman" w:cs="Times New Roman"/>
          <w:sz w:val="28"/>
        </w:rPr>
        <w:t>,</w:t>
      </w:r>
      <w:r w:rsidRPr="00BA4143">
        <w:rPr>
          <w:rFonts w:ascii="Times New Roman" w:hAnsi="Times New Roman" w:cs="Times New Roman"/>
          <w:sz w:val="28"/>
        </w:rPr>
        <w:t xml:space="preserve"> если контрагент не исполнил условия контракта или исполнил с нарушениями: не поставил продукцию в срок, поставил некачественный товар, ненадлежащим образом выполнил работы, оказал услуги. В претензии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BA4143">
        <w:rPr>
          <w:rFonts w:ascii="Times New Roman" w:hAnsi="Times New Roman" w:cs="Times New Roman"/>
          <w:sz w:val="28"/>
        </w:rPr>
        <w:t>потреб</w:t>
      </w:r>
      <w:r>
        <w:rPr>
          <w:rFonts w:ascii="Times New Roman" w:hAnsi="Times New Roman" w:cs="Times New Roman"/>
          <w:sz w:val="28"/>
        </w:rPr>
        <w:t>овать</w:t>
      </w:r>
      <w:r w:rsidRPr="00BA4143">
        <w:rPr>
          <w:rFonts w:ascii="Times New Roman" w:hAnsi="Times New Roman" w:cs="Times New Roman"/>
          <w:sz w:val="28"/>
        </w:rPr>
        <w:t xml:space="preserve"> от контрагента заплатить неустойку и компенсировать расходы на экспертизу, если экспертизу проводили сторонние эксперты. Претензия нужна, чтобы заставить контрагента выполнить обязательства, а также: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A4143">
        <w:rPr>
          <w:rFonts w:ascii="Times New Roman" w:hAnsi="Times New Roman" w:cs="Times New Roman"/>
          <w:sz w:val="28"/>
        </w:rPr>
        <w:t>взыскать неустойку;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A4143">
        <w:rPr>
          <w:rFonts w:ascii="Times New Roman" w:hAnsi="Times New Roman" w:cs="Times New Roman"/>
          <w:sz w:val="28"/>
        </w:rPr>
        <w:t>расторгнуть контракт;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A4143">
        <w:rPr>
          <w:rFonts w:ascii="Times New Roman" w:hAnsi="Times New Roman" w:cs="Times New Roman"/>
          <w:sz w:val="28"/>
        </w:rPr>
        <w:t>соблюсти досудебный порядок решения споров.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BA4143">
        <w:rPr>
          <w:rFonts w:ascii="Times New Roman" w:hAnsi="Times New Roman" w:cs="Times New Roman"/>
          <w:sz w:val="28"/>
        </w:rPr>
        <w:t>Претензия для взыскания неустойки</w:t>
      </w:r>
      <w:r>
        <w:rPr>
          <w:rFonts w:ascii="Times New Roman" w:hAnsi="Times New Roman" w:cs="Times New Roman"/>
          <w:sz w:val="28"/>
        </w:rPr>
        <w:t>.</w:t>
      </w:r>
    </w:p>
    <w:p w:rsid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случае необходимо п</w:t>
      </w:r>
      <w:r w:rsidRPr="00BA4143">
        <w:rPr>
          <w:rFonts w:ascii="Times New Roman" w:hAnsi="Times New Roman" w:cs="Times New Roman"/>
          <w:sz w:val="28"/>
        </w:rPr>
        <w:t>отреб</w:t>
      </w:r>
      <w:r>
        <w:rPr>
          <w:rFonts w:ascii="Times New Roman" w:hAnsi="Times New Roman" w:cs="Times New Roman"/>
          <w:sz w:val="28"/>
        </w:rPr>
        <w:t>овать</w:t>
      </w:r>
      <w:r w:rsidRPr="00BA4143">
        <w:rPr>
          <w:rFonts w:ascii="Times New Roman" w:hAnsi="Times New Roman" w:cs="Times New Roman"/>
          <w:sz w:val="28"/>
        </w:rPr>
        <w:t xml:space="preserve"> заплатить неустойку, если контрагент не исполнил или некачественно исполнил обязательства по контракту. За просрочку контрагент платит пени, за нарушение других обязательств – штрафы. Обязанность закреплена в части 6 статьи 34 Закона № 44-ФЗ</w:t>
      </w:r>
      <w:r>
        <w:rPr>
          <w:rFonts w:ascii="Times New Roman" w:hAnsi="Times New Roman" w:cs="Times New Roman"/>
          <w:sz w:val="28"/>
        </w:rPr>
        <w:t>, а так же должна быть отражена в условиях контракта.</w:t>
      </w:r>
      <w:r w:rsidRPr="00BA4143">
        <w:rPr>
          <w:rFonts w:ascii="Times New Roman" w:hAnsi="Times New Roman" w:cs="Times New Roman"/>
          <w:sz w:val="28"/>
        </w:rPr>
        <w:t xml:space="preserve"> 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BA4143">
        <w:rPr>
          <w:rFonts w:ascii="Times New Roman" w:hAnsi="Times New Roman" w:cs="Times New Roman"/>
          <w:sz w:val="28"/>
        </w:rPr>
        <w:t>Претензия для расторжения контракта</w:t>
      </w:r>
      <w:r>
        <w:rPr>
          <w:rFonts w:ascii="Times New Roman" w:hAnsi="Times New Roman" w:cs="Times New Roman"/>
          <w:sz w:val="28"/>
        </w:rPr>
        <w:t>.</w:t>
      </w:r>
    </w:p>
    <w:p w:rsid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A4143">
        <w:rPr>
          <w:rFonts w:ascii="Times New Roman" w:hAnsi="Times New Roman" w:cs="Times New Roman"/>
          <w:sz w:val="28"/>
        </w:rPr>
        <w:t xml:space="preserve">Заказчик вправе расторгнуть контракт в одностороннем </w:t>
      </w:r>
      <w:proofErr w:type="gramStart"/>
      <w:r w:rsidRPr="00BA4143">
        <w:rPr>
          <w:rFonts w:ascii="Times New Roman" w:hAnsi="Times New Roman" w:cs="Times New Roman"/>
          <w:sz w:val="28"/>
        </w:rPr>
        <w:t>порядке</w:t>
      </w:r>
      <w:proofErr w:type="gramEnd"/>
      <w:r w:rsidRPr="00BA4143">
        <w:rPr>
          <w:rFonts w:ascii="Times New Roman" w:hAnsi="Times New Roman" w:cs="Times New Roman"/>
          <w:sz w:val="28"/>
        </w:rPr>
        <w:t xml:space="preserve">, если контрагент не выполнил условия контракта. В этом случае вместе с решением о расторжении сделки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BA4143">
        <w:rPr>
          <w:rFonts w:ascii="Times New Roman" w:hAnsi="Times New Roman" w:cs="Times New Roman"/>
          <w:sz w:val="28"/>
        </w:rPr>
        <w:t>направ</w:t>
      </w:r>
      <w:r>
        <w:rPr>
          <w:rFonts w:ascii="Times New Roman" w:hAnsi="Times New Roman" w:cs="Times New Roman"/>
          <w:sz w:val="28"/>
        </w:rPr>
        <w:t>и</w:t>
      </w:r>
      <w:r w:rsidRPr="00BA414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BA4143">
        <w:rPr>
          <w:rFonts w:ascii="Times New Roman" w:hAnsi="Times New Roman" w:cs="Times New Roman"/>
          <w:sz w:val="28"/>
        </w:rPr>
        <w:t xml:space="preserve"> контрагенту претензию с требованием заплатить неустойку. Порядок расторжения контракта описан в </w:t>
      </w:r>
      <w:proofErr w:type="gramStart"/>
      <w:r w:rsidRPr="00BA4143">
        <w:rPr>
          <w:rFonts w:ascii="Times New Roman" w:hAnsi="Times New Roman" w:cs="Times New Roman"/>
          <w:sz w:val="28"/>
        </w:rPr>
        <w:t>частях</w:t>
      </w:r>
      <w:proofErr w:type="gramEnd"/>
      <w:r w:rsidRPr="00BA4143">
        <w:rPr>
          <w:rFonts w:ascii="Times New Roman" w:hAnsi="Times New Roman" w:cs="Times New Roman"/>
          <w:sz w:val="28"/>
        </w:rPr>
        <w:t xml:space="preserve"> 8–14 статьи 95 Закона № 44-ФЗ. 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3) </w:t>
      </w:r>
      <w:r w:rsidRPr="00BA4143">
        <w:rPr>
          <w:rFonts w:ascii="Times New Roman" w:hAnsi="Times New Roman" w:cs="Times New Roman"/>
          <w:sz w:val="28"/>
        </w:rPr>
        <w:t>Претензия для досудебного порядка разрешения споров</w:t>
      </w:r>
      <w:r>
        <w:rPr>
          <w:rFonts w:ascii="Times New Roman" w:hAnsi="Times New Roman" w:cs="Times New Roman"/>
          <w:sz w:val="28"/>
        </w:rPr>
        <w:t>.</w:t>
      </w:r>
    </w:p>
    <w:p w:rsidR="00BA4143" w:rsidRPr="00BA4143" w:rsidRDefault="00BA4143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A4143">
        <w:rPr>
          <w:rFonts w:ascii="Times New Roman" w:hAnsi="Times New Roman" w:cs="Times New Roman"/>
          <w:sz w:val="28"/>
        </w:rPr>
        <w:t xml:space="preserve">Если контрагент отказывается платить неустойку или возмещать убытки, </w:t>
      </w:r>
      <w:r>
        <w:rPr>
          <w:rFonts w:ascii="Times New Roman" w:hAnsi="Times New Roman" w:cs="Times New Roman"/>
          <w:sz w:val="28"/>
        </w:rPr>
        <w:t xml:space="preserve">заказчик должен </w:t>
      </w:r>
      <w:r w:rsidRPr="00BA4143">
        <w:rPr>
          <w:rFonts w:ascii="Times New Roman" w:hAnsi="Times New Roman" w:cs="Times New Roman"/>
          <w:sz w:val="28"/>
        </w:rPr>
        <w:t xml:space="preserve">обратитесь в арбитражный суд. Однако суд примет заявление только через 30 календарных дней после того, как </w:t>
      </w:r>
      <w:r w:rsidR="002539AA">
        <w:rPr>
          <w:rFonts w:ascii="Times New Roman" w:hAnsi="Times New Roman" w:cs="Times New Roman"/>
          <w:sz w:val="28"/>
        </w:rPr>
        <w:t xml:space="preserve">заказчик </w:t>
      </w:r>
      <w:r w:rsidRPr="00BA4143">
        <w:rPr>
          <w:rFonts w:ascii="Times New Roman" w:hAnsi="Times New Roman" w:cs="Times New Roman"/>
          <w:sz w:val="28"/>
        </w:rPr>
        <w:t xml:space="preserve">направит контрагенту претензию, если другой срок не прописали в </w:t>
      </w:r>
      <w:proofErr w:type="gramStart"/>
      <w:r w:rsidRPr="00BA4143">
        <w:rPr>
          <w:rFonts w:ascii="Times New Roman" w:hAnsi="Times New Roman" w:cs="Times New Roman"/>
          <w:sz w:val="28"/>
        </w:rPr>
        <w:t>контракте</w:t>
      </w:r>
      <w:proofErr w:type="gramEnd"/>
      <w:r w:rsidRPr="00BA4143">
        <w:rPr>
          <w:rFonts w:ascii="Times New Roman" w:hAnsi="Times New Roman" w:cs="Times New Roman"/>
          <w:sz w:val="28"/>
        </w:rPr>
        <w:t xml:space="preserve">. </w:t>
      </w:r>
      <w:r w:rsidR="002539AA">
        <w:rPr>
          <w:rFonts w:ascii="Times New Roman" w:hAnsi="Times New Roman" w:cs="Times New Roman"/>
          <w:sz w:val="28"/>
        </w:rPr>
        <w:t>Ч</w:t>
      </w:r>
      <w:r w:rsidRPr="00BA4143">
        <w:rPr>
          <w:rFonts w:ascii="Times New Roman" w:hAnsi="Times New Roman" w:cs="Times New Roman"/>
          <w:sz w:val="28"/>
        </w:rPr>
        <w:t xml:space="preserve">тобы взыскать деньги через суд, </w:t>
      </w:r>
      <w:r w:rsidR="002539AA">
        <w:rPr>
          <w:rFonts w:ascii="Times New Roman" w:hAnsi="Times New Roman" w:cs="Times New Roman"/>
          <w:sz w:val="28"/>
        </w:rPr>
        <w:t xml:space="preserve">заказчик должен </w:t>
      </w:r>
      <w:r w:rsidRPr="00BA4143">
        <w:rPr>
          <w:rFonts w:ascii="Times New Roman" w:hAnsi="Times New Roman" w:cs="Times New Roman"/>
          <w:sz w:val="28"/>
        </w:rPr>
        <w:t>соблюдат</w:t>
      </w:r>
      <w:r w:rsidR="002539AA">
        <w:rPr>
          <w:rFonts w:ascii="Times New Roman" w:hAnsi="Times New Roman" w:cs="Times New Roman"/>
          <w:sz w:val="28"/>
        </w:rPr>
        <w:t>ь</w:t>
      </w:r>
      <w:r w:rsidRPr="00BA4143">
        <w:rPr>
          <w:rFonts w:ascii="Times New Roman" w:hAnsi="Times New Roman" w:cs="Times New Roman"/>
          <w:sz w:val="28"/>
        </w:rPr>
        <w:t xml:space="preserve"> претензионный порядок. Об этом сказано в части 5 статьи 4 </w:t>
      </w:r>
      <w:r w:rsidR="002539AA">
        <w:rPr>
          <w:rFonts w:ascii="Times New Roman" w:hAnsi="Times New Roman" w:cs="Times New Roman"/>
          <w:sz w:val="28"/>
        </w:rPr>
        <w:t>Арбитражного процессуального кодекса РФ</w:t>
      </w:r>
      <w:r w:rsidRPr="00BA4143">
        <w:rPr>
          <w:rFonts w:ascii="Times New Roman" w:hAnsi="Times New Roman" w:cs="Times New Roman"/>
          <w:sz w:val="28"/>
        </w:rPr>
        <w:t>.</w:t>
      </w:r>
    </w:p>
    <w:p w:rsidR="002539AA" w:rsidRPr="002539AA" w:rsidRDefault="002539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39AA">
        <w:rPr>
          <w:rFonts w:ascii="Times New Roman" w:hAnsi="Times New Roman" w:cs="Times New Roman"/>
          <w:sz w:val="28"/>
        </w:rPr>
        <w:t xml:space="preserve">Материалы для </w:t>
      </w:r>
      <w:proofErr w:type="spellStart"/>
      <w:r w:rsidRPr="002539AA">
        <w:rPr>
          <w:rFonts w:ascii="Times New Roman" w:hAnsi="Times New Roman" w:cs="Times New Roman"/>
          <w:sz w:val="28"/>
        </w:rPr>
        <w:t>претензионно</w:t>
      </w:r>
      <w:proofErr w:type="spellEnd"/>
      <w:r w:rsidRPr="002539AA">
        <w:rPr>
          <w:rFonts w:ascii="Times New Roman" w:hAnsi="Times New Roman" w:cs="Times New Roman"/>
          <w:sz w:val="28"/>
        </w:rPr>
        <w:t xml:space="preserve">-исковой работы готовят работники контрактной службы или контрактный управляющий. Об этом сказано в пункте 5 части 4 статьи 38 Закона № 44-ФЗ. Кроме того, ведущие специалисты с опытом работы в </w:t>
      </w:r>
      <w:proofErr w:type="gramStart"/>
      <w:r w:rsidRPr="002539AA">
        <w:rPr>
          <w:rFonts w:ascii="Times New Roman" w:hAnsi="Times New Roman" w:cs="Times New Roman"/>
          <w:sz w:val="28"/>
        </w:rPr>
        <w:t>закупках</w:t>
      </w:r>
      <w:proofErr w:type="gramEnd"/>
      <w:r w:rsidRPr="002539AA">
        <w:rPr>
          <w:rFonts w:ascii="Times New Roman" w:hAnsi="Times New Roman" w:cs="Times New Roman"/>
          <w:sz w:val="28"/>
        </w:rPr>
        <w:t xml:space="preserve"> не менее четырех лет применяют меры ответственности к контрагентам – направляют претензии с требованием выплатить штрафы, пени. Такой функционал закреплен в профессиональном </w:t>
      </w:r>
      <w:proofErr w:type="gramStart"/>
      <w:r w:rsidRPr="002539AA">
        <w:rPr>
          <w:rFonts w:ascii="Times New Roman" w:hAnsi="Times New Roman" w:cs="Times New Roman"/>
          <w:sz w:val="28"/>
        </w:rPr>
        <w:t>стандарте</w:t>
      </w:r>
      <w:proofErr w:type="gramEnd"/>
      <w:r w:rsidRPr="002539AA">
        <w:rPr>
          <w:rFonts w:ascii="Times New Roman" w:hAnsi="Times New Roman" w:cs="Times New Roman"/>
          <w:sz w:val="28"/>
        </w:rPr>
        <w:t xml:space="preserve"> «Специалист в сфере закупок». </w:t>
      </w:r>
      <w:proofErr w:type="gramStart"/>
      <w:r w:rsidRPr="002539AA">
        <w:rPr>
          <w:rFonts w:ascii="Times New Roman" w:hAnsi="Times New Roman" w:cs="Times New Roman"/>
          <w:sz w:val="28"/>
        </w:rPr>
        <w:t>Готовить и составлять</w:t>
      </w:r>
      <w:proofErr w:type="gramEnd"/>
      <w:r w:rsidRPr="002539AA">
        <w:rPr>
          <w:rFonts w:ascii="Times New Roman" w:hAnsi="Times New Roman" w:cs="Times New Roman"/>
          <w:sz w:val="28"/>
        </w:rPr>
        <w:t xml:space="preserve"> претензии и иски </w:t>
      </w:r>
      <w:r>
        <w:rPr>
          <w:rFonts w:ascii="Times New Roman" w:hAnsi="Times New Roman" w:cs="Times New Roman"/>
          <w:sz w:val="28"/>
        </w:rPr>
        <w:t>должен</w:t>
      </w:r>
      <w:r w:rsidRPr="002539AA">
        <w:rPr>
          <w:rFonts w:ascii="Times New Roman" w:hAnsi="Times New Roman" w:cs="Times New Roman"/>
          <w:sz w:val="28"/>
        </w:rPr>
        <w:t xml:space="preserve"> работник с юридическим образованием, чтобы повысить качество </w:t>
      </w:r>
      <w:proofErr w:type="spellStart"/>
      <w:r w:rsidRPr="002539AA">
        <w:rPr>
          <w:rFonts w:ascii="Times New Roman" w:hAnsi="Times New Roman" w:cs="Times New Roman"/>
          <w:sz w:val="28"/>
        </w:rPr>
        <w:t>претензионно</w:t>
      </w:r>
      <w:proofErr w:type="spellEnd"/>
      <w:r w:rsidR="0051187E">
        <w:rPr>
          <w:rFonts w:ascii="Times New Roman" w:hAnsi="Times New Roman" w:cs="Times New Roman"/>
          <w:sz w:val="28"/>
        </w:rPr>
        <w:t xml:space="preserve"> </w:t>
      </w:r>
      <w:r w:rsidRPr="002539AA">
        <w:rPr>
          <w:rFonts w:ascii="Times New Roman" w:hAnsi="Times New Roman" w:cs="Times New Roman"/>
          <w:sz w:val="28"/>
        </w:rPr>
        <w:t>-</w:t>
      </w:r>
      <w:r w:rsidR="0051187E">
        <w:rPr>
          <w:rFonts w:ascii="Times New Roman" w:hAnsi="Times New Roman" w:cs="Times New Roman"/>
          <w:sz w:val="28"/>
        </w:rPr>
        <w:t xml:space="preserve"> </w:t>
      </w:r>
      <w:r w:rsidRPr="002539AA">
        <w:rPr>
          <w:rFonts w:ascii="Times New Roman" w:hAnsi="Times New Roman" w:cs="Times New Roman"/>
          <w:sz w:val="28"/>
        </w:rPr>
        <w:t xml:space="preserve">исковой работы. </w:t>
      </w:r>
      <w:r>
        <w:rPr>
          <w:rFonts w:ascii="Times New Roman" w:hAnsi="Times New Roman" w:cs="Times New Roman"/>
          <w:sz w:val="28"/>
        </w:rPr>
        <w:t>Такие о</w:t>
      </w:r>
      <w:r w:rsidRPr="002539AA">
        <w:rPr>
          <w:rFonts w:ascii="Times New Roman" w:hAnsi="Times New Roman" w:cs="Times New Roman"/>
          <w:sz w:val="28"/>
        </w:rPr>
        <w:t xml:space="preserve">бязанности </w:t>
      </w:r>
      <w:r>
        <w:rPr>
          <w:rFonts w:ascii="Times New Roman" w:hAnsi="Times New Roman" w:cs="Times New Roman"/>
          <w:sz w:val="28"/>
        </w:rPr>
        <w:t xml:space="preserve">должны быть </w:t>
      </w:r>
      <w:r w:rsidRPr="002539AA">
        <w:rPr>
          <w:rFonts w:ascii="Times New Roman" w:hAnsi="Times New Roman" w:cs="Times New Roman"/>
          <w:sz w:val="28"/>
        </w:rPr>
        <w:t>закреп</w:t>
      </w:r>
      <w:r>
        <w:rPr>
          <w:rFonts w:ascii="Times New Roman" w:hAnsi="Times New Roman" w:cs="Times New Roman"/>
          <w:sz w:val="28"/>
        </w:rPr>
        <w:t>лены</w:t>
      </w:r>
      <w:r w:rsidRPr="002539AA">
        <w:rPr>
          <w:rFonts w:ascii="Times New Roman" w:hAnsi="Times New Roman" w:cs="Times New Roman"/>
          <w:sz w:val="28"/>
        </w:rPr>
        <w:t xml:space="preserve"> в должностной инструкции или должностном регламенте сотрудника.</w:t>
      </w:r>
    </w:p>
    <w:p w:rsidR="005100EF" w:rsidRDefault="005100EF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539AA" w:rsidRPr="002539AA" w:rsidRDefault="002539AA" w:rsidP="005118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539AA">
        <w:rPr>
          <w:rFonts w:ascii="Times New Roman" w:hAnsi="Times New Roman" w:cs="Times New Roman"/>
          <w:b/>
          <w:sz w:val="28"/>
        </w:rPr>
        <w:t>Ответственность заказчика и экспертов за ошибки в приемке</w:t>
      </w:r>
      <w:r>
        <w:rPr>
          <w:rFonts w:ascii="Times New Roman" w:hAnsi="Times New Roman" w:cs="Times New Roman"/>
          <w:b/>
          <w:sz w:val="28"/>
        </w:rPr>
        <w:t>.</w:t>
      </w:r>
    </w:p>
    <w:p w:rsidR="002539AA" w:rsidRDefault="002539AA" w:rsidP="0051187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539AA">
        <w:rPr>
          <w:rFonts w:ascii="Times New Roman" w:hAnsi="Times New Roman" w:cs="Times New Roman"/>
          <w:sz w:val="28"/>
        </w:rPr>
        <w:t>За нарушения в ходе приемки и экспертизы штрафуют должностных лиц заказчика. Эксперта, который составит ложное заключение, оштрафуют, дисквалифицируют или привле</w:t>
      </w:r>
      <w:r w:rsidR="0051187E">
        <w:rPr>
          <w:rFonts w:ascii="Times New Roman" w:hAnsi="Times New Roman" w:cs="Times New Roman"/>
          <w:sz w:val="28"/>
        </w:rPr>
        <w:t>кут к уголовной ответственности (Таблица 1).</w:t>
      </w:r>
    </w:p>
    <w:p w:rsidR="0051187E" w:rsidRDefault="0051187E" w:rsidP="0051187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  <w:sectPr w:rsidR="0051187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87E" w:rsidRPr="002539AA" w:rsidRDefault="0051187E" w:rsidP="0051187E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6521"/>
        <w:gridCol w:w="5812"/>
        <w:gridCol w:w="1984"/>
      </w:tblGrid>
      <w:tr w:rsidR="002539AA" w:rsidTr="0051187E">
        <w:tc>
          <w:tcPr>
            <w:tcW w:w="675" w:type="dxa"/>
          </w:tcPr>
          <w:p w:rsidR="002539AA" w:rsidRPr="0051187E" w:rsidRDefault="002539AA" w:rsidP="002539A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187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51187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1187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2539AA" w:rsidRPr="0051187E" w:rsidRDefault="002539AA" w:rsidP="00511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87E">
              <w:rPr>
                <w:rFonts w:ascii="Times New Roman" w:hAnsi="Times New Roman" w:cs="Times New Roman"/>
                <w:b/>
                <w:sz w:val="28"/>
              </w:rPr>
              <w:t>Нарушение</w:t>
            </w:r>
          </w:p>
        </w:tc>
        <w:tc>
          <w:tcPr>
            <w:tcW w:w="5812" w:type="dxa"/>
            <w:vAlign w:val="center"/>
          </w:tcPr>
          <w:p w:rsidR="002539AA" w:rsidRPr="0051187E" w:rsidRDefault="002539AA" w:rsidP="00511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87E">
              <w:rPr>
                <w:rFonts w:ascii="Times New Roman" w:hAnsi="Times New Roman" w:cs="Times New Roman"/>
                <w:b/>
                <w:sz w:val="28"/>
              </w:rPr>
              <w:t>Наказание</w:t>
            </w:r>
          </w:p>
        </w:tc>
        <w:tc>
          <w:tcPr>
            <w:tcW w:w="1984" w:type="dxa"/>
            <w:vAlign w:val="center"/>
          </w:tcPr>
          <w:p w:rsidR="002539AA" w:rsidRPr="0051187E" w:rsidRDefault="002539AA" w:rsidP="005118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87E">
              <w:rPr>
                <w:rFonts w:ascii="Times New Roman" w:hAnsi="Times New Roman" w:cs="Times New Roman"/>
                <w:b/>
                <w:sz w:val="28"/>
              </w:rPr>
              <w:t>Основание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 xml:space="preserve">Заказчик не привлек внешнего эксперта или организацию, когда обязан (Правительство пока не установило случаи, когда </w:t>
            </w:r>
            <w:r>
              <w:rPr>
                <w:rFonts w:ascii="Times New Roman" w:hAnsi="Times New Roman" w:cs="Times New Roman"/>
                <w:sz w:val="28"/>
              </w:rPr>
              <w:t>внешняя экспертиза обязательна)</w:t>
            </w:r>
          </w:p>
        </w:tc>
        <w:tc>
          <w:tcPr>
            <w:tcW w:w="5812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Для должностного лица заказчика штраф 20 тыс. руб.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Часть 8 статьи 7.32 КоАП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 xml:space="preserve">Заказчик не составил документ о приемке или не направил контрагенту мотивированный отказ </w:t>
            </w:r>
            <w:r>
              <w:rPr>
                <w:rFonts w:ascii="Times New Roman" w:hAnsi="Times New Roman" w:cs="Times New Roman"/>
                <w:sz w:val="28"/>
              </w:rPr>
              <w:t xml:space="preserve">подписывать </w:t>
            </w:r>
            <w:r w:rsidR="0051187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приемочный документ</w:t>
            </w:r>
          </w:p>
        </w:tc>
        <w:tc>
          <w:tcPr>
            <w:tcW w:w="5812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Для должностного лица заказчика штраф 20 тыс. руб.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Часть 9 статьи 7.32 КоАП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 xml:space="preserve">Заказчик принял продукцию, которая не отвечает контракту. При этом обязательны два условия. Первое – заказчик израсходовал дополнительные бюджетные средства или недополучил продукцию. Второе – </w:t>
            </w:r>
            <w:r>
              <w:rPr>
                <w:rFonts w:ascii="Times New Roman" w:hAnsi="Times New Roman" w:cs="Times New Roman"/>
                <w:sz w:val="28"/>
              </w:rPr>
              <w:t>контрагент не устранил недочеты</w:t>
            </w:r>
          </w:p>
        </w:tc>
        <w:tc>
          <w:tcPr>
            <w:tcW w:w="5812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Для должностного лица заказчика штраф от 20 тыс. до 50 тыс. руб.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Часть 10 статьи 7.32 КоАП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 xml:space="preserve">Эксперт или уполномоченный представитель экспертной организации выдали заведомо ложное экспертное заключение, если при </w:t>
            </w:r>
            <w:r>
              <w:rPr>
                <w:rFonts w:ascii="Times New Roman" w:hAnsi="Times New Roman" w:cs="Times New Roman"/>
                <w:sz w:val="28"/>
              </w:rPr>
              <w:t>этом нет признаков преступления</w:t>
            </w:r>
          </w:p>
        </w:tc>
        <w:tc>
          <w:tcPr>
            <w:tcW w:w="5812" w:type="dxa"/>
          </w:tcPr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Для эксперта штраф от 30 тыс. до 50 тыс. руб. или дисквалификация от шести месяцев до одного года.</w:t>
            </w:r>
          </w:p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Для организации штр</w:t>
            </w:r>
            <w:r w:rsidR="0051187E">
              <w:rPr>
                <w:rFonts w:ascii="Times New Roman" w:hAnsi="Times New Roman" w:cs="Times New Roman"/>
                <w:sz w:val="28"/>
              </w:rPr>
              <w:t>аф от 100 тыс. до 150 тыс. руб.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Статья 7.32.6 КоАП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Эксперт или уполномоченный представитель экспертной организации выдали заведомо ложное экспертное заключение, и это повлекло крупный ущ</w:t>
            </w:r>
            <w:r>
              <w:rPr>
                <w:rFonts w:ascii="Times New Roman" w:hAnsi="Times New Roman" w:cs="Times New Roman"/>
                <w:sz w:val="28"/>
              </w:rPr>
              <w:t xml:space="preserve">ерб (более 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250 тыс. руб.)</w:t>
            </w:r>
          </w:p>
        </w:tc>
        <w:tc>
          <w:tcPr>
            <w:tcW w:w="5812" w:type="dxa"/>
          </w:tcPr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Для эксперта или представителя экспертной организации:</w:t>
            </w:r>
          </w:p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 xml:space="preserve">штраф до 300 тыс. руб. или в </w:t>
            </w:r>
            <w:proofErr w:type="gramStart"/>
            <w:r w:rsidRPr="002539AA">
              <w:rPr>
                <w:rFonts w:ascii="Times New Roman" w:hAnsi="Times New Roman" w:cs="Times New Roman"/>
                <w:sz w:val="28"/>
              </w:rPr>
              <w:t>размере</w:t>
            </w:r>
            <w:proofErr w:type="gramEnd"/>
            <w:r w:rsidRPr="002539AA">
              <w:rPr>
                <w:rFonts w:ascii="Times New Roman" w:hAnsi="Times New Roman" w:cs="Times New Roman"/>
                <w:sz w:val="28"/>
              </w:rPr>
              <w:t xml:space="preserve"> зарплаты или другого дохода до года;</w:t>
            </w:r>
          </w:p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принудительные работы до года;</w:t>
            </w:r>
          </w:p>
          <w:p w:rsidR="002539AA" w:rsidRP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лишение свободы до года.</w:t>
            </w:r>
          </w:p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lastRenderedPageBreak/>
              <w:t>Дополнительное наказание на усмотрение суда – лишение права занимать определенные должности или заниматься определ</w:t>
            </w:r>
            <w:r w:rsidR="0051187E">
              <w:rPr>
                <w:rFonts w:ascii="Times New Roman" w:hAnsi="Times New Roman" w:cs="Times New Roman"/>
                <w:sz w:val="28"/>
              </w:rPr>
              <w:t>енной деятельностью до трех лет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lastRenderedPageBreak/>
              <w:t>Часть 1 статьи 200.6 УК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Эксперт или уполномоченный представитель экспертной организации выдали заведомо ложное экспертное заключение, что повлекло тяжкий вр</w:t>
            </w:r>
            <w:r>
              <w:rPr>
                <w:rFonts w:ascii="Times New Roman" w:hAnsi="Times New Roman" w:cs="Times New Roman"/>
                <w:sz w:val="28"/>
              </w:rPr>
              <w:t>ед здоровью или смерть человека</w:t>
            </w:r>
          </w:p>
        </w:tc>
        <w:tc>
          <w:tcPr>
            <w:tcW w:w="5812" w:type="dxa"/>
          </w:tcPr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Для эксперта или представителя экспертной организации:</w:t>
            </w: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 xml:space="preserve">штраф от 300 тыс. до 500 тыс. руб. или в </w:t>
            </w:r>
            <w:proofErr w:type="gramStart"/>
            <w:r w:rsidRPr="0051187E">
              <w:rPr>
                <w:rFonts w:ascii="Times New Roman" w:hAnsi="Times New Roman" w:cs="Times New Roman"/>
                <w:sz w:val="28"/>
              </w:rPr>
              <w:t>размере</w:t>
            </w:r>
            <w:proofErr w:type="gramEnd"/>
            <w:r w:rsidRPr="0051187E">
              <w:rPr>
                <w:rFonts w:ascii="Times New Roman" w:hAnsi="Times New Roman" w:cs="Times New Roman"/>
                <w:sz w:val="28"/>
              </w:rPr>
              <w:t xml:space="preserve"> зарплаты или другого дохода за период от года до трех лет;</w:t>
            </w: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принудительные работы до трех лет;</w:t>
            </w: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лишение свободы до трех лет.</w:t>
            </w:r>
          </w:p>
          <w:p w:rsidR="002539AA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Дополнительное наказание на усмотрение суда – лишение права занимать определенные должности или заниматься определенн</w:t>
            </w:r>
            <w:r>
              <w:rPr>
                <w:rFonts w:ascii="Times New Roman" w:hAnsi="Times New Roman" w:cs="Times New Roman"/>
                <w:sz w:val="28"/>
              </w:rPr>
              <w:t>ой деятельностью до четырех лет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Часть 2 статьи 200.6 УК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  <w:tr w:rsidR="002539AA" w:rsidTr="0051187E">
        <w:tc>
          <w:tcPr>
            <w:tcW w:w="675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21" w:type="dxa"/>
          </w:tcPr>
          <w:p w:rsidR="002539AA" w:rsidRDefault="002539AA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39AA">
              <w:rPr>
                <w:rFonts w:ascii="Times New Roman" w:hAnsi="Times New Roman" w:cs="Times New Roman"/>
                <w:sz w:val="28"/>
              </w:rPr>
              <w:t>Эксперт или уполномоченный представитель экспертной организации выдали заведомо ложное экспертное заключение, что повлекло</w:t>
            </w:r>
            <w:r>
              <w:rPr>
                <w:rFonts w:ascii="Times New Roman" w:hAnsi="Times New Roman" w:cs="Times New Roman"/>
                <w:sz w:val="28"/>
              </w:rPr>
              <w:t xml:space="preserve"> смерть двух или больше человек</w:t>
            </w:r>
          </w:p>
        </w:tc>
        <w:tc>
          <w:tcPr>
            <w:tcW w:w="5812" w:type="dxa"/>
          </w:tcPr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Для эксперта или представителя экспертной организации:</w:t>
            </w: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ограничение свободы до четырех лет;</w:t>
            </w: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принудительные работы до четырех лет;</w:t>
            </w:r>
          </w:p>
          <w:p w:rsidR="0051187E" w:rsidRPr="0051187E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лишение свободы до четырех лет;</w:t>
            </w:r>
          </w:p>
          <w:p w:rsidR="002539AA" w:rsidRDefault="0051187E" w:rsidP="00511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Дополнительное наказание на усмотрение суда – лишение права занимать определенные должности или заниматься определ</w:t>
            </w:r>
            <w:r>
              <w:rPr>
                <w:rFonts w:ascii="Times New Roman" w:hAnsi="Times New Roman" w:cs="Times New Roman"/>
                <w:sz w:val="28"/>
              </w:rPr>
              <w:t>енной деятельностью до пяти лет</w:t>
            </w:r>
          </w:p>
        </w:tc>
        <w:tc>
          <w:tcPr>
            <w:tcW w:w="1984" w:type="dxa"/>
          </w:tcPr>
          <w:p w:rsidR="002539AA" w:rsidRDefault="0051187E" w:rsidP="002539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187E">
              <w:rPr>
                <w:rFonts w:ascii="Times New Roman" w:hAnsi="Times New Roman" w:cs="Times New Roman"/>
                <w:sz w:val="28"/>
              </w:rPr>
              <w:t>Часть 3 статьи 200.6 УК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</w:p>
        </w:tc>
      </w:tr>
    </w:tbl>
    <w:p w:rsidR="002539AA" w:rsidRPr="002539AA" w:rsidRDefault="002539AA" w:rsidP="002539A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53930" w:rsidRPr="00653930" w:rsidRDefault="0051187E" w:rsidP="006539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187E">
        <w:rPr>
          <w:rFonts w:ascii="Times New Roman" w:hAnsi="Times New Roman" w:cs="Times New Roman"/>
          <w:sz w:val="20"/>
        </w:rPr>
        <w:t>Рекомендации подготовлены с использованием</w:t>
      </w:r>
      <w:r w:rsidR="002539AA" w:rsidRPr="0051187E">
        <w:rPr>
          <w:rFonts w:ascii="Times New Roman" w:hAnsi="Times New Roman" w:cs="Times New Roman"/>
          <w:sz w:val="20"/>
        </w:rPr>
        <w:t xml:space="preserve"> </w:t>
      </w:r>
      <w:r w:rsidRPr="0051187E">
        <w:rPr>
          <w:rFonts w:ascii="Times New Roman" w:hAnsi="Times New Roman" w:cs="Times New Roman"/>
          <w:sz w:val="20"/>
        </w:rPr>
        <w:t>м</w:t>
      </w:r>
      <w:r w:rsidR="002539AA" w:rsidRPr="0051187E">
        <w:rPr>
          <w:rFonts w:ascii="Times New Roman" w:hAnsi="Times New Roman" w:cs="Times New Roman"/>
          <w:sz w:val="20"/>
        </w:rPr>
        <w:t>атериал</w:t>
      </w:r>
      <w:r w:rsidRPr="0051187E">
        <w:rPr>
          <w:rFonts w:ascii="Times New Roman" w:hAnsi="Times New Roman" w:cs="Times New Roman"/>
          <w:sz w:val="20"/>
        </w:rPr>
        <w:t>ов</w:t>
      </w:r>
      <w:r w:rsidR="002539AA" w:rsidRPr="0051187E">
        <w:rPr>
          <w:rFonts w:ascii="Times New Roman" w:hAnsi="Times New Roman" w:cs="Times New Roman"/>
          <w:sz w:val="20"/>
        </w:rPr>
        <w:t xml:space="preserve"> из Справочной системы «Госзаказ»</w:t>
      </w:r>
      <w:r w:rsidRPr="0051187E">
        <w:rPr>
          <w:rFonts w:ascii="Times New Roman" w:hAnsi="Times New Roman" w:cs="Times New Roman"/>
          <w:sz w:val="20"/>
        </w:rPr>
        <w:t xml:space="preserve"> (</w:t>
      </w:r>
      <w:r w:rsidR="002539AA" w:rsidRPr="0051187E">
        <w:rPr>
          <w:rFonts w:ascii="Times New Roman" w:hAnsi="Times New Roman" w:cs="Times New Roman"/>
          <w:sz w:val="20"/>
        </w:rPr>
        <w:t>https://plus.1gzakaz.ru</w:t>
      </w:r>
      <w:r w:rsidRPr="0051187E">
        <w:rPr>
          <w:rFonts w:ascii="Times New Roman" w:hAnsi="Times New Roman" w:cs="Times New Roman"/>
          <w:sz w:val="20"/>
        </w:rPr>
        <w:t>).</w:t>
      </w:r>
    </w:p>
    <w:sectPr w:rsidR="00653930" w:rsidRPr="00653930" w:rsidSect="0046677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52" w:rsidRDefault="00B37E52" w:rsidP="00B37E52">
      <w:pPr>
        <w:spacing w:after="0" w:line="240" w:lineRule="auto"/>
      </w:pPr>
      <w:r>
        <w:separator/>
      </w:r>
    </w:p>
  </w:endnote>
  <w:endnote w:type="continuationSeparator" w:id="0">
    <w:p w:rsidR="00B37E52" w:rsidRDefault="00B37E52" w:rsidP="00B3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81496"/>
      <w:docPartObj>
        <w:docPartGallery w:val="Page Numbers (Bottom of Page)"/>
        <w:docPartUnique/>
      </w:docPartObj>
    </w:sdtPr>
    <w:sdtEndPr/>
    <w:sdtContent>
      <w:p w:rsidR="00B37E52" w:rsidRDefault="00B37E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E6">
          <w:rPr>
            <w:noProof/>
          </w:rPr>
          <w:t>1</w:t>
        </w:r>
        <w:r>
          <w:fldChar w:fldCharType="end"/>
        </w:r>
      </w:p>
    </w:sdtContent>
  </w:sdt>
  <w:p w:rsidR="00B37E52" w:rsidRDefault="00B37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52" w:rsidRDefault="00B37E52" w:rsidP="00B37E52">
      <w:pPr>
        <w:spacing w:after="0" w:line="240" w:lineRule="auto"/>
      </w:pPr>
      <w:r>
        <w:separator/>
      </w:r>
    </w:p>
  </w:footnote>
  <w:footnote w:type="continuationSeparator" w:id="0">
    <w:p w:rsidR="00B37E52" w:rsidRDefault="00B37E52" w:rsidP="00B37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DA"/>
    <w:rsid w:val="00071F2D"/>
    <w:rsid w:val="000D6D4E"/>
    <w:rsid w:val="002539AA"/>
    <w:rsid w:val="00333299"/>
    <w:rsid w:val="00411A27"/>
    <w:rsid w:val="0046677B"/>
    <w:rsid w:val="005100EF"/>
    <w:rsid w:val="0051187E"/>
    <w:rsid w:val="00574D32"/>
    <w:rsid w:val="005E4166"/>
    <w:rsid w:val="006070AA"/>
    <w:rsid w:val="00607938"/>
    <w:rsid w:val="00625DDA"/>
    <w:rsid w:val="00653930"/>
    <w:rsid w:val="00671646"/>
    <w:rsid w:val="008078D6"/>
    <w:rsid w:val="00A157D7"/>
    <w:rsid w:val="00AF56E6"/>
    <w:rsid w:val="00B37E52"/>
    <w:rsid w:val="00BA4143"/>
    <w:rsid w:val="00CF7151"/>
    <w:rsid w:val="00D11FB7"/>
    <w:rsid w:val="00EE5349"/>
    <w:rsid w:val="00EF6E9E"/>
    <w:rsid w:val="00F962E2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E52"/>
  </w:style>
  <w:style w:type="paragraph" w:styleId="a6">
    <w:name w:val="footer"/>
    <w:basedOn w:val="a"/>
    <w:link w:val="a7"/>
    <w:uiPriority w:val="99"/>
    <w:unhideWhenUsed/>
    <w:rsid w:val="00B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E52"/>
  </w:style>
  <w:style w:type="paragraph" w:styleId="3">
    <w:name w:val="Body Text 3"/>
    <w:basedOn w:val="a"/>
    <w:link w:val="30"/>
    <w:uiPriority w:val="99"/>
    <w:semiHidden/>
    <w:unhideWhenUsed/>
    <w:rsid w:val="005E4166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4166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5E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E52"/>
  </w:style>
  <w:style w:type="paragraph" w:styleId="a6">
    <w:name w:val="footer"/>
    <w:basedOn w:val="a"/>
    <w:link w:val="a7"/>
    <w:uiPriority w:val="99"/>
    <w:unhideWhenUsed/>
    <w:rsid w:val="00B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E52"/>
  </w:style>
  <w:style w:type="paragraph" w:styleId="3">
    <w:name w:val="Body Text 3"/>
    <w:basedOn w:val="a"/>
    <w:link w:val="30"/>
    <w:uiPriority w:val="99"/>
    <w:semiHidden/>
    <w:unhideWhenUsed/>
    <w:rsid w:val="005E4166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4166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5E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6560-5517-46E0-8BBF-C6BCBF20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8</cp:revision>
  <cp:lastPrinted>2021-06-10T06:56:00Z</cp:lastPrinted>
  <dcterms:created xsi:type="dcterms:W3CDTF">2021-06-08T10:32:00Z</dcterms:created>
  <dcterms:modified xsi:type="dcterms:W3CDTF">2021-06-10T11:26:00Z</dcterms:modified>
</cp:coreProperties>
</file>