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C9" w:rsidRPr="003636C9" w:rsidRDefault="00CF219A" w:rsidP="003636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edited" style="width:45.75pt;height:55.5pt;visibility:visible">
            <v:imagedata r:id="rId5" o:title=" edited"/>
          </v:shape>
        </w:pict>
      </w:r>
    </w:p>
    <w:p w:rsidR="003636C9" w:rsidRPr="003636C9" w:rsidRDefault="003636C9" w:rsidP="003636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3636C9" w:rsidRPr="003636C9" w:rsidRDefault="003636C9" w:rsidP="003636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636C9" w:rsidRPr="003636C9" w:rsidRDefault="003636C9" w:rsidP="003636C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3636C9" w:rsidRPr="003636C9" w:rsidRDefault="003636C9" w:rsidP="0036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6C9" w:rsidRPr="003636C9" w:rsidRDefault="003636C9" w:rsidP="0036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3636C9" w:rsidRPr="003636C9" w:rsidRDefault="003636C9" w:rsidP="0036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36C9" w:rsidRPr="003636C9" w:rsidRDefault="003636C9" w:rsidP="003636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636C9" w:rsidRPr="003636C9" w:rsidRDefault="003636C9" w:rsidP="003636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636C9" w:rsidRPr="003636C9" w:rsidRDefault="00CF219A" w:rsidP="003636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87</w:t>
      </w:r>
      <w:r w:rsidR="003636C9"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3636C9" w:rsidRPr="003636C9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3636C9"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636C9" w:rsidRPr="003636C9" w:rsidRDefault="003636C9" w:rsidP="003636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636C9" w:rsidRPr="003636C9" w:rsidRDefault="003636C9" w:rsidP="003636C9">
      <w:pPr>
        <w:spacing w:after="0" w:line="25" w:lineRule="atLeast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3636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636C9" w:rsidRPr="003636C9" w:rsidRDefault="003636C9" w:rsidP="003636C9">
      <w:pPr>
        <w:spacing w:after="0"/>
        <w:jc w:val="right"/>
        <w:outlineLvl w:val="0"/>
        <w:rPr>
          <w:rFonts w:ascii="Times New Roman" w:eastAsia="Times New Roman" w:hAnsi="Times New Roman"/>
          <w:snapToGrid w:val="0"/>
          <w:sz w:val="28"/>
          <w:szCs w:val="28"/>
          <w:lang w:val="x-none" w:eastAsia="x-none"/>
        </w:rPr>
      </w:pPr>
      <w:r w:rsidRPr="003636C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22 февраля 2017 года</w:t>
      </w:r>
    </w:p>
    <w:p w:rsidR="005F45FD" w:rsidRPr="003636C9" w:rsidRDefault="005F45FD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lang w:val="x-none"/>
        </w:rPr>
      </w:pPr>
    </w:p>
    <w:p w:rsidR="00832EEA" w:rsidRDefault="005F45FD" w:rsidP="009C1EB3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>
        <w:rPr>
          <w:rFonts w:ascii="Times New Roman" w:hAnsi="Times New Roman"/>
          <w:bCs/>
          <w:iCs/>
          <w:sz w:val="28"/>
          <w:szCs w:val="28"/>
        </w:rPr>
        <w:t>проекта</w:t>
      </w:r>
      <w:r w:rsidR="00832EEA">
        <w:rPr>
          <w:rFonts w:ascii="Times New Roman" w:hAnsi="Times New Roman"/>
          <w:bCs/>
          <w:iCs/>
          <w:sz w:val="28"/>
          <w:szCs w:val="28"/>
        </w:rPr>
        <w:t xml:space="preserve"> изменений 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gramStart"/>
      <w:r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proofErr w:type="gramEnd"/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5F45FD" w:rsidRDefault="00062850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  <w:lang w:eastAsia="ru-RU"/>
        </w:rPr>
        <w:t>п</w:t>
      </w:r>
      <w:r w:rsidR="005F45FD" w:rsidRPr="004F34E5">
        <w:rPr>
          <w:rFonts w:ascii="Times New Roman" w:hAnsi="Times New Roman"/>
          <w:sz w:val="28"/>
          <w:szCs w:val="20"/>
          <w:lang w:eastAsia="ru-RU"/>
        </w:rPr>
        <w:t>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у </w:t>
      </w:r>
      <w:r w:rsidR="005F45FD" w:rsidRPr="004F34E5">
        <w:rPr>
          <w:rFonts w:ascii="Times New Roman" w:hAnsi="Times New Roman"/>
          <w:sz w:val="28"/>
          <w:szCs w:val="28"/>
        </w:rPr>
        <w:t>«</w:t>
      </w:r>
      <w:r w:rsidR="005F45FD">
        <w:rPr>
          <w:rFonts w:ascii="Times New Roman" w:hAnsi="Times New Roman"/>
          <w:sz w:val="28"/>
          <w:szCs w:val="28"/>
        </w:rPr>
        <w:t xml:space="preserve">Осуществление городом Ханты-Мансийском </w:t>
      </w:r>
    </w:p>
    <w:p w:rsidR="005F45F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функций административного центра </w:t>
      </w:r>
    </w:p>
    <w:p w:rsidR="005F45F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2E5FD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F45FD" w:rsidRPr="004F34E5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F66E1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-2020 годы</w:t>
      </w:r>
    </w:p>
    <w:p w:rsidR="005F45F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Рассмотрев проект</w:t>
      </w:r>
      <w:r w:rsidR="00832EEA">
        <w:rPr>
          <w:rFonts w:ascii="Times New Roman" w:hAnsi="Times New Roman"/>
          <w:sz w:val="28"/>
          <w:szCs w:val="28"/>
        </w:rPr>
        <w:t xml:space="preserve">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32EEA">
        <w:rPr>
          <w:rFonts w:ascii="Times New Roman" w:hAnsi="Times New Roman"/>
          <w:sz w:val="28"/>
          <w:szCs w:val="28"/>
        </w:rPr>
        <w:t>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Осуществление городом Ханты-Мансийском функций административного центра Ханты-Мансийского автономного округа </w:t>
      </w:r>
      <w:r w:rsidR="002E5F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886ACD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="002E5FD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, </w:t>
      </w:r>
      <w:r w:rsidR="002E5FDA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</w:t>
      </w:r>
      <w:r w:rsidR="00B57DFF">
        <w:rPr>
          <w:rFonts w:ascii="Times New Roman" w:hAnsi="Times New Roman"/>
          <w:sz w:val="28"/>
          <w:szCs w:val="28"/>
        </w:rPr>
        <w:t xml:space="preserve">города Ханты-Мансийска от 13 февраля </w:t>
      </w:r>
      <w:r w:rsidR="002E5FDA">
        <w:rPr>
          <w:rFonts w:ascii="Times New Roman" w:hAnsi="Times New Roman"/>
          <w:sz w:val="28"/>
          <w:szCs w:val="28"/>
        </w:rPr>
        <w:t>2015</w:t>
      </w:r>
      <w:r w:rsidR="00B57DFF">
        <w:rPr>
          <w:rFonts w:ascii="Times New Roman" w:hAnsi="Times New Roman"/>
          <w:sz w:val="28"/>
          <w:szCs w:val="28"/>
        </w:rPr>
        <w:t xml:space="preserve"> года</w:t>
      </w:r>
      <w:r w:rsidR="002E5FDA">
        <w:rPr>
          <w:rFonts w:ascii="Times New Roman" w:hAnsi="Times New Roman"/>
          <w:sz w:val="28"/>
          <w:szCs w:val="28"/>
        </w:rPr>
        <w:t xml:space="preserve"> №359</w:t>
      </w:r>
      <w:r w:rsidR="00B57DFF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886ACD">
        <w:rPr>
          <w:rFonts w:ascii="Times New Roman" w:hAnsi="Times New Roman"/>
          <w:sz w:val="28"/>
          <w:szCs w:val="28"/>
        </w:rPr>
        <w:t>й</w:t>
      </w:r>
      <w:r w:rsidR="00B57DFF">
        <w:rPr>
          <w:rFonts w:ascii="Times New Roman" w:hAnsi="Times New Roman"/>
          <w:sz w:val="28"/>
          <w:szCs w:val="28"/>
        </w:rPr>
        <w:t xml:space="preserve"> Администрации </w:t>
      </w:r>
      <w:r w:rsidR="00BA33FA">
        <w:rPr>
          <w:rFonts w:ascii="Times New Roman" w:hAnsi="Times New Roman"/>
          <w:sz w:val="28"/>
          <w:szCs w:val="28"/>
        </w:rPr>
        <w:t xml:space="preserve">города Ханты-Мансийска от 18 июня </w:t>
      </w:r>
      <w:r w:rsidR="00B57DFF">
        <w:rPr>
          <w:rFonts w:ascii="Times New Roman" w:hAnsi="Times New Roman"/>
          <w:sz w:val="28"/>
          <w:szCs w:val="28"/>
        </w:rPr>
        <w:t>2015</w:t>
      </w:r>
      <w:r w:rsidR="00BA33FA">
        <w:rPr>
          <w:rFonts w:ascii="Times New Roman" w:hAnsi="Times New Roman"/>
          <w:sz w:val="28"/>
          <w:szCs w:val="28"/>
        </w:rPr>
        <w:t xml:space="preserve"> года</w:t>
      </w:r>
      <w:r w:rsidR="00B57DFF">
        <w:rPr>
          <w:rFonts w:ascii="Times New Roman" w:hAnsi="Times New Roman"/>
          <w:sz w:val="28"/>
          <w:szCs w:val="28"/>
        </w:rPr>
        <w:t xml:space="preserve"> №733</w:t>
      </w:r>
      <w:r w:rsidR="00BA33FA">
        <w:rPr>
          <w:rFonts w:ascii="Times New Roman" w:hAnsi="Times New Roman"/>
          <w:sz w:val="28"/>
          <w:szCs w:val="28"/>
        </w:rPr>
        <w:t xml:space="preserve">, от 30 декабря </w:t>
      </w:r>
      <w:r w:rsidR="00062850">
        <w:rPr>
          <w:rFonts w:ascii="Times New Roman" w:hAnsi="Times New Roman"/>
          <w:sz w:val="28"/>
          <w:szCs w:val="28"/>
        </w:rPr>
        <w:t>2015</w:t>
      </w:r>
      <w:r w:rsidR="00BA33FA">
        <w:rPr>
          <w:rFonts w:ascii="Times New Roman" w:hAnsi="Times New Roman"/>
          <w:sz w:val="28"/>
          <w:szCs w:val="28"/>
        </w:rPr>
        <w:t xml:space="preserve"> года</w:t>
      </w:r>
      <w:r w:rsidR="00062850">
        <w:rPr>
          <w:rFonts w:ascii="Times New Roman" w:hAnsi="Times New Roman"/>
          <w:sz w:val="28"/>
          <w:szCs w:val="28"/>
        </w:rPr>
        <w:t xml:space="preserve"> №1511)</w:t>
      </w:r>
      <w:r w:rsidR="002E5F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BA33FA" w:rsidRDefault="00BA33FA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>Одобрить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проект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 изменений в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832EEA">
        <w:rPr>
          <w:rFonts w:ascii="Times New Roman" w:hAnsi="Times New Roman"/>
          <w:sz w:val="28"/>
          <w:szCs w:val="20"/>
          <w:lang w:eastAsia="ru-RU"/>
        </w:rPr>
        <w:t>у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Осуществление городом Ханты-Мансийском функций административного центра Ханты-Мансийского автономного округа </w:t>
      </w:r>
      <w:r w:rsidR="002E5FD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Югры</w:t>
      </w:r>
      <w:r w:rsidR="002E5FDA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F66E13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4F34E5">
        <w:rPr>
          <w:rFonts w:ascii="Times New Roman" w:hAnsi="Times New Roman"/>
          <w:sz w:val="28"/>
          <w:szCs w:val="28"/>
        </w:rPr>
        <w:t xml:space="preserve"> годы согласно приложению</w:t>
      </w:r>
      <w:r w:rsidR="00FE1724"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к настоящему Решению.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66E13" w:rsidRDefault="00F66E13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3636C9" w:rsidRPr="003636C9" w:rsidRDefault="003636C9" w:rsidP="003636C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3636C9" w:rsidRPr="003636C9" w:rsidRDefault="003636C9" w:rsidP="003636C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3636C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5F45FD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BA33FA" w:rsidRDefault="00BA33FA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5F45FD" w:rsidRDefault="005F45FD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 w:rsidR="00CF219A">
        <w:rPr>
          <w:rFonts w:ascii="Times New Roman" w:hAnsi="Times New Roman"/>
          <w:bCs/>
          <w:i/>
          <w:iCs/>
          <w:sz w:val="28"/>
          <w:szCs w:val="28"/>
        </w:rPr>
        <w:t>22 февраля 2017 года</w:t>
      </w:r>
    </w:p>
    <w:p w:rsidR="00BA33FA" w:rsidRDefault="00BA33FA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p w:rsidR="00BA33FA" w:rsidRPr="00BA33FA" w:rsidRDefault="00BA33FA" w:rsidP="00BA33FA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Приложение </w:t>
      </w:r>
    </w:p>
    <w:p w:rsidR="00BA33FA" w:rsidRPr="00BA33FA" w:rsidRDefault="00BA33FA" w:rsidP="00BA33FA">
      <w:pPr>
        <w:spacing w:after="0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0"/>
          <w:lang w:eastAsia="ru-RU"/>
        </w:rPr>
        <w:t>к Решению Думы города Ханты-Мансийска</w:t>
      </w:r>
    </w:p>
    <w:p w:rsidR="00BA33FA" w:rsidRPr="00BA33FA" w:rsidRDefault="00CF219A" w:rsidP="00BA33FA">
      <w:pPr>
        <w:spacing w:after="0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от 22 февраля 2017 года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Pr="00CF21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87-</w:t>
      </w:r>
      <w:r w:rsidRPr="00CF219A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VI</w:t>
      </w:r>
      <w:r w:rsidRPr="00CF219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РД</w:t>
      </w:r>
    </w:p>
    <w:p w:rsidR="00BA33FA" w:rsidRPr="00BA33FA" w:rsidRDefault="00BA33FA" w:rsidP="00BA33F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A" w:rsidRPr="00BA33FA" w:rsidRDefault="00BA33FA" w:rsidP="00BA33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BA33FA" w:rsidRPr="00BA33FA" w:rsidRDefault="00BA33FA" w:rsidP="00BA33F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«Осуществление городом Ханты-Мансийском функций административного центра Ханты-Мансийского автономного округа – Югры» на 2016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-2020 годы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A33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нести в муниципальную программу «Осуществление городом Ханты-Мансийском функций административного центра Ханты-Мансийского автономного округа – Югры» на 2016-2020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годы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программа)</w:t>
      </w:r>
      <w:r w:rsidRPr="00BA33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следующие изменения: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1. В Паспорте программы: 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В строке «Правовое обоснование для разработки программы» слова «постановление Правительства Ханты-Мансийского автономного округа – Югры от 09.10.2013 № 416-п «О государственной программе Ханты-Мансийского автономного округа – Югры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2014-2020 годы» заменить словами «постановление Правительства Ханты-Мансийского автономного округа – Югры от 09.10.2013 № 416-п «О государственной программе Ханты-Мансийского автономного</w:t>
      </w:r>
      <w:proofErr w:type="gramEnd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– Югры «Создание условий для эффективного и ответственного управления муниципальными финансами, повышения устойчивости местных бюджетов Ханты-Мансийского автономного округа – Югры на 2016-2020 годы».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1.2. В строке «Исполнители программы» слова «Муниципальное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 исключить.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1.3. Строку «Основные цели и задачи программы» изложить в следующей редакции:</w:t>
      </w:r>
    </w:p>
    <w:p w:rsid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6C9" w:rsidRDefault="003636C9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6C9" w:rsidRDefault="003636C9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6C9" w:rsidRDefault="003636C9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6C9" w:rsidRDefault="003636C9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6C9" w:rsidRDefault="003636C9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36C9" w:rsidRDefault="003636C9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</w:p>
    <w:tbl>
      <w:tblPr>
        <w:tblW w:w="9943" w:type="dxa"/>
        <w:tblInd w:w="88" w:type="dxa"/>
        <w:tblLook w:val="0000" w:firstRow="0" w:lastRow="0" w:firstColumn="0" w:lastColumn="0" w:noHBand="0" w:noVBand="0"/>
      </w:tblPr>
      <w:tblGrid>
        <w:gridCol w:w="3080"/>
        <w:gridCol w:w="6863"/>
      </w:tblGrid>
      <w:tr w:rsidR="00BA33FA" w:rsidRPr="00BA33FA" w:rsidTr="00540DEF">
        <w:trPr>
          <w:trHeight w:val="384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FA" w:rsidRPr="00BA33FA" w:rsidRDefault="00BA33FA" w:rsidP="00BA33F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FA" w:rsidRPr="00BA33FA" w:rsidRDefault="00BA33FA" w:rsidP="00BA33F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Цель: обеспечение исполнения городом Ханты-Мансийском функций административного центра Ханты-Мансийского автономного округа – Югры </w:t>
            </w:r>
          </w:p>
          <w:p w:rsidR="00BA33FA" w:rsidRPr="00BA33FA" w:rsidRDefault="00BA33FA" w:rsidP="00BA33F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Задача:</w:t>
            </w:r>
          </w:p>
          <w:p w:rsidR="00BA33FA" w:rsidRPr="00BA33FA" w:rsidRDefault="00BA33FA" w:rsidP="00BA33F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организации проведения мероприятий путем создания необходимых условий, связанных с информационным обеспечением, обеспечением культурной программы мероприятий, формированием, сохранением и развитием инфраструктуры административного центра автономного округа</w:t>
            </w:r>
          </w:p>
        </w:tc>
      </w:tr>
    </w:tbl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 ».</w:t>
      </w: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1.4. Строку «Объемы и источники финансирования программы» изложить в следующей редакции:</w:t>
      </w: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6937"/>
      </w:tblGrid>
      <w:tr w:rsidR="00BA33FA" w:rsidRPr="00BA33FA" w:rsidTr="00540DEF">
        <w:tc>
          <w:tcPr>
            <w:tcW w:w="3227" w:type="dxa"/>
            <w:shd w:val="clear" w:color="auto" w:fill="auto"/>
          </w:tcPr>
          <w:p w:rsidR="00BA33FA" w:rsidRPr="00BA33FA" w:rsidRDefault="00BA33FA" w:rsidP="00BA33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69" w:type="dxa"/>
            <w:shd w:val="clear" w:color="auto" w:fill="auto"/>
          </w:tcPr>
          <w:p w:rsidR="00BA33FA" w:rsidRPr="00BA33FA" w:rsidRDefault="00BA33FA" w:rsidP="00BA33F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средств, необходимый для реализации программы на 2016-2020 годы, составляет 2 272 727 318,20 рублей, в том числе:</w:t>
            </w:r>
          </w:p>
          <w:p w:rsidR="00BA33FA" w:rsidRPr="00BA33FA" w:rsidRDefault="00BA33FA" w:rsidP="00BA33F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города Ханты-Мансийска – 22 727 318,20 рублей;</w:t>
            </w:r>
          </w:p>
          <w:p w:rsidR="00BA33FA" w:rsidRPr="00BA33FA" w:rsidRDefault="00BA33FA" w:rsidP="00BA33F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автономного округа – 2 250 000 000,0 рублей.</w:t>
            </w:r>
          </w:p>
        </w:tc>
      </w:tr>
    </w:tbl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Раздел </w:t>
      </w:r>
      <w:r w:rsidRPr="00BA33FA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«Цели, задачи и показатели их достижения» изложить в следующей редакции:</w:t>
      </w: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A33FA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. Цели, задачи и показатели их достижения </w:t>
      </w: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Цель программы: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обеспечение исполнения городом Ханты-Мансийском функций административного центра Ханты-Мансийского автономного округа – Югры.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программы: 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участие в организации проведения мероприятий путем создания необходимых условий, связанных с информационным обеспечением, обеспечением культурной программы мероприятий, формированием, сохранением и развитием инфраструктуры административного центра автономного округа.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Программа предусматривает комплекс мероприятий, реализация которых рассчитана на весь срок действия программы.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Результатом реализации программы станет достижение следующих показателей: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BA3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массовых мероприятий международного, всероссийского, межрегионального, регионального уровня, проводимых на территории города  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составит 700 единиц за весь период реализации. Оценка достижения показателя будет осуществляться по итогам квартальной отчетности;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2) площадь дорог 1 и 2 категории, объектов внешнего благоустройства, находящихся на обслуживании в муниципальных предприятиях составит 938 </w:t>
      </w:r>
      <w:proofErr w:type="spellStart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тыс.кв.м</w:t>
      </w:r>
      <w:proofErr w:type="spellEnd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 на конец реализации программы. Оценка достижения показателя будет осуществляться по итогам годовой отчетности, на основании Акта проверок исполнения утвержденного стандарта качества;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3)периодичность уборки улиц 1 и 2 категории города – достигнет 311 раз в год. Оценка достижения показателя будет осуществляться по итогам годовой отчетности предприятий жилищно-коммунального комплекса, обеспечивающих выполнение муниципальных контрактов;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4)количество гостей административного центра, в связи с проводимыми масштабными мероприятиями вырастет до 120,0 тыс. человек в год. Оценка достижения показателя будет осуществляться ежеквартально по отчетности предприятий туриндустрии, оценка достижения показателя за год - по итогам годовой статистической отчетности и отчетности предприятий туриндустрии;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Система целевых показателей представлена в приложении 1 к настоящей программе</w:t>
      </w:r>
      <w:proofErr w:type="gramStart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3. В разделе </w:t>
      </w:r>
      <w:r w:rsidRPr="00BA33FA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 «Характеристика основных мероприятий программы»: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3.1. Абзац первый изложить в следующей редакции: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«Решение задачи «Участие в организации проведения мероприятий путем создания необходимых условий, связанных с информационным обеспечением, обеспечением культурной программы мероприятий, формированием, сохранением и развитием инфраструктуры административного центра автономного округа» осуществляется посредством реализации следующих основных мероприятий</w:t>
      </w:r>
      <w:proofErr w:type="gramStart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:»</w:t>
      </w:r>
      <w:proofErr w:type="gramEnd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3.2. Абзац девятый пункта 2 признать утратившим силу.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3.3. Пункт 2 дополнить абзацем следующего содержания: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«Перечень программных мероприятий представлен в приложении 2 к настоящей программе</w:t>
      </w:r>
      <w:proofErr w:type="gramStart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3.4. Пункт 3 признать утратившим силу.</w:t>
      </w: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4. Раздел </w:t>
      </w:r>
      <w:r w:rsidRPr="00BA33FA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 «Обоснование ресурсного обеспечения программы» изложить в следующей редакции:</w:t>
      </w:r>
    </w:p>
    <w:p w:rsidR="00BA33FA" w:rsidRPr="00BA33FA" w:rsidRDefault="00BA33FA" w:rsidP="00BA33F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A33FA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 Обоснование ресурсного обеспечения программы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за счет средств бюджета города Ханты-Мансийска (доля </w:t>
      </w:r>
      <w:proofErr w:type="spellStart"/>
      <w:r w:rsidRPr="00BA33F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A33FA">
        <w:rPr>
          <w:rFonts w:ascii="Times New Roman" w:hAnsi="Times New Roman"/>
          <w:sz w:val="28"/>
          <w:szCs w:val="28"/>
        </w:rPr>
        <w:t xml:space="preserve"> 1%) и бюджета Ханты-Мансийского автономного округа – Югры (доля </w:t>
      </w:r>
      <w:proofErr w:type="spellStart"/>
      <w:r w:rsidRPr="00BA33F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A33FA">
        <w:rPr>
          <w:rFonts w:ascii="Times New Roman" w:hAnsi="Times New Roman"/>
          <w:sz w:val="28"/>
          <w:szCs w:val="28"/>
        </w:rPr>
        <w:t xml:space="preserve"> 99%). Объем бюджетных средств, необходимый для реализации Программы в 2016-2020 годах, составляет 2 272 727 318,20 рублей, в том числе: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2016 год – 454 545 500,0 рублей, в том числе: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lastRenderedPageBreak/>
        <w:t>бюджет города – 4 545 500,0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автономного округа – 450 000 000,0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2017 год – 454 545 454,55 рублей, в том числе: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города – 4 545 454,55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автономного округа – 450 000 000,0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2018 год – 454 545 454,55 рублей, в том числе: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города – 4 545 454,55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автономного округа – 450 000 000,0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2019 год – 454 545 454,55 рублей, в том числе: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города – 4 545 454,55 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автономного округа – 450 000 000,0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2020 год – 454 545 454,55 рублей, в том числе: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города – 4 545 454,55 рублей;</w:t>
      </w:r>
    </w:p>
    <w:p w:rsidR="00BA33FA" w:rsidRPr="00BA33FA" w:rsidRDefault="00BA33FA" w:rsidP="00BA33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A33FA">
        <w:rPr>
          <w:rFonts w:ascii="Times New Roman" w:hAnsi="Times New Roman"/>
          <w:sz w:val="28"/>
          <w:szCs w:val="28"/>
        </w:rPr>
        <w:t>бюджет автономного округа – 450 000 000,0 рублей.</w:t>
      </w:r>
    </w:p>
    <w:p w:rsidR="00BA33FA" w:rsidRPr="00BA33FA" w:rsidRDefault="00BA33FA" w:rsidP="00BA33F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Ежегодный объем финансирования программы определяется в соответствии с утвержденными бюджетами города Ханты-Мансийска и Ханты-Мансийского автономного округа - Югры на очередной финансовый год</w:t>
      </w:r>
      <w:proofErr w:type="gramStart"/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 xml:space="preserve">5. В разделе </w:t>
      </w:r>
      <w:r w:rsidRPr="00BA33F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. «Механизм реализации программы» исключить слова: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«Муниципальное казенное учреждение «Управление по делам гражданской обороны, предупреждению и ликвидации чрезвычайных ситуаций и обеспечению пожарной безопасности» (далее – МКУ «Управление по делам гражданской обороны, предупреждению и ликвидации чрезвычайных ситуаций и обеспечению пожарной безопасности»).».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6. Приложение 1 «Система показателей, характеризующих результаты реализации муниципальной программы» к программе изложить в редакции, согласно Таблице 1.</w:t>
      </w:r>
    </w:p>
    <w:p w:rsidR="00BA33FA" w:rsidRPr="00BA33FA" w:rsidRDefault="00BA33FA" w:rsidP="00BA33F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FA">
        <w:rPr>
          <w:rFonts w:ascii="Times New Roman" w:eastAsia="Times New Roman" w:hAnsi="Times New Roman"/>
          <w:sz w:val="28"/>
          <w:szCs w:val="28"/>
          <w:lang w:eastAsia="ru-RU"/>
        </w:rPr>
        <w:t>7. Приложение 2 «Перечень основных мероприятий» к программе изложить в редакции, согласно Таблице 2.</w:t>
      </w:r>
    </w:p>
    <w:p w:rsidR="00BA33FA" w:rsidRDefault="00BA33FA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</w:p>
    <w:sectPr w:rsidR="00BA33FA" w:rsidSect="00BA33F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368CA"/>
    <w:rsid w:val="00062850"/>
    <w:rsid w:val="00177D2A"/>
    <w:rsid w:val="001A1CC2"/>
    <w:rsid w:val="001C21F2"/>
    <w:rsid w:val="002A7C36"/>
    <w:rsid w:val="002E5FDA"/>
    <w:rsid w:val="00306730"/>
    <w:rsid w:val="00306CC7"/>
    <w:rsid w:val="003070E2"/>
    <w:rsid w:val="003411BF"/>
    <w:rsid w:val="003548B9"/>
    <w:rsid w:val="003636C9"/>
    <w:rsid w:val="00377369"/>
    <w:rsid w:val="00435AB1"/>
    <w:rsid w:val="004D7D45"/>
    <w:rsid w:val="004F34E5"/>
    <w:rsid w:val="0058561A"/>
    <w:rsid w:val="005F45FD"/>
    <w:rsid w:val="0060240D"/>
    <w:rsid w:val="0068427B"/>
    <w:rsid w:val="00706FC3"/>
    <w:rsid w:val="007577BF"/>
    <w:rsid w:val="007D30B8"/>
    <w:rsid w:val="00810AFB"/>
    <w:rsid w:val="00832EEA"/>
    <w:rsid w:val="00886ACD"/>
    <w:rsid w:val="00893C4C"/>
    <w:rsid w:val="00962BDC"/>
    <w:rsid w:val="009C1EB3"/>
    <w:rsid w:val="009F5222"/>
    <w:rsid w:val="00A833AF"/>
    <w:rsid w:val="00AD628D"/>
    <w:rsid w:val="00B57DFF"/>
    <w:rsid w:val="00B826E5"/>
    <w:rsid w:val="00BA33FA"/>
    <w:rsid w:val="00BA3A96"/>
    <w:rsid w:val="00CF219A"/>
    <w:rsid w:val="00D01ABA"/>
    <w:rsid w:val="00DB2532"/>
    <w:rsid w:val="00DF08B7"/>
    <w:rsid w:val="00DF7AE7"/>
    <w:rsid w:val="00E2220D"/>
    <w:rsid w:val="00E45735"/>
    <w:rsid w:val="00EA252E"/>
    <w:rsid w:val="00F6407C"/>
    <w:rsid w:val="00F66E13"/>
    <w:rsid w:val="00FB3D42"/>
    <w:rsid w:val="00FC4244"/>
    <w:rsid w:val="00FE172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22</cp:revision>
  <dcterms:created xsi:type="dcterms:W3CDTF">2013-06-05T04:16:00Z</dcterms:created>
  <dcterms:modified xsi:type="dcterms:W3CDTF">2017-02-22T09:23:00Z</dcterms:modified>
</cp:coreProperties>
</file>