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1E" w:rsidRPr="00C2137A" w:rsidRDefault="00AB6C1E" w:rsidP="00AB6C1E">
      <w:pPr>
        <w:tabs>
          <w:tab w:val="left" w:pos="0"/>
        </w:tabs>
        <w:ind w:right="-5"/>
        <w:jc w:val="center"/>
        <w:rPr>
          <w:b/>
          <w:sz w:val="26"/>
          <w:szCs w:val="26"/>
        </w:rPr>
      </w:pPr>
      <w:r w:rsidRPr="00AD1689">
        <w:rPr>
          <w:b/>
          <w:sz w:val="26"/>
          <w:szCs w:val="26"/>
        </w:rPr>
        <w:t xml:space="preserve">Обзор изменений законодательства РФ в сфере закупок за </w:t>
      </w:r>
      <w:r>
        <w:rPr>
          <w:b/>
          <w:sz w:val="26"/>
          <w:szCs w:val="26"/>
        </w:rPr>
        <w:t>июль - август 2019</w:t>
      </w:r>
      <w:r w:rsidRPr="00AD1689">
        <w:rPr>
          <w:b/>
          <w:sz w:val="26"/>
          <w:szCs w:val="26"/>
        </w:rPr>
        <w:t xml:space="preserve"> года</w:t>
      </w:r>
    </w:p>
    <w:p w:rsidR="00AB6C1E" w:rsidRDefault="00AB6C1E" w:rsidP="00AB6C1E">
      <w:pPr>
        <w:ind w:firstLine="567"/>
        <w:rPr>
          <w:b/>
          <w:bCs/>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6"/>
        <w:gridCol w:w="8930"/>
        <w:gridCol w:w="1842"/>
      </w:tblGrid>
      <w:tr w:rsidR="00AB6C1E" w:rsidRPr="00806501" w:rsidTr="008267BD">
        <w:trPr>
          <w:trHeight w:val="860"/>
        </w:trPr>
        <w:tc>
          <w:tcPr>
            <w:tcW w:w="15843" w:type="dxa"/>
            <w:gridSpan w:val="4"/>
            <w:shd w:val="clear" w:color="auto" w:fill="auto"/>
            <w:vAlign w:val="center"/>
          </w:tcPr>
          <w:p w:rsidR="00AB6C1E" w:rsidRPr="008D5478" w:rsidRDefault="00AB6C1E" w:rsidP="008267BD">
            <w:pPr>
              <w:jc w:val="center"/>
              <w:rPr>
                <w:b/>
                <w:sz w:val="24"/>
                <w:szCs w:val="24"/>
              </w:rPr>
            </w:pPr>
            <w:r w:rsidRPr="008D5478">
              <w:rPr>
                <w:b/>
                <w:sz w:val="24"/>
                <w:szCs w:val="24"/>
              </w:rPr>
              <w:t>Федеральный закон от 05.04.2013 № 44-ФЗ</w:t>
            </w:r>
          </w:p>
          <w:p w:rsidR="00AB6C1E" w:rsidRPr="008D5478" w:rsidRDefault="00AB6C1E" w:rsidP="008267BD">
            <w:pPr>
              <w:jc w:val="center"/>
              <w:rPr>
                <w:b/>
                <w:sz w:val="24"/>
                <w:szCs w:val="24"/>
              </w:rPr>
            </w:pPr>
            <w:r w:rsidRPr="008D5478">
              <w:rPr>
                <w:b/>
                <w:sz w:val="24"/>
                <w:szCs w:val="24"/>
              </w:rPr>
              <w:t>«О контрактной системе в сфере закупок товаров, работ, услуг для обеспечения государственных и муниципальных нужд»</w:t>
            </w:r>
          </w:p>
        </w:tc>
      </w:tr>
      <w:tr w:rsidR="00AB6C1E" w:rsidRPr="00806501" w:rsidTr="008267BD">
        <w:tc>
          <w:tcPr>
            <w:tcW w:w="675" w:type="dxa"/>
            <w:shd w:val="clear" w:color="auto" w:fill="auto"/>
            <w:vAlign w:val="center"/>
          </w:tcPr>
          <w:p w:rsidR="00AB6C1E" w:rsidRPr="008D5478" w:rsidRDefault="00AB6C1E" w:rsidP="008267BD">
            <w:pPr>
              <w:jc w:val="center"/>
              <w:rPr>
                <w:b/>
                <w:sz w:val="24"/>
                <w:szCs w:val="24"/>
              </w:rPr>
            </w:pPr>
            <w:r w:rsidRPr="008D5478">
              <w:rPr>
                <w:b/>
                <w:sz w:val="24"/>
                <w:szCs w:val="24"/>
              </w:rPr>
              <w:t xml:space="preserve">№ </w:t>
            </w:r>
            <w:proofErr w:type="gramStart"/>
            <w:r w:rsidRPr="008D5478">
              <w:rPr>
                <w:b/>
                <w:sz w:val="24"/>
                <w:szCs w:val="24"/>
              </w:rPr>
              <w:t>п</w:t>
            </w:r>
            <w:proofErr w:type="gramEnd"/>
            <w:r w:rsidRPr="008D5478">
              <w:rPr>
                <w:b/>
                <w:sz w:val="24"/>
                <w:szCs w:val="24"/>
              </w:rPr>
              <w:t>/п</w:t>
            </w:r>
          </w:p>
        </w:tc>
        <w:tc>
          <w:tcPr>
            <w:tcW w:w="4396" w:type="dxa"/>
            <w:shd w:val="clear" w:color="auto" w:fill="auto"/>
            <w:vAlign w:val="center"/>
          </w:tcPr>
          <w:p w:rsidR="00AB6C1E" w:rsidRPr="008D5478" w:rsidRDefault="00AB6C1E" w:rsidP="008267BD">
            <w:pPr>
              <w:jc w:val="center"/>
              <w:rPr>
                <w:b/>
                <w:sz w:val="24"/>
                <w:szCs w:val="24"/>
              </w:rPr>
            </w:pPr>
            <w:r w:rsidRPr="008D5478">
              <w:rPr>
                <w:b/>
                <w:sz w:val="24"/>
                <w:szCs w:val="24"/>
              </w:rPr>
              <w:t>Наименование и реквизиты нормативного документа</w:t>
            </w:r>
          </w:p>
        </w:tc>
        <w:tc>
          <w:tcPr>
            <w:tcW w:w="8930" w:type="dxa"/>
            <w:shd w:val="clear" w:color="auto" w:fill="auto"/>
            <w:vAlign w:val="center"/>
          </w:tcPr>
          <w:p w:rsidR="00AB6C1E" w:rsidRPr="008D5478" w:rsidRDefault="00AB6C1E" w:rsidP="008267BD">
            <w:pPr>
              <w:jc w:val="center"/>
              <w:rPr>
                <w:b/>
                <w:sz w:val="24"/>
                <w:szCs w:val="24"/>
              </w:rPr>
            </w:pPr>
            <w:r w:rsidRPr="008D5478">
              <w:rPr>
                <w:b/>
                <w:sz w:val="24"/>
                <w:szCs w:val="24"/>
              </w:rPr>
              <w:t>Краткое содержание нормативного документа</w:t>
            </w:r>
          </w:p>
        </w:tc>
        <w:tc>
          <w:tcPr>
            <w:tcW w:w="1842" w:type="dxa"/>
            <w:shd w:val="clear" w:color="auto" w:fill="auto"/>
          </w:tcPr>
          <w:p w:rsidR="00AB6C1E" w:rsidRPr="008D5478" w:rsidRDefault="00AB6C1E" w:rsidP="008267BD">
            <w:pPr>
              <w:jc w:val="center"/>
              <w:rPr>
                <w:b/>
                <w:sz w:val="24"/>
                <w:szCs w:val="24"/>
              </w:rPr>
            </w:pPr>
            <w:r w:rsidRPr="008D5478">
              <w:rPr>
                <w:b/>
                <w:sz w:val="24"/>
                <w:szCs w:val="24"/>
              </w:rPr>
              <w:t>Дата вступления в силу нормативного документа</w:t>
            </w:r>
          </w:p>
        </w:tc>
      </w:tr>
      <w:tr w:rsidR="00AB6C1E" w:rsidRPr="00806501" w:rsidTr="008267BD">
        <w:tc>
          <w:tcPr>
            <w:tcW w:w="675" w:type="dxa"/>
            <w:shd w:val="clear" w:color="auto" w:fill="auto"/>
          </w:tcPr>
          <w:p w:rsidR="00AB6C1E" w:rsidRPr="008D5478" w:rsidRDefault="00AB6C1E" w:rsidP="008267BD">
            <w:pPr>
              <w:jc w:val="both"/>
              <w:rPr>
                <w:sz w:val="24"/>
                <w:szCs w:val="24"/>
              </w:rPr>
            </w:pPr>
            <w:r w:rsidRPr="008D5478">
              <w:rPr>
                <w:sz w:val="24"/>
                <w:szCs w:val="24"/>
              </w:rPr>
              <w:t>1</w:t>
            </w:r>
          </w:p>
        </w:tc>
        <w:tc>
          <w:tcPr>
            <w:tcW w:w="4396" w:type="dxa"/>
            <w:shd w:val="clear" w:color="auto" w:fill="auto"/>
          </w:tcPr>
          <w:p w:rsidR="00AB6C1E" w:rsidRPr="00657D27" w:rsidRDefault="00AB6C1E" w:rsidP="008267BD">
            <w:pPr>
              <w:jc w:val="both"/>
              <w:rPr>
                <w:bCs/>
                <w:sz w:val="24"/>
                <w:szCs w:val="24"/>
              </w:rPr>
            </w:pPr>
            <w:proofErr w:type="gramStart"/>
            <w:r>
              <w:rPr>
                <w:bCs/>
                <w:sz w:val="24"/>
                <w:szCs w:val="24"/>
              </w:rPr>
              <w:t>Постановление</w:t>
            </w:r>
            <w:r w:rsidRPr="00657D27">
              <w:rPr>
                <w:bCs/>
                <w:sz w:val="24"/>
                <w:szCs w:val="24"/>
              </w:rPr>
              <w:t xml:space="preserve"> Правительства РФ от 10 июля 2019 г. № 878 </w:t>
            </w:r>
            <w:r>
              <w:rPr>
                <w:bCs/>
                <w:sz w:val="24"/>
                <w:szCs w:val="24"/>
              </w:rPr>
              <w:t>«</w:t>
            </w:r>
            <w:r w:rsidRPr="00657D27">
              <w:rPr>
                <w:bCs/>
                <w:sz w:val="24"/>
                <w:szCs w:val="24"/>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Pr>
                <w:bCs/>
                <w:sz w:val="24"/>
                <w:szCs w:val="24"/>
              </w:rPr>
              <w:t>№</w:t>
            </w:r>
            <w:r w:rsidRPr="00657D27">
              <w:rPr>
                <w:bCs/>
                <w:sz w:val="24"/>
                <w:szCs w:val="24"/>
              </w:rPr>
              <w:t xml:space="preserve"> 925 и признании утратившими силу некоторых актов Пра</w:t>
            </w:r>
            <w:r>
              <w:rPr>
                <w:bCs/>
                <w:sz w:val="24"/>
                <w:szCs w:val="24"/>
              </w:rPr>
              <w:t>вительства Российской Федерации»</w:t>
            </w:r>
            <w:proofErr w:type="gramEnd"/>
          </w:p>
          <w:p w:rsidR="00AB6C1E" w:rsidRPr="008D5478" w:rsidRDefault="00AB6C1E" w:rsidP="008267BD">
            <w:pPr>
              <w:jc w:val="both"/>
              <w:rPr>
                <w:iCs/>
                <w:sz w:val="24"/>
                <w:szCs w:val="24"/>
              </w:rPr>
            </w:pPr>
            <w:r>
              <w:rPr>
                <w:bCs/>
                <w:sz w:val="24"/>
                <w:szCs w:val="24"/>
              </w:rPr>
              <w:t>(вместе с «</w:t>
            </w:r>
            <w:r w:rsidRPr="00657D27">
              <w:rPr>
                <w:bCs/>
                <w:sz w:val="24"/>
                <w:szCs w:val="24"/>
              </w:rPr>
              <w:t>Правилами формирования и ведения единого реестра Российской радиоэлектронной продукции", "Порядком 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w:t>
            </w:r>
            <w:r>
              <w:rPr>
                <w:bCs/>
                <w:sz w:val="24"/>
                <w:szCs w:val="24"/>
              </w:rPr>
              <w:t>арственных и муниципальных нужд»</w:t>
            </w:r>
            <w:r w:rsidRPr="00657D27">
              <w:rPr>
                <w:bCs/>
                <w:sz w:val="24"/>
                <w:szCs w:val="24"/>
              </w:rPr>
              <w:t>)</w:t>
            </w:r>
          </w:p>
        </w:tc>
        <w:tc>
          <w:tcPr>
            <w:tcW w:w="8930" w:type="dxa"/>
            <w:shd w:val="clear" w:color="auto" w:fill="auto"/>
          </w:tcPr>
          <w:p w:rsidR="00AB6C1E" w:rsidRPr="00657D27" w:rsidRDefault="00AB6C1E" w:rsidP="008267BD">
            <w:pPr>
              <w:ind w:firstLine="459"/>
              <w:jc w:val="both"/>
              <w:rPr>
                <w:bCs/>
                <w:sz w:val="24"/>
                <w:szCs w:val="24"/>
              </w:rPr>
            </w:pPr>
            <w:proofErr w:type="gramStart"/>
            <w:r>
              <w:rPr>
                <w:bCs/>
                <w:sz w:val="24"/>
                <w:szCs w:val="24"/>
              </w:rPr>
              <w:t>В</w:t>
            </w:r>
            <w:r w:rsidRPr="00657D27">
              <w:rPr>
                <w:bCs/>
                <w:sz w:val="24"/>
                <w:szCs w:val="24"/>
              </w:rPr>
              <w:t xml:space="preserve"> целях стимулирования и развития производства радиоэлектронной продукции на территории Российской Федерации принято решение о создании по аналогии с реестром отечественного программного обеспечения единого реестра российской радиоэлектронной продукции (далее – Реестр), формирование и ведение которого будет обеспечивать </w:t>
            </w:r>
            <w:proofErr w:type="spellStart"/>
            <w:r w:rsidRPr="00657D27">
              <w:rPr>
                <w:bCs/>
                <w:sz w:val="24"/>
                <w:szCs w:val="24"/>
              </w:rPr>
              <w:t>Минпромторг</w:t>
            </w:r>
            <w:proofErr w:type="spellEnd"/>
            <w:r w:rsidRPr="00657D27">
              <w:rPr>
                <w:bCs/>
                <w:sz w:val="24"/>
                <w:szCs w:val="24"/>
              </w:rPr>
              <w:t xml:space="preserve"> России: с 1 сентября 2019 г. – в государственной информационной системе промышленности, а с 1 января 2020 г. – в электронном виде. </w:t>
            </w:r>
            <w:proofErr w:type="gramEnd"/>
          </w:p>
          <w:p w:rsidR="00AB6C1E" w:rsidRPr="00657D27" w:rsidRDefault="00AB6C1E" w:rsidP="008267BD">
            <w:pPr>
              <w:ind w:firstLine="459"/>
              <w:jc w:val="both"/>
              <w:rPr>
                <w:bCs/>
                <w:sz w:val="24"/>
                <w:szCs w:val="24"/>
              </w:rPr>
            </w:pPr>
            <w:r w:rsidRPr="00657D27">
              <w:rPr>
                <w:bCs/>
                <w:sz w:val="24"/>
                <w:szCs w:val="24"/>
              </w:rPr>
              <w:t xml:space="preserve">Также Постановлением № 878 </w:t>
            </w:r>
            <w:proofErr w:type="gramStart"/>
            <w:r w:rsidRPr="00657D27">
              <w:rPr>
                <w:bCs/>
                <w:sz w:val="24"/>
                <w:szCs w:val="24"/>
              </w:rPr>
              <w:t>утверждены</w:t>
            </w:r>
            <w:proofErr w:type="gramEnd"/>
            <w:r w:rsidRPr="00657D27">
              <w:rPr>
                <w:bCs/>
                <w:sz w:val="24"/>
                <w:szCs w:val="24"/>
              </w:rPr>
              <w:t>:</w:t>
            </w:r>
          </w:p>
          <w:p w:rsidR="00AB6C1E" w:rsidRPr="00657D27" w:rsidRDefault="00AB6C1E" w:rsidP="008267BD">
            <w:pPr>
              <w:ind w:firstLine="459"/>
              <w:jc w:val="both"/>
              <w:rPr>
                <w:bCs/>
                <w:sz w:val="24"/>
                <w:szCs w:val="24"/>
              </w:rPr>
            </w:pPr>
            <w:r>
              <w:rPr>
                <w:bCs/>
                <w:sz w:val="24"/>
                <w:szCs w:val="24"/>
              </w:rPr>
              <w:t xml:space="preserve">- </w:t>
            </w:r>
            <w:r w:rsidRPr="00657D27">
              <w:rPr>
                <w:bCs/>
                <w:sz w:val="24"/>
                <w:szCs w:val="24"/>
              </w:rPr>
              <w:t>правила формирования и ведения Реестра;</w:t>
            </w:r>
          </w:p>
          <w:p w:rsidR="00AB6C1E" w:rsidRPr="00657D27" w:rsidRDefault="00AB6C1E" w:rsidP="008267BD">
            <w:pPr>
              <w:ind w:firstLine="459"/>
              <w:jc w:val="both"/>
              <w:rPr>
                <w:bCs/>
                <w:sz w:val="24"/>
                <w:szCs w:val="24"/>
              </w:rPr>
            </w:pPr>
            <w:r>
              <w:rPr>
                <w:bCs/>
                <w:sz w:val="24"/>
                <w:szCs w:val="24"/>
              </w:rPr>
              <w:t xml:space="preserve">- </w:t>
            </w:r>
            <w:r w:rsidRPr="00657D27">
              <w:rPr>
                <w:bCs/>
                <w:sz w:val="24"/>
                <w:szCs w:val="24"/>
              </w:rPr>
              <w:t>перечень иностранной радиоэлектронной продукции, в отношении которой применяются ограничения на доступ к закупкам в рамках Закона № 44-ФЗ (включает 13 позиций);</w:t>
            </w:r>
          </w:p>
          <w:p w:rsidR="00AB6C1E" w:rsidRPr="00657D27" w:rsidRDefault="00AB6C1E" w:rsidP="008267BD">
            <w:pPr>
              <w:ind w:firstLine="459"/>
              <w:jc w:val="both"/>
              <w:rPr>
                <w:bCs/>
                <w:sz w:val="24"/>
                <w:szCs w:val="24"/>
              </w:rPr>
            </w:pPr>
            <w:r>
              <w:rPr>
                <w:bCs/>
                <w:sz w:val="24"/>
                <w:szCs w:val="24"/>
              </w:rPr>
              <w:t xml:space="preserve">- </w:t>
            </w:r>
            <w:r w:rsidRPr="00657D27">
              <w:rPr>
                <w:bCs/>
                <w:sz w:val="24"/>
                <w:szCs w:val="24"/>
              </w:rPr>
              <w:t xml:space="preserve">порядок </w:t>
            </w:r>
            <w:proofErr w:type="gramStart"/>
            <w:r w:rsidRPr="00657D27">
              <w:rPr>
                <w:bCs/>
                <w:sz w:val="24"/>
                <w:szCs w:val="24"/>
              </w:rPr>
              <w:t>подготовки обоснования невозможности соблюдения ограничений</w:t>
            </w:r>
            <w:proofErr w:type="gramEnd"/>
            <w:r w:rsidRPr="00657D27">
              <w:rPr>
                <w:bCs/>
                <w:sz w:val="24"/>
                <w:szCs w:val="24"/>
              </w:rPr>
              <w:t xml:space="preserve"> при закупках в рамках Закон</w:t>
            </w:r>
            <w:r>
              <w:rPr>
                <w:bCs/>
                <w:sz w:val="24"/>
                <w:szCs w:val="24"/>
              </w:rPr>
              <w:t>а № 44-ФЗ.</w:t>
            </w:r>
          </w:p>
          <w:p w:rsidR="00AB6C1E" w:rsidRPr="00657D27" w:rsidRDefault="00AB6C1E" w:rsidP="008267BD">
            <w:pPr>
              <w:ind w:firstLine="459"/>
              <w:jc w:val="both"/>
              <w:rPr>
                <w:bCs/>
                <w:sz w:val="24"/>
                <w:szCs w:val="24"/>
              </w:rPr>
            </w:pPr>
            <w:r w:rsidRPr="00657D27">
              <w:rPr>
                <w:bCs/>
                <w:sz w:val="24"/>
                <w:szCs w:val="24"/>
              </w:rPr>
              <w:t xml:space="preserve">Постановлением № 878 ранее действовавшее постановление Правительства РФ № 968 от 26.09.2016, которым были установлены ограничения и условия допуска иностранной радиоэлектронной продукции для закупок в рамках Закона № 44-ФЗ, с 1 сентября текущего года признается утратившим силу. </w:t>
            </w:r>
          </w:p>
          <w:p w:rsidR="00AB6C1E" w:rsidRPr="00657D27" w:rsidRDefault="00AB6C1E" w:rsidP="008267BD">
            <w:pPr>
              <w:ind w:firstLine="459"/>
              <w:jc w:val="both"/>
              <w:rPr>
                <w:bCs/>
                <w:sz w:val="24"/>
                <w:szCs w:val="24"/>
              </w:rPr>
            </w:pPr>
            <w:r w:rsidRPr="00657D27">
              <w:rPr>
                <w:bCs/>
                <w:sz w:val="24"/>
                <w:szCs w:val="24"/>
              </w:rPr>
              <w:t xml:space="preserve">Соответственно, с указанной даты при закупках радиоэлектронной продукции (далее – продукция) в рамках Закона № 44-ФЗ начнет действовать обновленное правило «третий лишний». Заказчики должны будут отклонять все заявки, содержащие предложения о поставке иностранной продукции, при условии, что на участие в закупке подано не менее 2-х заявок, в которых содержится предложение о поставке включенной в Реестр продукции (российской) разных производителей. При этом в качестве подтверждающего документа от участника закупки потребуется только декларация о нахождении продукции в Реестре с указанием </w:t>
            </w:r>
            <w:r w:rsidRPr="00657D27">
              <w:rPr>
                <w:bCs/>
                <w:sz w:val="24"/>
                <w:szCs w:val="24"/>
              </w:rPr>
              <w:lastRenderedPageBreak/>
              <w:t xml:space="preserve">номера реестровой записи. Ограничение на допуск не будет применяться в </w:t>
            </w:r>
            <w:proofErr w:type="gramStart"/>
            <w:r w:rsidRPr="00657D27">
              <w:rPr>
                <w:bCs/>
                <w:sz w:val="24"/>
                <w:szCs w:val="24"/>
              </w:rPr>
              <w:t>случаях</w:t>
            </w:r>
            <w:proofErr w:type="gramEnd"/>
            <w:r w:rsidRPr="00657D27">
              <w:rPr>
                <w:bCs/>
                <w:sz w:val="24"/>
                <w:szCs w:val="24"/>
              </w:rPr>
              <w:t xml:space="preserve">, если в Реестре отсутствует продукция, соответствующая тому же классу продукции, что и продукция, планируемая к закупке, или продукция из Реестра не соответствует установленным заказчиком требованиям: все это заказчик должен будет пояснить в обосновании невозможности соблюдения ограничения, составленном по утвержденному порядку. </w:t>
            </w:r>
          </w:p>
          <w:p w:rsidR="00AB6C1E" w:rsidRPr="008D5478" w:rsidRDefault="00AB6C1E" w:rsidP="008267BD">
            <w:pPr>
              <w:ind w:firstLine="459"/>
              <w:jc w:val="both"/>
              <w:rPr>
                <w:bCs/>
                <w:sz w:val="24"/>
                <w:szCs w:val="24"/>
              </w:rPr>
            </w:pPr>
            <w:r>
              <w:rPr>
                <w:bCs/>
                <w:sz w:val="24"/>
                <w:szCs w:val="24"/>
              </w:rPr>
              <w:t>И</w:t>
            </w:r>
            <w:r w:rsidRPr="00657D27">
              <w:rPr>
                <w:bCs/>
                <w:sz w:val="24"/>
                <w:szCs w:val="24"/>
              </w:rPr>
              <w:t xml:space="preserve">зменения в </w:t>
            </w:r>
            <w:proofErr w:type="spellStart"/>
            <w:r w:rsidRPr="00657D27">
              <w:rPr>
                <w:bCs/>
                <w:sz w:val="24"/>
                <w:szCs w:val="24"/>
              </w:rPr>
              <w:t>импортозамещении</w:t>
            </w:r>
            <w:proofErr w:type="spellEnd"/>
            <w:r w:rsidRPr="00657D27">
              <w:rPr>
                <w:bCs/>
                <w:sz w:val="24"/>
                <w:szCs w:val="24"/>
              </w:rPr>
              <w:t xml:space="preserve"> по Закону № 44-ФЗ начнут действовать с 1 сентября текущего года.</w:t>
            </w:r>
          </w:p>
        </w:tc>
        <w:tc>
          <w:tcPr>
            <w:tcW w:w="1842" w:type="dxa"/>
            <w:shd w:val="clear" w:color="auto" w:fill="auto"/>
          </w:tcPr>
          <w:p w:rsidR="00AB6C1E" w:rsidRPr="008D5478" w:rsidRDefault="00AB6C1E" w:rsidP="008267BD">
            <w:pPr>
              <w:jc w:val="center"/>
              <w:rPr>
                <w:sz w:val="24"/>
                <w:szCs w:val="24"/>
              </w:rPr>
            </w:pPr>
            <w:r>
              <w:rPr>
                <w:sz w:val="24"/>
                <w:szCs w:val="24"/>
              </w:rPr>
              <w:lastRenderedPageBreak/>
              <w:t xml:space="preserve">27.07.2019 </w:t>
            </w:r>
            <w:r w:rsidRPr="00F63789">
              <w:rPr>
                <w:sz w:val="24"/>
                <w:szCs w:val="24"/>
              </w:rPr>
              <w:t>за исключением отдельных его положений, вступающих в силу в иные сроки</w:t>
            </w:r>
          </w:p>
        </w:tc>
      </w:tr>
      <w:tr w:rsidR="00AB6C1E" w:rsidRPr="00806501" w:rsidTr="008267BD">
        <w:tc>
          <w:tcPr>
            <w:tcW w:w="675" w:type="dxa"/>
            <w:shd w:val="clear" w:color="auto" w:fill="auto"/>
          </w:tcPr>
          <w:p w:rsidR="00AB6C1E" w:rsidRPr="008D5478" w:rsidRDefault="00AB6C1E" w:rsidP="008267BD">
            <w:pPr>
              <w:jc w:val="both"/>
              <w:rPr>
                <w:sz w:val="24"/>
                <w:szCs w:val="24"/>
              </w:rPr>
            </w:pPr>
            <w:r>
              <w:rPr>
                <w:sz w:val="24"/>
                <w:szCs w:val="24"/>
              </w:rPr>
              <w:lastRenderedPageBreak/>
              <w:t>2</w:t>
            </w:r>
          </w:p>
        </w:tc>
        <w:tc>
          <w:tcPr>
            <w:tcW w:w="4396" w:type="dxa"/>
            <w:shd w:val="clear" w:color="auto" w:fill="auto"/>
          </w:tcPr>
          <w:p w:rsidR="00AB6C1E" w:rsidRDefault="00AB6C1E" w:rsidP="008267BD">
            <w:pPr>
              <w:jc w:val="both"/>
              <w:rPr>
                <w:bCs/>
                <w:sz w:val="24"/>
                <w:szCs w:val="24"/>
              </w:rPr>
            </w:pPr>
            <w:r w:rsidRPr="00F63789">
              <w:rPr>
                <w:bCs/>
                <w:sz w:val="24"/>
                <w:szCs w:val="24"/>
              </w:rPr>
              <w:t xml:space="preserve">Постановление Правительства РФ от 18 июля 2019 г. № 932 </w:t>
            </w:r>
            <w:r>
              <w:rPr>
                <w:bCs/>
                <w:sz w:val="24"/>
                <w:szCs w:val="24"/>
              </w:rPr>
              <w:t>«</w:t>
            </w:r>
            <w:r w:rsidRPr="00F63789">
              <w:rPr>
                <w:bCs/>
                <w:sz w:val="24"/>
                <w:szCs w:val="24"/>
              </w:rPr>
              <w:t>О в</w:t>
            </w:r>
            <w:r>
              <w:rPr>
                <w:bCs/>
                <w:sz w:val="24"/>
                <w:szCs w:val="24"/>
              </w:rPr>
              <w:t>несении изменений в приложение №</w:t>
            </w:r>
            <w:r w:rsidRPr="00F63789">
              <w:rPr>
                <w:bCs/>
                <w:sz w:val="24"/>
                <w:szCs w:val="24"/>
              </w:rPr>
              <w:t xml:space="preserve"> 1 к постановлению Правительства Российской Феде</w:t>
            </w:r>
            <w:r>
              <w:rPr>
                <w:bCs/>
                <w:sz w:val="24"/>
                <w:szCs w:val="24"/>
              </w:rPr>
              <w:t>рации от 4 февраля 2015 г. № 99»</w:t>
            </w:r>
          </w:p>
        </w:tc>
        <w:tc>
          <w:tcPr>
            <w:tcW w:w="8930" w:type="dxa"/>
            <w:shd w:val="clear" w:color="auto" w:fill="auto"/>
          </w:tcPr>
          <w:p w:rsidR="00AB6C1E" w:rsidRPr="00F63789" w:rsidRDefault="00AB6C1E" w:rsidP="008267BD">
            <w:pPr>
              <w:ind w:firstLine="459"/>
              <w:jc w:val="both"/>
              <w:rPr>
                <w:bCs/>
                <w:sz w:val="24"/>
                <w:szCs w:val="24"/>
              </w:rPr>
            </w:pPr>
            <w:proofErr w:type="gramStart"/>
            <w:r>
              <w:rPr>
                <w:bCs/>
                <w:sz w:val="24"/>
                <w:szCs w:val="24"/>
              </w:rPr>
              <w:t>В</w:t>
            </w:r>
            <w:r w:rsidRPr="00F63789">
              <w:rPr>
                <w:bCs/>
                <w:sz w:val="24"/>
                <w:szCs w:val="24"/>
              </w:rPr>
              <w:t xml:space="preserve"> дополнительные требования, предъявляемые к участникам закупок отдельных видов товаров, работ, услуг, осуществляемых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утвержденные постановлением Правительства РФ от 4 февраля 2015 г. № 99 (далее – Постановление № 99), внесены дополнения в части закупок по государственному оборонному заказу в части заказов на создание, модернизацию, поставки</w:t>
            </w:r>
            <w:proofErr w:type="gramEnd"/>
            <w:r w:rsidRPr="00F63789">
              <w:rPr>
                <w:bCs/>
                <w:sz w:val="24"/>
                <w:szCs w:val="24"/>
              </w:rPr>
              <w:t xml:space="preserve">, ремонт, сервисное обслуживание и утилизацию вооружения, военной и специальной техники. </w:t>
            </w:r>
          </w:p>
          <w:p w:rsidR="00AB6C1E" w:rsidRDefault="00AB6C1E" w:rsidP="008267BD">
            <w:pPr>
              <w:ind w:firstLine="459"/>
              <w:jc w:val="both"/>
              <w:rPr>
                <w:bCs/>
                <w:sz w:val="24"/>
                <w:szCs w:val="24"/>
              </w:rPr>
            </w:pPr>
            <w:proofErr w:type="gramStart"/>
            <w:r w:rsidRPr="00F63789">
              <w:rPr>
                <w:bCs/>
                <w:sz w:val="24"/>
                <w:szCs w:val="24"/>
              </w:rPr>
              <w:t xml:space="preserve">Приложение № 1 к Постановлению № 99 дополнено позицией 6, в которой установлено требование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статьями 201.1, 238, 285, 285.4, 286 УК РФ (злоупотребление полномочиями, в том числе при выполнении </w:t>
            </w:r>
            <w:proofErr w:type="spellStart"/>
            <w:r w:rsidRPr="00F63789">
              <w:rPr>
                <w:bCs/>
                <w:sz w:val="24"/>
                <w:szCs w:val="24"/>
              </w:rPr>
              <w:t>гособоронзаказа</w:t>
            </w:r>
            <w:proofErr w:type="spellEnd"/>
            <w:r w:rsidRPr="00F63789">
              <w:rPr>
                <w:bCs/>
                <w:sz w:val="24"/>
                <w:szCs w:val="24"/>
              </w:rPr>
              <w:t>).</w:t>
            </w:r>
            <w:proofErr w:type="gramEnd"/>
            <w:r w:rsidRPr="00F63789">
              <w:rPr>
                <w:bCs/>
                <w:sz w:val="24"/>
                <w:szCs w:val="24"/>
              </w:rPr>
              <w:t xml:space="preserve"> В качестве документа, подтверждающего соответствие участников закупки указанному дополнительному требованию, установлена справка об отсутствии судимости за указанные преступления, выданная не ранее чем за 90 дней до окончания срока подачи заявок на участие в закупке.</w:t>
            </w:r>
          </w:p>
        </w:tc>
        <w:tc>
          <w:tcPr>
            <w:tcW w:w="1842" w:type="dxa"/>
            <w:shd w:val="clear" w:color="auto" w:fill="auto"/>
          </w:tcPr>
          <w:p w:rsidR="00AB6C1E" w:rsidRDefault="00AB6C1E" w:rsidP="008267BD">
            <w:pPr>
              <w:jc w:val="center"/>
              <w:rPr>
                <w:sz w:val="24"/>
                <w:szCs w:val="24"/>
              </w:rPr>
            </w:pPr>
            <w:r>
              <w:rPr>
                <w:sz w:val="24"/>
                <w:szCs w:val="24"/>
              </w:rPr>
              <w:t>30.07.2019</w:t>
            </w:r>
          </w:p>
        </w:tc>
      </w:tr>
      <w:tr w:rsidR="00AB6C1E" w:rsidRPr="00806501" w:rsidTr="008267BD">
        <w:tc>
          <w:tcPr>
            <w:tcW w:w="675" w:type="dxa"/>
            <w:shd w:val="clear" w:color="auto" w:fill="auto"/>
          </w:tcPr>
          <w:p w:rsidR="00AB6C1E" w:rsidRPr="008D5478" w:rsidRDefault="00AB6C1E" w:rsidP="008267BD">
            <w:pPr>
              <w:jc w:val="both"/>
              <w:rPr>
                <w:sz w:val="24"/>
                <w:szCs w:val="24"/>
              </w:rPr>
            </w:pPr>
            <w:r>
              <w:rPr>
                <w:sz w:val="24"/>
                <w:szCs w:val="24"/>
              </w:rPr>
              <w:t>3</w:t>
            </w:r>
          </w:p>
        </w:tc>
        <w:tc>
          <w:tcPr>
            <w:tcW w:w="4396" w:type="dxa"/>
            <w:shd w:val="clear" w:color="auto" w:fill="auto"/>
          </w:tcPr>
          <w:p w:rsidR="00AB6C1E" w:rsidRPr="00F63789" w:rsidRDefault="00AB6C1E" w:rsidP="008267BD">
            <w:pPr>
              <w:jc w:val="both"/>
              <w:rPr>
                <w:bCs/>
                <w:sz w:val="24"/>
                <w:szCs w:val="24"/>
              </w:rPr>
            </w:pPr>
            <w:r w:rsidRPr="00F63789">
              <w:rPr>
                <w:bCs/>
                <w:sz w:val="24"/>
                <w:szCs w:val="24"/>
              </w:rPr>
              <w:t>Постановление Правительства РФ от 18 июля 2019 г. № 921</w:t>
            </w:r>
            <w:r>
              <w:rPr>
                <w:bCs/>
                <w:sz w:val="24"/>
                <w:szCs w:val="24"/>
              </w:rPr>
              <w:t xml:space="preserve"> «</w:t>
            </w:r>
            <w:r w:rsidRPr="000C0DEF">
              <w:rPr>
                <w:bCs/>
                <w:sz w:val="24"/>
                <w:szCs w:val="24"/>
              </w:rPr>
              <w:t>О внесении изменений в Общие правила определения требований к закупаемым заказчиками отдельным видам товаров, работ, услуг (в том числе предел</w:t>
            </w:r>
            <w:r>
              <w:rPr>
                <w:bCs/>
                <w:sz w:val="24"/>
                <w:szCs w:val="24"/>
              </w:rPr>
              <w:t>ьных цен товаров, работ, услуг)»</w:t>
            </w:r>
          </w:p>
        </w:tc>
        <w:tc>
          <w:tcPr>
            <w:tcW w:w="8930" w:type="dxa"/>
            <w:shd w:val="clear" w:color="auto" w:fill="auto"/>
          </w:tcPr>
          <w:p w:rsidR="00AB6C1E" w:rsidRDefault="00AB6C1E" w:rsidP="008267BD">
            <w:pPr>
              <w:ind w:firstLine="459"/>
              <w:jc w:val="both"/>
              <w:rPr>
                <w:bCs/>
                <w:sz w:val="24"/>
                <w:szCs w:val="24"/>
              </w:rPr>
            </w:pPr>
            <w:proofErr w:type="gramStart"/>
            <w:r>
              <w:rPr>
                <w:bCs/>
                <w:sz w:val="24"/>
                <w:szCs w:val="24"/>
              </w:rPr>
              <w:t>В</w:t>
            </w:r>
            <w:r w:rsidRPr="00F63789">
              <w:rPr>
                <w:bCs/>
                <w:sz w:val="24"/>
                <w:szCs w:val="24"/>
              </w:rPr>
              <w:t xml:space="preserve"> целях приведения положений подзаконного нормативного акта в соответствие изменениям, внесенным в Закон № 44-ФЗ Федеральным законом от 31.12.2017 № 504-ФЗ, внесены правки в утвержденные постановлением Правительства РФ от 02.09.2015 № 926 общие правила определения требований к закупаемым заказчиками отдельным видам товаров, работ, услуг (в том числе предельных цен товаров, работ, услуг) в части установления правил определения требований к закупаемым отдельным видам товаров</w:t>
            </w:r>
            <w:proofErr w:type="gramEnd"/>
            <w:r w:rsidRPr="00F63789">
              <w:rPr>
                <w:bCs/>
                <w:sz w:val="24"/>
                <w:szCs w:val="24"/>
              </w:rPr>
              <w:t xml:space="preserve">, </w:t>
            </w:r>
            <w:proofErr w:type="gramStart"/>
            <w:r w:rsidRPr="00F63789">
              <w:rPr>
                <w:bCs/>
                <w:sz w:val="24"/>
                <w:szCs w:val="24"/>
              </w:rPr>
              <w:t>работ, услуг Государственной корпорацией по атомной энергии "</w:t>
            </w:r>
            <w:proofErr w:type="spellStart"/>
            <w:r w:rsidRPr="00F63789">
              <w:rPr>
                <w:bCs/>
                <w:sz w:val="24"/>
                <w:szCs w:val="24"/>
              </w:rPr>
              <w:t>Росатом</w:t>
            </w:r>
            <w:proofErr w:type="spellEnd"/>
            <w:r w:rsidRPr="00F63789">
              <w:rPr>
                <w:bCs/>
                <w:sz w:val="24"/>
                <w:szCs w:val="24"/>
              </w:rPr>
              <w:t>", Государственной корпорацией по космической деятельности "</w:t>
            </w:r>
            <w:proofErr w:type="spellStart"/>
            <w:r w:rsidRPr="00F63789">
              <w:rPr>
                <w:bCs/>
                <w:sz w:val="24"/>
                <w:szCs w:val="24"/>
              </w:rPr>
              <w:t>Роскосмос</w:t>
            </w:r>
            <w:proofErr w:type="spellEnd"/>
            <w:r w:rsidRPr="00F63789">
              <w:rPr>
                <w:bCs/>
                <w:sz w:val="24"/>
                <w:szCs w:val="24"/>
              </w:rPr>
              <w:t xml:space="preserve">" и подведомственными им организациями, а </w:t>
            </w:r>
            <w:r w:rsidRPr="00F63789">
              <w:rPr>
                <w:bCs/>
                <w:sz w:val="24"/>
                <w:szCs w:val="24"/>
              </w:rPr>
              <w:lastRenderedPageBreak/>
              <w:t>также определенным в соответствии с Б</w:t>
            </w:r>
            <w:r>
              <w:rPr>
                <w:bCs/>
                <w:sz w:val="24"/>
                <w:szCs w:val="24"/>
              </w:rPr>
              <w:t>юджетным кодексом</w:t>
            </w:r>
            <w:r w:rsidRPr="00F63789">
              <w:rPr>
                <w:bCs/>
                <w:sz w:val="24"/>
                <w:szCs w:val="24"/>
              </w:rPr>
              <w:t xml:space="preserve"> РФ наиболее значимыми учреждениями науки, образования, культуры и здравоохранения.</w:t>
            </w:r>
            <w:proofErr w:type="gramEnd"/>
          </w:p>
        </w:tc>
        <w:tc>
          <w:tcPr>
            <w:tcW w:w="1842" w:type="dxa"/>
            <w:shd w:val="clear" w:color="auto" w:fill="auto"/>
          </w:tcPr>
          <w:p w:rsidR="00AB6C1E" w:rsidRDefault="00AB6C1E" w:rsidP="008267BD">
            <w:pPr>
              <w:jc w:val="center"/>
              <w:rPr>
                <w:sz w:val="24"/>
                <w:szCs w:val="24"/>
              </w:rPr>
            </w:pPr>
            <w:r>
              <w:rPr>
                <w:sz w:val="24"/>
                <w:szCs w:val="24"/>
              </w:rPr>
              <w:lastRenderedPageBreak/>
              <w:t>30.07.2019</w:t>
            </w:r>
          </w:p>
        </w:tc>
      </w:tr>
      <w:tr w:rsidR="00AB6C1E" w:rsidRPr="00806501" w:rsidTr="008267BD">
        <w:tc>
          <w:tcPr>
            <w:tcW w:w="675" w:type="dxa"/>
            <w:shd w:val="clear" w:color="auto" w:fill="auto"/>
          </w:tcPr>
          <w:p w:rsidR="00AB6C1E" w:rsidRPr="008D5478" w:rsidRDefault="00AB6C1E" w:rsidP="008267BD">
            <w:pPr>
              <w:jc w:val="both"/>
              <w:rPr>
                <w:sz w:val="24"/>
                <w:szCs w:val="24"/>
              </w:rPr>
            </w:pPr>
            <w:r>
              <w:rPr>
                <w:sz w:val="24"/>
                <w:szCs w:val="24"/>
              </w:rPr>
              <w:lastRenderedPageBreak/>
              <w:t>4</w:t>
            </w:r>
          </w:p>
        </w:tc>
        <w:tc>
          <w:tcPr>
            <w:tcW w:w="4396" w:type="dxa"/>
            <w:shd w:val="clear" w:color="auto" w:fill="auto"/>
          </w:tcPr>
          <w:p w:rsidR="00AB6C1E" w:rsidRPr="00F63789" w:rsidRDefault="00AB6C1E" w:rsidP="008267BD">
            <w:pPr>
              <w:jc w:val="both"/>
              <w:rPr>
                <w:bCs/>
                <w:sz w:val="24"/>
                <w:szCs w:val="24"/>
              </w:rPr>
            </w:pPr>
            <w:r>
              <w:rPr>
                <w:bCs/>
                <w:sz w:val="24"/>
                <w:szCs w:val="24"/>
              </w:rPr>
              <w:t>Постановление</w:t>
            </w:r>
            <w:r w:rsidRPr="000C0DEF">
              <w:rPr>
                <w:bCs/>
                <w:sz w:val="24"/>
                <w:szCs w:val="24"/>
              </w:rPr>
              <w:t xml:space="preserve"> Правительства РФ от 18 июля 2019 г. № 920</w:t>
            </w:r>
            <w:r>
              <w:rPr>
                <w:bCs/>
                <w:sz w:val="24"/>
                <w:szCs w:val="24"/>
              </w:rPr>
              <w:t xml:space="preserve"> «</w:t>
            </w:r>
            <w:r w:rsidRPr="000C0DEF">
              <w:rPr>
                <w:bCs/>
                <w:sz w:val="24"/>
                <w:szCs w:val="24"/>
              </w:rPr>
              <w:t>О внесении изменений в постановление Правительства Российской Федер</w:t>
            </w:r>
            <w:r>
              <w:rPr>
                <w:bCs/>
                <w:sz w:val="24"/>
                <w:szCs w:val="24"/>
              </w:rPr>
              <w:t>ации от 8 ноября 2013 г. № 1005»</w:t>
            </w:r>
          </w:p>
        </w:tc>
        <w:tc>
          <w:tcPr>
            <w:tcW w:w="8930" w:type="dxa"/>
            <w:shd w:val="clear" w:color="auto" w:fill="auto"/>
          </w:tcPr>
          <w:p w:rsidR="00AB6C1E" w:rsidRPr="000C0DEF" w:rsidRDefault="00AB6C1E" w:rsidP="008267BD">
            <w:pPr>
              <w:ind w:firstLine="459"/>
              <w:jc w:val="both"/>
              <w:rPr>
                <w:bCs/>
                <w:sz w:val="24"/>
                <w:szCs w:val="24"/>
              </w:rPr>
            </w:pPr>
            <w:r>
              <w:rPr>
                <w:bCs/>
                <w:sz w:val="24"/>
                <w:szCs w:val="24"/>
              </w:rPr>
              <w:t>В</w:t>
            </w:r>
            <w:r w:rsidRPr="000C0DEF">
              <w:rPr>
                <w:bCs/>
                <w:sz w:val="24"/>
                <w:szCs w:val="24"/>
              </w:rPr>
              <w:t>несены изменения в постановление Правительства РФ от 8 ноября 2013 г. № 1005 (далее – Постановление № 1005), среди которых отметим следующие:</w:t>
            </w:r>
          </w:p>
          <w:p w:rsidR="00AB6C1E" w:rsidRPr="000C0DEF" w:rsidRDefault="00AB6C1E" w:rsidP="008267BD">
            <w:pPr>
              <w:ind w:firstLine="459"/>
              <w:jc w:val="both"/>
              <w:rPr>
                <w:bCs/>
                <w:sz w:val="24"/>
                <w:szCs w:val="24"/>
              </w:rPr>
            </w:pPr>
            <w:proofErr w:type="gramStart"/>
            <w:r w:rsidRPr="000C0DEF">
              <w:rPr>
                <w:bCs/>
                <w:sz w:val="24"/>
                <w:szCs w:val="24"/>
              </w:rPr>
              <w:t>в дополнительных требования к банковской гарантии, утвержденных Постановлением № 1005, определено, что в банковской гарантии должны быть закреплены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w:t>
            </w:r>
            <w:proofErr w:type="gramEnd"/>
            <w:r w:rsidRPr="000C0DEF">
              <w:rPr>
                <w:bCs/>
                <w:sz w:val="24"/>
                <w:szCs w:val="24"/>
              </w:rPr>
              <w:t xml:space="preserve"> </w:t>
            </w:r>
            <w:proofErr w:type="gramStart"/>
            <w:r w:rsidRPr="000C0DEF">
              <w:rPr>
                <w:bCs/>
                <w:sz w:val="24"/>
                <w:szCs w:val="24"/>
              </w:rPr>
              <w:t>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w:t>
            </w:r>
            <w:proofErr w:type="gramEnd"/>
          </w:p>
          <w:p w:rsidR="00AB6C1E" w:rsidRDefault="00AB6C1E" w:rsidP="008267BD">
            <w:pPr>
              <w:ind w:firstLine="459"/>
              <w:jc w:val="both"/>
              <w:rPr>
                <w:bCs/>
                <w:sz w:val="24"/>
                <w:szCs w:val="24"/>
              </w:rPr>
            </w:pPr>
            <w:proofErr w:type="gramStart"/>
            <w:r w:rsidRPr="000C0DEF">
              <w:rPr>
                <w:bCs/>
                <w:sz w:val="24"/>
                <w:szCs w:val="24"/>
              </w:rPr>
              <w:t>утвержденные Постановлением № 1005 перечень документов, представляемых заказчиком банку одновременно с требованием об осуществлении уплаты денежной суммы по банковской гарантии, правила ведения и размещения в ЕИС реестра банковских гарантий, форма требования об осуществлении уплаты денежной суммы по банковской гарантии и правила формирования и ведения закрытого реестра банковских гарантий, дополнены положениями о гарантийных обязательствах.</w:t>
            </w:r>
            <w:proofErr w:type="gramEnd"/>
          </w:p>
        </w:tc>
        <w:tc>
          <w:tcPr>
            <w:tcW w:w="1842" w:type="dxa"/>
            <w:shd w:val="clear" w:color="auto" w:fill="auto"/>
          </w:tcPr>
          <w:p w:rsidR="00AB6C1E" w:rsidRDefault="00AB6C1E" w:rsidP="008267BD">
            <w:pPr>
              <w:jc w:val="center"/>
              <w:rPr>
                <w:sz w:val="24"/>
                <w:szCs w:val="24"/>
              </w:rPr>
            </w:pPr>
            <w:r>
              <w:rPr>
                <w:sz w:val="24"/>
                <w:szCs w:val="24"/>
              </w:rPr>
              <w:t>30.07.2019</w:t>
            </w:r>
          </w:p>
        </w:tc>
      </w:tr>
      <w:tr w:rsidR="00AB6C1E" w:rsidRPr="00806501" w:rsidTr="008267BD">
        <w:tc>
          <w:tcPr>
            <w:tcW w:w="675" w:type="dxa"/>
            <w:shd w:val="clear" w:color="auto" w:fill="auto"/>
          </w:tcPr>
          <w:p w:rsidR="00AB6C1E" w:rsidRPr="008D5478" w:rsidRDefault="00AB6C1E" w:rsidP="008267BD">
            <w:pPr>
              <w:jc w:val="both"/>
              <w:rPr>
                <w:sz w:val="24"/>
                <w:szCs w:val="24"/>
              </w:rPr>
            </w:pPr>
            <w:r>
              <w:rPr>
                <w:sz w:val="24"/>
                <w:szCs w:val="24"/>
              </w:rPr>
              <w:t>5</w:t>
            </w:r>
          </w:p>
        </w:tc>
        <w:tc>
          <w:tcPr>
            <w:tcW w:w="4396" w:type="dxa"/>
            <w:shd w:val="clear" w:color="auto" w:fill="auto"/>
          </w:tcPr>
          <w:p w:rsidR="00AB6C1E" w:rsidRDefault="00AB6C1E" w:rsidP="008267BD">
            <w:pPr>
              <w:jc w:val="both"/>
              <w:rPr>
                <w:bCs/>
                <w:sz w:val="24"/>
                <w:szCs w:val="24"/>
              </w:rPr>
            </w:pPr>
            <w:r w:rsidRPr="000C0DEF">
              <w:rPr>
                <w:bCs/>
                <w:sz w:val="24"/>
                <w:szCs w:val="24"/>
              </w:rPr>
              <w:t>Постановление Правительства РФ от 18 июля 2019 г. № 922</w:t>
            </w:r>
            <w:r>
              <w:t xml:space="preserve"> «</w:t>
            </w:r>
            <w:r w:rsidRPr="000C0DEF">
              <w:rPr>
                <w:bCs/>
                <w:sz w:val="24"/>
                <w:szCs w:val="24"/>
              </w:rPr>
              <w:t>О внесении изменений в некоторые акты Пра</w:t>
            </w:r>
            <w:r>
              <w:rPr>
                <w:bCs/>
                <w:sz w:val="24"/>
                <w:szCs w:val="24"/>
              </w:rPr>
              <w:t>вительства Российской Федерации»</w:t>
            </w:r>
          </w:p>
        </w:tc>
        <w:tc>
          <w:tcPr>
            <w:tcW w:w="8930" w:type="dxa"/>
            <w:shd w:val="clear" w:color="auto" w:fill="auto"/>
          </w:tcPr>
          <w:p w:rsidR="00AB6C1E" w:rsidRPr="000C0DEF" w:rsidRDefault="00AB6C1E" w:rsidP="008267BD">
            <w:pPr>
              <w:ind w:firstLine="459"/>
              <w:jc w:val="both"/>
              <w:rPr>
                <w:bCs/>
                <w:sz w:val="24"/>
                <w:szCs w:val="24"/>
              </w:rPr>
            </w:pPr>
            <w:r>
              <w:rPr>
                <w:bCs/>
                <w:sz w:val="24"/>
                <w:szCs w:val="24"/>
              </w:rPr>
              <w:t>В</w:t>
            </w:r>
            <w:r w:rsidRPr="000C0DEF">
              <w:rPr>
                <w:bCs/>
                <w:sz w:val="24"/>
                <w:szCs w:val="24"/>
              </w:rPr>
              <w:t xml:space="preserve"> связи с изменениями, внесенными в Закон № 44-ФЗ, внесены изменения технического характера в следующие документы:</w:t>
            </w:r>
          </w:p>
          <w:p w:rsidR="00AB6C1E" w:rsidRPr="000C0DEF" w:rsidRDefault="00AB6C1E" w:rsidP="008267BD">
            <w:pPr>
              <w:ind w:firstLine="459"/>
              <w:jc w:val="both"/>
              <w:rPr>
                <w:bCs/>
                <w:sz w:val="24"/>
                <w:szCs w:val="24"/>
              </w:rPr>
            </w:pPr>
            <w:r>
              <w:rPr>
                <w:bCs/>
                <w:sz w:val="24"/>
                <w:szCs w:val="24"/>
              </w:rPr>
              <w:t xml:space="preserve">- </w:t>
            </w:r>
            <w:r w:rsidRPr="000C0DEF">
              <w:rPr>
                <w:bCs/>
                <w:sz w:val="24"/>
                <w:szCs w:val="24"/>
              </w:rPr>
              <w:t>в общие требования к порядку разработки и принятия правовых актов о нормировании в сфере закупок, содержанию указанных актов и обеспечению их исполнения, утвержденные постановлением Правительства РФ от 18.05.2015 № 476;</w:t>
            </w:r>
          </w:p>
          <w:p w:rsidR="00AB6C1E" w:rsidRDefault="00AB6C1E" w:rsidP="008267BD">
            <w:pPr>
              <w:ind w:firstLine="459"/>
              <w:jc w:val="both"/>
              <w:rPr>
                <w:bCs/>
                <w:sz w:val="24"/>
                <w:szCs w:val="24"/>
              </w:rPr>
            </w:pPr>
            <w:r>
              <w:rPr>
                <w:bCs/>
                <w:sz w:val="24"/>
                <w:szCs w:val="24"/>
              </w:rPr>
              <w:t xml:space="preserve">- </w:t>
            </w:r>
            <w:r w:rsidRPr="000C0DEF">
              <w:rPr>
                <w:bCs/>
                <w:sz w:val="24"/>
                <w:szCs w:val="24"/>
              </w:rPr>
              <w:t>в требования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 утвержденные постановлением Правительства РФ от 19.05.2015 № 479.</w:t>
            </w:r>
          </w:p>
        </w:tc>
        <w:tc>
          <w:tcPr>
            <w:tcW w:w="1842" w:type="dxa"/>
            <w:shd w:val="clear" w:color="auto" w:fill="auto"/>
          </w:tcPr>
          <w:p w:rsidR="00AB6C1E" w:rsidRDefault="00AB6C1E" w:rsidP="008267BD">
            <w:pPr>
              <w:jc w:val="center"/>
              <w:rPr>
                <w:sz w:val="24"/>
                <w:szCs w:val="24"/>
              </w:rPr>
            </w:pPr>
            <w:r>
              <w:rPr>
                <w:sz w:val="24"/>
                <w:szCs w:val="24"/>
              </w:rPr>
              <w:t>31.07.2019</w:t>
            </w:r>
          </w:p>
        </w:tc>
      </w:tr>
      <w:tr w:rsidR="00AB6C1E" w:rsidRPr="00806501" w:rsidTr="008267BD">
        <w:tc>
          <w:tcPr>
            <w:tcW w:w="675" w:type="dxa"/>
            <w:shd w:val="clear" w:color="auto" w:fill="auto"/>
          </w:tcPr>
          <w:p w:rsidR="00AB6C1E" w:rsidRPr="008D5478" w:rsidRDefault="00AB6C1E" w:rsidP="008267BD">
            <w:pPr>
              <w:jc w:val="both"/>
              <w:rPr>
                <w:sz w:val="24"/>
                <w:szCs w:val="24"/>
              </w:rPr>
            </w:pPr>
            <w:r>
              <w:rPr>
                <w:sz w:val="24"/>
                <w:szCs w:val="24"/>
              </w:rPr>
              <w:t>6</w:t>
            </w:r>
          </w:p>
        </w:tc>
        <w:tc>
          <w:tcPr>
            <w:tcW w:w="4396" w:type="dxa"/>
            <w:shd w:val="clear" w:color="auto" w:fill="auto"/>
          </w:tcPr>
          <w:p w:rsidR="00AB6C1E" w:rsidRDefault="00AB6C1E" w:rsidP="008267BD">
            <w:pPr>
              <w:jc w:val="both"/>
              <w:rPr>
                <w:bCs/>
                <w:sz w:val="24"/>
                <w:szCs w:val="24"/>
              </w:rPr>
            </w:pPr>
            <w:r w:rsidRPr="000C0DEF">
              <w:rPr>
                <w:bCs/>
                <w:sz w:val="24"/>
                <w:szCs w:val="24"/>
              </w:rPr>
              <w:t xml:space="preserve">Постановление Правительства РФ от 18 июля 2019 г. № 919 </w:t>
            </w:r>
            <w:r>
              <w:rPr>
                <w:bCs/>
                <w:sz w:val="24"/>
                <w:szCs w:val="24"/>
              </w:rPr>
              <w:t>«</w:t>
            </w:r>
            <w:r w:rsidRPr="000C0DEF">
              <w:rPr>
                <w:bCs/>
                <w:sz w:val="24"/>
                <w:szCs w:val="24"/>
              </w:rPr>
              <w:t>О внесении изменений в постановление Правительства Российской Федер</w:t>
            </w:r>
            <w:r>
              <w:rPr>
                <w:bCs/>
                <w:sz w:val="24"/>
                <w:szCs w:val="24"/>
              </w:rPr>
              <w:t>ации от 12 апреля 2018 г. № 440»</w:t>
            </w:r>
          </w:p>
        </w:tc>
        <w:tc>
          <w:tcPr>
            <w:tcW w:w="8930" w:type="dxa"/>
            <w:shd w:val="clear" w:color="auto" w:fill="auto"/>
          </w:tcPr>
          <w:p w:rsidR="00AB6C1E" w:rsidRPr="000C0DEF" w:rsidRDefault="00AB6C1E" w:rsidP="008267BD">
            <w:pPr>
              <w:ind w:firstLine="459"/>
              <w:jc w:val="both"/>
              <w:rPr>
                <w:bCs/>
                <w:sz w:val="24"/>
                <w:szCs w:val="24"/>
              </w:rPr>
            </w:pPr>
            <w:r>
              <w:rPr>
                <w:bCs/>
                <w:sz w:val="24"/>
                <w:szCs w:val="24"/>
              </w:rPr>
              <w:t>В</w:t>
            </w:r>
            <w:r w:rsidRPr="000C0DEF">
              <w:rPr>
                <w:bCs/>
                <w:sz w:val="24"/>
                <w:szCs w:val="24"/>
              </w:rPr>
              <w:t xml:space="preserve">несены изменения в утвержденные постановлением Правительства РФ от 12.04.2018 № 440 (далее – Постановление № 440) требования к банкам, которые вправе выдавать банковские гарантии для обеспечения заявок и исполнения контрактов. Внесенные в Постановление № 440 изменения предусматривают до 2020 года поэтапное, на три ступени, повышение минимально допустимого уровня кредитного рейтинга банков. </w:t>
            </w:r>
          </w:p>
          <w:p w:rsidR="00AB6C1E" w:rsidRDefault="00AB6C1E" w:rsidP="008267BD">
            <w:pPr>
              <w:ind w:firstLine="459"/>
              <w:jc w:val="both"/>
              <w:rPr>
                <w:bCs/>
                <w:sz w:val="24"/>
                <w:szCs w:val="24"/>
              </w:rPr>
            </w:pPr>
            <w:proofErr w:type="gramStart"/>
            <w:r w:rsidRPr="000C0DEF">
              <w:rPr>
                <w:bCs/>
                <w:sz w:val="24"/>
                <w:szCs w:val="24"/>
              </w:rPr>
              <w:t xml:space="preserve">Так, с 1 января по 31 декабря 2020 г. у банков должен быть кредитный рейтинг </w:t>
            </w:r>
            <w:r w:rsidRPr="000C0DEF">
              <w:rPr>
                <w:bCs/>
                <w:sz w:val="24"/>
                <w:szCs w:val="24"/>
              </w:rPr>
              <w:lastRenderedPageBreak/>
              <w:t>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(далее - АКРА) и (или) кредитного рейтинга не ниже уровня "</w:t>
            </w:r>
            <w:proofErr w:type="spellStart"/>
            <w:r w:rsidRPr="000C0DEF">
              <w:rPr>
                <w:bCs/>
                <w:sz w:val="24"/>
                <w:szCs w:val="24"/>
              </w:rPr>
              <w:t>ruB</w:t>
            </w:r>
            <w:proofErr w:type="spellEnd"/>
            <w:r w:rsidRPr="000C0DEF">
              <w:rPr>
                <w:bCs/>
                <w:sz w:val="24"/>
                <w:szCs w:val="24"/>
              </w:rP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roofErr w:type="gramEnd"/>
            <w:r w:rsidRPr="000C0DEF">
              <w:rPr>
                <w:bCs/>
                <w:sz w:val="24"/>
                <w:szCs w:val="24"/>
              </w:rPr>
              <w:t>" (далее – «Эксперт РА»). На 2021 год банкам потребуется рейтинг не ниже "B+(RU)" от АКРА или "</w:t>
            </w:r>
            <w:proofErr w:type="spellStart"/>
            <w:r w:rsidRPr="000C0DEF">
              <w:rPr>
                <w:bCs/>
                <w:sz w:val="24"/>
                <w:szCs w:val="24"/>
              </w:rPr>
              <w:t>ruB</w:t>
            </w:r>
            <w:proofErr w:type="spellEnd"/>
            <w:r w:rsidRPr="000C0DEF">
              <w:rPr>
                <w:bCs/>
                <w:sz w:val="24"/>
                <w:szCs w:val="24"/>
              </w:rPr>
              <w:t xml:space="preserve">+" </w:t>
            </w:r>
            <w:proofErr w:type="gramStart"/>
            <w:r w:rsidRPr="000C0DEF">
              <w:rPr>
                <w:bCs/>
                <w:sz w:val="24"/>
                <w:szCs w:val="24"/>
              </w:rPr>
              <w:t>от</w:t>
            </w:r>
            <w:proofErr w:type="gramEnd"/>
            <w:r w:rsidRPr="000C0DEF">
              <w:rPr>
                <w:bCs/>
                <w:sz w:val="24"/>
                <w:szCs w:val="24"/>
              </w:rPr>
              <w:t xml:space="preserve"> «</w:t>
            </w:r>
            <w:proofErr w:type="gramStart"/>
            <w:r w:rsidRPr="000C0DEF">
              <w:rPr>
                <w:bCs/>
                <w:sz w:val="24"/>
                <w:szCs w:val="24"/>
              </w:rPr>
              <w:t>Эксперт</w:t>
            </w:r>
            <w:proofErr w:type="gramEnd"/>
            <w:r w:rsidRPr="000C0DEF">
              <w:rPr>
                <w:bCs/>
                <w:sz w:val="24"/>
                <w:szCs w:val="24"/>
              </w:rPr>
              <w:t xml:space="preserve"> РА». При этом требования к размеру капитала банка не изменились.</w:t>
            </w:r>
          </w:p>
        </w:tc>
        <w:tc>
          <w:tcPr>
            <w:tcW w:w="1842" w:type="dxa"/>
            <w:shd w:val="clear" w:color="auto" w:fill="auto"/>
          </w:tcPr>
          <w:p w:rsidR="00AB6C1E" w:rsidRDefault="00AB6C1E" w:rsidP="008267BD">
            <w:pPr>
              <w:jc w:val="center"/>
              <w:rPr>
                <w:sz w:val="24"/>
                <w:szCs w:val="24"/>
              </w:rPr>
            </w:pPr>
            <w:r>
              <w:rPr>
                <w:sz w:val="24"/>
                <w:szCs w:val="24"/>
              </w:rPr>
              <w:lastRenderedPageBreak/>
              <w:t>02.08.2019</w:t>
            </w:r>
          </w:p>
        </w:tc>
      </w:tr>
      <w:tr w:rsidR="00AB6C1E" w:rsidRPr="00806501" w:rsidTr="008267BD">
        <w:tc>
          <w:tcPr>
            <w:tcW w:w="675" w:type="dxa"/>
            <w:shd w:val="clear" w:color="auto" w:fill="auto"/>
          </w:tcPr>
          <w:p w:rsidR="00AB6C1E" w:rsidRPr="008D5478" w:rsidRDefault="00AB6C1E" w:rsidP="008267BD">
            <w:pPr>
              <w:jc w:val="both"/>
              <w:rPr>
                <w:sz w:val="24"/>
                <w:szCs w:val="24"/>
              </w:rPr>
            </w:pPr>
            <w:r>
              <w:rPr>
                <w:sz w:val="24"/>
                <w:szCs w:val="24"/>
              </w:rPr>
              <w:lastRenderedPageBreak/>
              <w:t>7</w:t>
            </w:r>
          </w:p>
        </w:tc>
        <w:tc>
          <w:tcPr>
            <w:tcW w:w="4396" w:type="dxa"/>
            <w:shd w:val="clear" w:color="auto" w:fill="auto"/>
          </w:tcPr>
          <w:p w:rsidR="00AB6C1E" w:rsidRPr="000C0DEF" w:rsidRDefault="00AB6C1E" w:rsidP="008267BD">
            <w:pPr>
              <w:jc w:val="both"/>
              <w:rPr>
                <w:bCs/>
                <w:sz w:val="24"/>
                <w:szCs w:val="24"/>
              </w:rPr>
            </w:pPr>
            <w:r w:rsidRPr="00EB7084">
              <w:rPr>
                <w:bCs/>
                <w:sz w:val="24"/>
                <w:szCs w:val="24"/>
              </w:rPr>
              <w:t>Постановление Правительства РФ от 20 июля 2019 г. № 948</w:t>
            </w:r>
            <w:r>
              <w:rPr>
                <w:bCs/>
                <w:sz w:val="24"/>
                <w:szCs w:val="24"/>
              </w:rPr>
              <w:t xml:space="preserve"> «</w:t>
            </w:r>
            <w:r w:rsidRPr="00EB7084">
              <w:rPr>
                <w:bCs/>
                <w:sz w:val="24"/>
                <w:szCs w:val="24"/>
              </w:rPr>
              <w:t>О внесении изменений в постановление Правительства Российской Ф</w:t>
            </w:r>
            <w:r>
              <w:rPr>
                <w:bCs/>
                <w:sz w:val="24"/>
                <w:szCs w:val="24"/>
              </w:rPr>
              <w:t>едерации от 19 декабря 2013 г. №</w:t>
            </w:r>
            <w:r w:rsidRPr="00EB7084">
              <w:rPr>
                <w:bCs/>
                <w:sz w:val="24"/>
                <w:szCs w:val="24"/>
              </w:rPr>
              <w:t xml:space="preserve"> 1186</w:t>
            </w:r>
            <w:r>
              <w:rPr>
                <w:bCs/>
                <w:sz w:val="24"/>
                <w:szCs w:val="24"/>
              </w:rPr>
              <w:t>»</w:t>
            </w:r>
          </w:p>
        </w:tc>
        <w:tc>
          <w:tcPr>
            <w:tcW w:w="8930" w:type="dxa"/>
            <w:shd w:val="clear" w:color="auto" w:fill="auto"/>
          </w:tcPr>
          <w:p w:rsidR="00AB6C1E" w:rsidRPr="00EB7084" w:rsidRDefault="00AB6C1E" w:rsidP="008267BD">
            <w:pPr>
              <w:ind w:firstLine="459"/>
              <w:jc w:val="both"/>
              <w:rPr>
                <w:bCs/>
                <w:sz w:val="24"/>
                <w:szCs w:val="24"/>
              </w:rPr>
            </w:pPr>
            <w:r>
              <w:rPr>
                <w:bCs/>
                <w:sz w:val="24"/>
                <w:szCs w:val="24"/>
              </w:rPr>
              <w:t>В</w:t>
            </w:r>
            <w:r w:rsidRPr="00EB7084">
              <w:rPr>
                <w:bCs/>
                <w:sz w:val="24"/>
                <w:szCs w:val="24"/>
              </w:rPr>
              <w:t xml:space="preserve"> рамках исполнения п. 8 ч. 1 ст. 95 Закона № 44-ФЗ, вступившего в силу с 1 июля текущего года, внесены изменения в постановление Правительства РФ от 19 декабря 2013 г. № 1186 (далее – Постановление № 1186). </w:t>
            </w:r>
            <w:proofErr w:type="gramStart"/>
            <w:r w:rsidRPr="00EB7084">
              <w:rPr>
                <w:bCs/>
                <w:sz w:val="24"/>
                <w:szCs w:val="24"/>
              </w:rPr>
              <w:t>Постановление № 1186 дополнено п. 1.1, в котором установлен предельный размер цены контракта, при которой или при превышении которой существенные условия контракта, заключенного на срок не менее 1 года, могут быть изменены в установленном порядке в случае возникновения при его исполнении независящих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w:t>
            </w:r>
            <w:proofErr w:type="gramEnd"/>
            <w:r w:rsidRPr="00EB7084">
              <w:rPr>
                <w:bCs/>
                <w:sz w:val="24"/>
                <w:szCs w:val="24"/>
              </w:rPr>
              <w:t xml:space="preserve"> Такой предельный размер установлен в сумме 100 </w:t>
            </w:r>
            <w:proofErr w:type="gramStart"/>
            <w:r w:rsidRPr="00EB7084">
              <w:rPr>
                <w:bCs/>
                <w:sz w:val="24"/>
                <w:szCs w:val="24"/>
              </w:rPr>
              <w:t>млн</w:t>
            </w:r>
            <w:proofErr w:type="gramEnd"/>
            <w:r w:rsidRPr="00EB7084">
              <w:rPr>
                <w:bCs/>
                <w:sz w:val="24"/>
                <w:szCs w:val="24"/>
              </w:rPr>
              <w:t xml:space="preserve"> рублей. </w:t>
            </w:r>
          </w:p>
          <w:p w:rsidR="00AB6C1E" w:rsidRDefault="00AB6C1E" w:rsidP="008267BD">
            <w:pPr>
              <w:ind w:firstLine="459"/>
              <w:jc w:val="both"/>
              <w:rPr>
                <w:bCs/>
                <w:sz w:val="24"/>
                <w:szCs w:val="24"/>
              </w:rPr>
            </w:pPr>
            <w:proofErr w:type="gramStart"/>
            <w:r>
              <w:rPr>
                <w:bCs/>
                <w:sz w:val="24"/>
                <w:szCs w:val="24"/>
              </w:rPr>
              <w:t>П</w:t>
            </w:r>
            <w:r w:rsidRPr="00EB7084">
              <w:rPr>
                <w:bCs/>
                <w:sz w:val="24"/>
                <w:szCs w:val="24"/>
              </w:rPr>
              <w:t>. 8 ч. 1 ст. 95 Закона № 44-ФЗ распространяет свое действие на работы по строительству, реконструкции, капитальному ремонту, сносу объектов капитального строительства, на также на работы по сохранению объектов культурного наследия.</w:t>
            </w:r>
            <w:proofErr w:type="gramEnd"/>
            <w:r w:rsidRPr="00EB7084">
              <w:rPr>
                <w:bCs/>
                <w:sz w:val="24"/>
                <w:szCs w:val="24"/>
              </w:rPr>
              <w:t xml:space="preserve"> </w:t>
            </w:r>
            <w:proofErr w:type="gramStart"/>
            <w:r w:rsidRPr="00EB7084">
              <w:rPr>
                <w:bCs/>
                <w:sz w:val="24"/>
                <w:szCs w:val="24"/>
              </w:rPr>
              <w:t>Указанной нормой Закона № 44-ФЗ также определено, что изменение осуществляется при наличии в письменной форме обоснования такого изменения на основании решения Правительства РФ, высшего исполнительного органа государственной власти субъекта РФ, местной администрации при осуществлении закупки для федеральных нужд, нужд субъекта РФ, муниципальных нужд соответственно и при условии, что такое изменение не приведет к увеличению срока исполнения контракта и (или) цены контракта</w:t>
            </w:r>
            <w:proofErr w:type="gramEnd"/>
            <w:r w:rsidRPr="00EB7084">
              <w:rPr>
                <w:bCs/>
                <w:sz w:val="24"/>
                <w:szCs w:val="24"/>
              </w:rPr>
              <w:t xml:space="preserve"> более чем на 30%.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   </w:t>
            </w:r>
          </w:p>
        </w:tc>
        <w:tc>
          <w:tcPr>
            <w:tcW w:w="1842" w:type="dxa"/>
            <w:shd w:val="clear" w:color="auto" w:fill="auto"/>
          </w:tcPr>
          <w:p w:rsidR="00AB6C1E" w:rsidRDefault="00AB6C1E" w:rsidP="008267BD">
            <w:pPr>
              <w:jc w:val="center"/>
              <w:rPr>
                <w:sz w:val="24"/>
                <w:szCs w:val="24"/>
              </w:rPr>
            </w:pPr>
            <w:r>
              <w:rPr>
                <w:sz w:val="24"/>
                <w:szCs w:val="24"/>
              </w:rPr>
              <w:t>02.08.2019</w:t>
            </w:r>
          </w:p>
        </w:tc>
      </w:tr>
      <w:tr w:rsidR="00AB6C1E" w:rsidRPr="00806501" w:rsidTr="008267BD">
        <w:tc>
          <w:tcPr>
            <w:tcW w:w="675" w:type="dxa"/>
            <w:shd w:val="clear" w:color="auto" w:fill="auto"/>
          </w:tcPr>
          <w:p w:rsidR="00AB6C1E" w:rsidRPr="008D5478" w:rsidRDefault="00AB6C1E" w:rsidP="008267BD">
            <w:pPr>
              <w:jc w:val="both"/>
              <w:rPr>
                <w:sz w:val="24"/>
                <w:szCs w:val="24"/>
              </w:rPr>
            </w:pPr>
            <w:r>
              <w:rPr>
                <w:sz w:val="24"/>
                <w:szCs w:val="24"/>
              </w:rPr>
              <w:t>8</w:t>
            </w:r>
          </w:p>
        </w:tc>
        <w:tc>
          <w:tcPr>
            <w:tcW w:w="4396" w:type="dxa"/>
            <w:shd w:val="clear" w:color="auto" w:fill="auto"/>
          </w:tcPr>
          <w:p w:rsidR="00AB6C1E" w:rsidRPr="00EB7084" w:rsidRDefault="00AB6C1E" w:rsidP="008267BD">
            <w:pPr>
              <w:jc w:val="both"/>
              <w:rPr>
                <w:bCs/>
                <w:sz w:val="24"/>
                <w:szCs w:val="24"/>
              </w:rPr>
            </w:pPr>
            <w:r w:rsidRPr="00560E50">
              <w:rPr>
                <w:bCs/>
                <w:sz w:val="24"/>
                <w:szCs w:val="24"/>
              </w:rPr>
              <w:t>Постановление Правительства РФ от 20</w:t>
            </w:r>
            <w:r>
              <w:rPr>
                <w:bCs/>
                <w:sz w:val="24"/>
                <w:szCs w:val="24"/>
              </w:rPr>
              <w:t xml:space="preserve"> июля </w:t>
            </w:r>
            <w:r w:rsidRPr="00560E50">
              <w:rPr>
                <w:bCs/>
                <w:sz w:val="24"/>
                <w:szCs w:val="24"/>
              </w:rPr>
              <w:t>2019 г. № 947</w:t>
            </w:r>
            <w:r>
              <w:t xml:space="preserve"> </w:t>
            </w:r>
            <w:r>
              <w:rPr>
                <w:bCs/>
                <w:sz w:val="24"/>
                <w:szCs w:val="24"/>
              </w:rPr>
              <w:t>«</w:t>
            </w:r>
            <w:r w:rsidRPr="00560E50">
              <w:rPr>
                <w:bCs/>
                <w:sz w:val="24"/>
                <w:szCs w:val="24"/>
              </w:rPr>
              <w:t>О внесении изменений в Правила ведения реестра недобросовестных поставщиков (подрядчиков, исполнителей)</w:t>
            </w:r>
            <w:r>
              <w:rPr>
                <w:bCs/>
                <w:sz w:val="24"/>
                <w:szCs w:val="24"/>
              </w:rPr>
              <w:t>»</w:t>
            </w:r>
          </w:p>
        </w:tc>
        <w:tc>
          <w:tcPr>
            <w:tcW w:w="8930" w:type="dxa"/>
            <w:shd w:val="clear" w:color="auto" w:fill="auto"/>
          </w:tcPr>
          <w:p w:rsidR="00AB6C1E" w:rsidRDefault="00AB6C1E" w:rsidP="008267BD">
            <w:pPr>
              <w:ind w:firstLine="459"/>
              <w:jc w:val="both"/>
              <w:rPr>
                <w:bCs/>
                <w:sz w:val="24"/>
                <w:szCs w:val="24"/>
              </w:rPr>
            </w:pPr>
            <w:proofErr w:type="gramStart"/>
            <w:r>
              <w:rPr>
                <w:bCs/>
                <w:sz w:val="24"/>
                <w:szCs w:val="24"/>
              </w:rPr>
              <w:t>В</w:t>
            </w:r>
            <w:r w:rsidRPr="00560E50">
              <w:rPr>
                <w:bCs/>
                <w:sz w:val="24"/>
                <w:szCs w:val="24"/>
              </w:rPr>
              <w:t xml:space="preserve"> целях приведения положений подзаконного нормативного акта в соответствие изменениям, внесенным в Закон № 44-ФЗ Федеральными законами от 31.12.2017 № 504-ФЗ и от 01.05.2019 № 71-ФЗ, внесены правки в утвержденные постановлением Правительства РФ от 25.11.2013 № 1062 правила ведения реестра недобросовестных поставщиков (подрядчиков, исполнителей) в части уточнения </w:t>
            </w:r>
            <w:r w:rsidRPr="00560E50">
              <w:rPr>
                <w:bCs/>
                <w:sz w:val="24"/>
                <w:szCs w:val="24"/>
              </w:rPr>
              <w:lastRenderedPageBreak/>
              <w:t>сроков направления заказчиком информации и документов об уклонившихся участниках закупки в уполномоченный орган для включения в РНП</w:t>
            </w:r>
            <w:proofErr w:type="gramEnd"/>
            <w:r w:rsidRPr="00560E50">
              <w:rPr>
                <w:bCs/>
                <w:sz w:val="24"/>
                <w:szCs w:val="24"/>
              </w:rPr>
              <w:t>, а также сроков рассмотрения таких сведений уполномоченным органом.</w:t>
            </w:r>
          </w:p>
        </w:tc>
        <w:tc>
          <w:tcPr>
            <w:tcW w:w="1842" w:type="dxa"/>
            <w:shd w:val="clear" w:color="auto" w:fill="auto"/>
          </w:tcPr>
          <w:p w:rsidR="00AB6C1E" w:rsidRDefault="00AB6C1E" w:rsidP="008267BD">
            <w:pPr>
              <w:jc w:val="center"/>
              <w:rPr>
                <w:sz w:val="24"/>
                <w:szCs w:val="24"/>
              </w:rPr>
            </w:pPr>
            <w:r>
              <w:rPr>
                <w:sz w:val="24"/>
                <w:szCs w:val="24"/>
              </w:rPr>
              <w:lastRenderedPageBreak/>
              <w:t>02.08.2019</w:t>
            </w:r>
          </w:p>
        </w:tc>
      </w:tr>
      <w:tr w:rsidR="00AB6C1E" w:rsidRPr="00806501" w:rsidTr="008267BD">
        <w:tc>
          <w:tcPr>
            <w:tcW w:w="675" w:type="dxa"/>
            <w:shd w:val="clear" w:color="auto" w:fill="auto"/>
          </w:tcPr>
          <w:p w:rsidR="00AB6C1E" w:rsidRPr="008D5478" w:rsidRDefault="00AB6C1E" w:rsidP="008267BD">
            <w:pPr>
              <w:jc w:val="both"/>
              <w:rPr>
                <w:sz w:val="24"/>
                <w:szCs w:val="24"/>
              </w:rPr>
            </w:pPr>
            <w:r>
              <w:rPr>
                <w:sz w:val="24"/>
                <w:szCs w:val="24"/>
              </w:rPr>
              <w:lastRenderedPageBreak/>
              <w:t>9</w:t>
            </w:r>
          </w:p>
        </w:tc>
        <w:tc>
          <w:tcPr>
            <w:tcW w:w="4396" w:type="dxa"/>
            <w:shd w:val="clear" w:color="auto" w:fill="auto"/>
          </w:tcPr>
          <w:p w:rsidR="00AB6C1E" w:rsidRPr="000C0DEF" w:rsidRDefault="00AB6C1E" w:rsidP="008267BD">
            <w:pPr>
              <w:jc w:val="both"/>
              <w:rPr>
                <w:bCs/>
                <w:sz w:val="24"/>
                <w:szCs w:val="24"/>
              </w:rPr>
            </w:pPr>
            <w:proofErr w:type="gramStart"/>
            <w:r w:rsidRPr="000C0DEF">
              <w:rPr>
                <w:bCs/>
                <w:sz w:val="24"/>
                <w:szCs w:val="24"/>
              </w:rPr>
              <w:t xml:space="preserve">Приказ Минтранса России от 29 декабря 2018 г. № 482 </w:t>
            </w:r>
            <w:r>
              <w:rPr>
                <w:bCs/>
                <w:sz w:val="24"/>
                <w:szCs w:val="24"/>
              </w:rPr>
              <w:t>«</w:t>
            </w:r>
            <w:r w:rsidRPr="000C0DEF">
              <w:rPr>
                <w:bCs/>
                <w:sz w:val="24"/>
                <w:szCs w:val="24"/>
              </w:rPr>
              <w:t>Об утверждении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и информационных карт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w:t>
            </w:r>
            <w:r>
              <w:rPr>
                <w:bCs/>
                <w:sz w:val="24"/>
                <w:szCs w:val="24"/>
              </w:rPr>
              <w:t>спортом по регулируемым тарифам»</w:t>
            </w:r>
            <w:proofErr w:type="gramEnd"/>
          </w:p>
          <w:p w:rsidR="00AB6C1E" w:rsidRPr="000C0DEF" w:rsidRDefault="00AB6C1E" w:rsidP="008267BD">
            <w:pPr>
              <w:jc w:val="both"/>
              <w:rPr>
                <w:bCs/>
                <w:sz w:val="24"/>
                <w:szCs w:val="24"/>
              </w:rPr>
            </w:pPr>
            <w:r w:rsidRPr="000C0DEF">
              <w:rPr>
                <w:bCs/>
                <w:sz w:val="24"/>
                <w:szCs w:val="24"/>
              </w:rPr>
              <w:t xml:space="preserve">(Зарегистрировано в </w:t>
            </w:r>
            <w:proofErr w:type="gramStart"/>
            <w:r w:rsidRPr="000C0DEF">
              <w:rPr>
                <w:bCs/>
                <w:sz w:val="24"/>
                <w:szCs w:val="24"/>
              </w:rPr>
              <w:t>Минюсте</w:t>
            </w:r>
            <w:proofErr w:type="gramEnd"/>
            <w:r w:rsidRPr="000C0DEF">
              <w:rPr>
                <w:bCs/>
                <w:sz w:val="24"/>
                <w:szCs w:val="24"/>
              </w:rPr>
              <w:t xml:space="preserve"> России 22.07.2019 </w:t>
            </w:r>
            <w:r>
              <w:rPr>
                <w:bCs/>
                <w:sz w:val="24"/>
                <w:szCs w:val="24"/>
              </w:rPr>
              <w:t>№</w:t>
            </w:r>
            <w:r w:rsidRPr="000C0DEF">
              <w:rPr>
                <w:bCs/>
                <w:sz w:val="24"/>
                <w:szCs w:val="24"/>
              </w:rPr>
              <w:t xml:space="preserve"> 55340)</w:t>
            </w:r>
          </w:p>
        </w:tc>
        <w:tc>
          <w:tcPr>
            <w:tcW w:w="8930" w:type="dxa"/>
            <w:shd w:val="clear" w:color="auto" w:fill="auto"/>
          </w:tcPr>
          <w:p w:rsidR="00AB6C1E" w:rsidRPr="000C0DEF" w:rsidRDefault="00AB6C1E" w:rsidP="008267BD">
            <w:pPr>
              <w:ind w:firstLine="459"/>
              <w:jc w:val="both"/>
              <w:rPr>
                <w:bCs/>
                <w:sz w:val="24"/>
                <w:szCs w:val="24"/>
              </w:rPr>
            </w:pPr>
            <w:r>
              <w:rPr>
                <w:bCs/>
                <w:sz w:val="24"/>
                <w:szCs w:val="24"/>
              </w:rPr>
              <w:t>В</w:t>
            </w:r>
            <w:r w:rsidRPr="000C0DEF">
              <w:rPr>
                <w:bCs/>
                <w:sz w:val="24"/>
                <w:szCs w:val="24"/>
              </w:rPr>
              <w:t xml:space="preserve"> соответствии с ч. 11 ст. 34 Закона № 44-ФЗ утверждены три вида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w:t>
            </w:r>
          </w:p>
          <w:p w:rsidR="00AB6C1E" w:rsidRPr="000C0DEF" w:rsidRDefault="00AB6C1E" w:rsidP="008267BD">
            <w:pPr>
              <w:ind w:firstLine="459"/>
              <w:jc w:val="both"/>
              <w:rPr>
                <w:bCs/>
                <w:sz w:val="24"/>
                <w:szCs w:val="24"/>
              </w:rPr>
            </w:pPr>
            <w:r>
              <w:rPr>
                <w:bCs/>
                <w:sz w:val="24"/>
                <w:szCs w:val="24"/>
              </w:rPr>
              <w:t xml:space="preserve">- </w:t>
            </w:r>
            <w:r w:rsidRPr="000C0DEF">
              <w:rPr>
                <w:bCs/>
                <w:sz w:val="24"/>
                <w:szCs w:val="24"/>
              </w:rPr>
              <w:t xml:space="preserve">типовой контракт, применяемый в </w:t>
            </w:r>
            <w:proofErr w:type="gramStart"/>
            <w:r w:rsidRPr="000C0DEF">
              <w:rPr>
                <w:bCs/>
                <w:sz w:val="24"/>
                <w:szCs w:val="24"/>
              </w:rPr>
              <w:t>случае</w:t>
            </w:r>
            <w:proofErr w:type="gramEnd"/>
            <w:r w:rsidRPr="000C0DEF">
              <w:rPr>
                <w:bCs/>
                <w:sz w:val="24"/>
                <w:szCs w:val="24"/>
              </w:rPr>
              <w:t>, если плата за проезд пассажиров и провоз багажа поступает в распоряжение заказчика, и оплата контракта осуществляется за фактически выполненный объем работ по цене единицы работы, предусмотренной контрактом;</w:t>
            </w:r>
          </w:p>
          <w:p w:rsidR="00AB6C1E" w:rsidRPr="000C0DEF" w:rsidRDefault="00AB6C1E" w:rsidP="008267BD">
            <w:pPr>
              <w:ind w:firstLine="459"/>
              <w:jc w:val="both"/>
              <w:rPr>
                <w:bCs/>
                <w:sz w:val="24"/>
                <w:szCs w:val="24"/>
              </w:rPr>
            </w:pPr>
            <w:r>
              <w:rPr>
                <w:bCs/>
                <w:sz w:val="24"/>
                <w:szCs w:val="24"/>
              </w:rPr>
              <w:t xml:space="preserve">- </w:t>
            </w:r>
            <w:r w:rsidRPr="000C0DEF">
              <w:rPr>
                <w:bCs/>
                <w:sz w:val="24"/>
                <w:szCs w:val="24"/>
              </w:rPr>
              <w:t xml:space="preserve">типовой контракт, применяемый в </w:t>
            </w:r>
            <w:proofErr w:type="gramStart"/>
            <w:r w:rsidRPr="000C0DEF">
              <w:rPr>
                <w:bCs/>
                <w:sz w:val="24"/>
                <w:szCs w:val="24"/>
              </w:rPr>
              <w:t>случае</w:t>
            </w:r>
            <w:proofErr w:type="gramEnd"/>
            <w:r w:rsidRPr="000C0DEF">
              <w:rPr>
                <w:bCs/>
                <w:sz w:val="24"/>
                <w:szCs w:val="24"/>
              </w:rPr>
              <w:t>, если плата за проезд пассажиров и провоз багажа остается в распоряжение подрядчика, и оплата контракта осуществляется за фактически выполненный объем работ по цене единицы работы, предусмотренной контрактом;</w:t>
            </w:r>
          </w:p>
          <w:p w:rsidR="00AB6C1E" w:rsidRPr="000C0DEF" w:rsidRDefault="00AB6C1E" w:rsidP="008267BD">
            <w:pPr>
              <w:ind w:firstLine="459"/>
              <w:jc w:val="both"/>
              <w:rPr>
                <w:bCs/>
                <w:sz w:val="24"/>
                <w:szCs w:val="24"/>
              </w:rPr>
            </w:pPr>
            <w:r>
              <w:rPr>
                <w:bCs/>
                <w:sz w:val="24"/>
                <w:szCs w:val="24"/>
              </w:rPr>
              <w:t xml:space="preserve">- </w:t>
            </w:r>
            <w:r w:rsidRPr="000C0DEF">
              <w:rPr>
                <w:bCs/>
                <w:sz w:val="24"/>
                <w:szCs w:val="24"/>
              </w:rPr>
              <w:t xml:space="preserve">типовой контракт, применяемый в </w:t>
            </w:r>
            <w:proofErr w:type="gramStart"/>
            <w:r w:rsidRPr="000C0DEF">
              <w:rPr>
                <w:bCs/>
                <w:sz w:val="24"/>
                <w:szCs w:val="24"/>
              </w:rPr>
              <w:t>случае</w:t>
            </w:r>
            <w:proofErr w:type="gramEnd"/>
            <w:r w:rsidRPr="000C0DEF">
              <w:rPr>
                <w:bCs/>
                <w:sz w:val="24"/>
                <w:szCs w:val="24"/>
              </w:rPr>
              <w:t xml:space="preserve">, если плата за проезд пассажиров и провоз багажа остается в распоряжение подрядчика, и оплата контракта осуществляется независимо от фактически выполненного объема работ. </w:t>
            </w:r>
          </w:p>
          <w:p w:rsidR="00AB6C1E" w:rsidRPr="000C0DEF" w:rsidRDefault="00AB6C1E" w:rsidP="008267BD">
            <w:pPr>
              <w:ind w:firstLine="459"/>
              <w:jc w:val="both"/>
              <w:rPr>
                <w:bCs/>
                <w:sz w:val="24"/>
                <w:szCs w:val="24"/>
              </w:rPr>
            </w:pPr>
            <w:r w:rsidRPr="000C0DEF">
              <w:rPr>
                <w:bCs/>
                <w:sz w:val="24"/>
                <w:szCs w:val="24"/>
              </w:rPr>
              <w:t>Также Приказом № 482 утверждены информационные карты указанных типовых контрактов, в которых установлены следующие показатели для применения типовых контрактов:</w:t>
            </w:r>
          </w:p>
          <w:p w:rsidR="00AB6C1E" w:rsidRPr="000C0DEF" w:rsidRDefault="00AB6C1E" w:rsidP="008267BD">
            <w:pPr>
              <w:ind w:firstLine="459"/>
              <w:jc w:val="both"/>
              <w:rPr>
                <w:bCs/>
                <w:sz w:val="24"/>
                <w:szCs w:val="24"/>
              </w:rPr>
            </w:pPr>
            <w:r>
              <w:rPr>
                <w:bCs/>
                <w:sz w:val="24"/>
                <w:szCs w:val="24"/>
              </w:rPr>
              <w:t xml:space="preserve">- </w:t>
            </w:r>
            <w:r w:rsidRPr="000C0DEF">
              <w:rPr>
                <w:bCs/>
                <w:sz w:val="24"/>
                <w:szCs w:val="24"/>
              </w:rPr>
              <w:t>перечислены наименования работ, при осуществлении закупок которых должны применяться типовые контракты;</w:t>
            </w:r>
          </w:p>
          <w:p w:rsidR="00AB6C1E" w:rsidRPr="000C0DEF" w:rsidRDefault="00AB6C1E" w:rsidP="008267BD">
            <w:pPr>
              <w:ind w:firstLine="459"/>
              <w:jc w:val="both"/>
              <w:rPr>
                <w:bCs/>
                <w:sz w:val="24"/>
                <w:szCs w:val="24"/>
              </w:rPr>
            </w:pPr>
            <w:r>
              <w:rPr>
                <w:bCs/>
                <w:sz w:val="24"/>
                <w:szCs w:val="24"/>
              </w:rPr>
              <w:t xml:space="preserve">- </w:t>
            </w:r>
            <w:r w:rsidRPr="000C0DEF">
              <w:rPr>
                <w:bCs/>
                <w:sz w:val="24"/>
                <w:szCs w:val="24"/>
              </w:rPr>
              <w:t>указаны коды предмета контракта по классификаторам ОКПД</w:t>
            </w:r>
            <w:proofErr w:type="gramStart"/>
            <w:r w:rsidRPr="000C0DEF">
              <w:rPr>
                <w:bCs/>
                <w:sz w:val="24"/>
                <w:szCs w:val="24"/>
              </w:rPr>
              <w:t>2</w:t>
            </w:r>
            <w:proofErr w:type="gramEnd"/>
            <w:r w:rsidRPr="000C0DEF">
              <w:rPr>
                <w:bCs/>
                <w:sz w:val="24"/>
                <w:szCs w:val="24"/>
              </w:rPr>
              <w:t xml:space="preserve"> (49.31.21, 49.39.11) и ОКВЭД2 (49.31.2, 49.39.1);</w:t>
            </w:r>
          </w:p>
          <w:p w:rsidR="00AB6C1E" w:rsidRPr="000C0DEF" w:rsidRDefault="00AB6C1E" w:rsidP="008267BD">
            <w:pPr>
              <w:ind w:firstLine="459"/>
              <w:jc w:val="both"/>
              <w:rPr>
                <w:bCs/>
                <w:sz w:val="24"/>
                <w:szCs w:val="24"/>
              </w:rPr>
            </w:pPr>
            <w:r>
              <w:rPr>
                <w:bCs/>
                <w:sz w:val="24"/>
                <w:szCs w:val="24"/>
              </w:rPr>
              <w:t xml:space="preserve">- </w:t>
            </w:r>
            <w:r w:rsidRPr="000C0DEF">
              <w:rPr>
                <w:bCs/>
                <w:sz w:val="24"/>
                <w:szCs w:val="24"/>
              </w:rPr>
              <w:t>установлено, что типовые контракты должны применяться при любом размере НМЦК, а также цены контракта, заключаемого с единственным исполнителем;</w:t>
            </w:r>
          </w:p>
          <w:p w:rsidR="00AB6C1E" w:rsidRPr="000C0DEF" w:rsidRDefault="00AB6C1E" w:rsidP="008267BD">
            <w:pPr>
              <w:ind w:firstLine="459"/>
              <w:jc w:val="both"/>
              <w:rPr>
                <w:bCs/>
                <w:sz w:val="24"/>
                <w:szCs w:val="24"/>
              </w:rPr>
            </w:pPr>
            <w:r>
              <w:rPr>
                <w:bCs/>
                <w:sz w:val="24"/>
                <w:szCs w:val="24"/>
              </w:rPr>
              <w:t xml:space="preserve">- </w:t>
            </w:r>
            <w:r w:rsidRPr="000C0DEF">
              <w:rPr>
                <w:bCs/>
                <w:sz w:val="24"/>
                <w:szCs w:val="24"/>
              </w:rPr>
              <w:t xml:space="preserve">определены иные показатели для применения типовых контрактов. </w:t>
            </w:r>
          </w:p>
          <w:p w:rsidR="00AB6C1E" w:rsidRDefault="00AB6C1E" w:rsidP="008267BD">
            <w:pPr>
              <w:ind w:firstLine="459"/>
              <w:jc w:val="both"/>
              <w:rPr>
                <w:bCs/>
                <w:sz w:val="24"/>
                <w:szCs w:val="24"/>
              </w:rPr>
            </w:pPr>
            <w:r>
              <w:rPr>
                <w:bCs/>
                <w:sz w:val="24"/>
                <w:szCs w:val="24"/>
              </w:rPr>
              <w:t>В</w:t>
            </w:r>
            <w:r w:rsidRPr="000C0DEF">
              <w:rPr>
                <w:bCs/>
                <w:sz w:val="24"/>
                <w:szCs w:val="24"/>
              </w:rPr>
              <w:t xml:space="preserve"> соответствии с п. 15 правил разработки типовых контрактов, утвержденных постановлением Правительства РФ от 2 июля 2014 г. № 606, применять новые типовые контракты заказчики будут обязаны по истечении 30 календарных дней после</w:t>
            </w:r>
            <w:r>
              <w:rPr>
                <w:bCs/>
                <w:sz w:val="24"/>
                <w:szCs w:val="24"/>
              </w:rPr>
              <w:t xml:space="preserve"> дня их размещения в ЕИС. </w:t>
            </w:r>
          </w:p>
        </w:tc>
        <w:tc>
          <w:tcPr>
            <w:tcW w:w="1842" w:type="dxa"/>
            <w:shd w:val="clear" w:color="auto" w:fill="auto"/>
          </w:tcPr>
          <w:p w:rsidR="00AB6C1E" w:rsidRDefault="00AB6C1E" w:rsidP="008267BD">
            <w:pPr>
              <w:jc w:val="center"/>
              <w:rPr>
                <w:sz w:val="24"/>
                <w:szCs w:val="24"/>
              </w:rPr>
            </w:pPr>
            <w:r>
              <w:rPr>
                <w:sz w:val="24"/>
                <w:szCs w:val="24"/>
              </w:rPr>
              <w:t>03.08.2019</w:t>
            </w:r>
          </w:p>
        </w:tc>
      </w:tr>
      <w:tr w:rsidR="00AB6C1E" w:rsidRPr="00806501" w:rsidTr="008267BD">
        <w:tc>
          <w:tcPr>
            <w:tcW w:w="675" w:type="dxa"/>
            <w:shd w:val="clear" w:color="auto" w:fill="auto"/>
          </w:tcPr>
          <w:p w:rsidR="00AB6C1E" w:rsidRPr="008D5478" w:rsidRDefault="00AB6C1E" w:rsidP="008267BD">
            <w:pPr>
              <w:jc w:val="both"/>
              <w:rPr>
                <w:sz w:val="24"/>
                <w:szCs w:val="24"/>
              </w:rPr>
            </w:pPr>
            <w:r>
              <w:rPr>
                <w:sz w:val="24"/>
                <w:szCs w:val="24"/>
              </w:rPr>
              <w:t>10</w:t>
            </w:r>
          </w:p>
        </w:tc>
        <w:tc>
          <w:tcPr>
            <w:tcW w:w="4396" w:type="dxa"/>
            <w:shd w:val="clear" w:color="auto" w:fill="auto"/>
          </w:tcPr>
          <w:p w:rsidR="00AB6C1E" w:rsidRPr="000C0DEF" w:rsidRDefault="00AB6C1E" w:rsidP="008267BD">
            <w:pPr>
              <w:jc w:val="both"/>
              <w:rPr>
                <w:bCs/>
                <w:sz w:val="24"/>
                <w:szCs w:val="24"/>
              </w:rPr>
            </w:pPr>
            <w:r>
              <w:rPr>
                <w:bCs/>
                <w:sz w:val="24"/>
                <w:szCs w:val="24"/>
              </w:rPr>
              <w:t>Федеральный</w:t>
            </w:r>
            <w:r w:rsidRPr="000C0DEF">
              <w:rPr>
                <w:bCs/>
                <w:sz w:val="24"/>
                <w:szCs w:val="24"/>
              </w:rPr>
              <w:t xml:space="preserve"> закон </w:t>
            </w:r>
            <w:r>
              <w:rPr>
                <w:bCs/>
                <w:sz w:val="24"/>
                <w:szCs w:val="24"/>
              </w:rPr>
              <w:t xml:space="preserve">от 26.07.2019 </w:t>
            </w:r>
            <w:r w:rsidRPr="000C0DEF">
              <w:rPr>
                <w:bCs/>
                <w:sz w:val="24"/>
                <w:szCs w:val="24"/>
              </w:rPr>
              <w:t xml:space="preserve">№ 199-ФЗ </w:t>
            </w:r>
            <w:r>
              <w:rPr>
                <w:bCs/>
                <w:sz w:val="24"/>
                <w:szCs w:val="24"/>
              </w:rPr>
              <w:t>«</w:t>
            </w:r>
            <w:r w:rsidRPr="000C0DEF">
              <w:rPr>
                <w:bCs/>
                <w:sz w:val="24"/>
                <w:szCs w:val="24"/>
              </w:rPr>
              <w:t xml:space="preserve">О внесении изменений в Бюджетный кодекс Российской Федерации в части совершенствования </w:t>
            </w:r>
            <w:r w:rsidRPr="000C0DEF">
              <w:rPr>
                <w:bCs/>
                <w:sz w:val="24"/>
                <w:szCs w:val="24"/>
              </w:rPr>
              <w:lastRenderedPageBreak/>
              <w:t>государственного (муниципального) финансового контроля, внутреннего финансового контроля и внутреннего финансового аудита</w:t>
            </w:r>
            <w:r>
              <w:rPr>
                <w:bCs/>
                <w:sz w:val="24"/>
                <w:szCs w:val="24"/>
              </w:rPr>
              <w:t>»</w:t>
            </w:r>
          </w:p>
        </w:tc>
        <w:tc>
          <w:tcPr>
            <w:tcW w:w="8930" w:type="dxa"/>
            <w:shd w:val="clear" w:color="auto" w:fill="auto"/>
          </w:tcPr>
          <w:p w:rsidR="00AB6C1E" w:rsidRPr="000C0DEF" w:rsidRDefault="00AB6C1E" w:rsidP="008267BD">
            <w:pPr>
              <w:ind w:firstLine="459"/>
              <w:jc w:val="both"/>
              <w:rPr>
                <w:bCs/>
                <w:sz w:val="24"/>
                <w:szCs w:val="24"/>
              </w:rPr>
            </w:pPr>
            <w:r>
              <w:rPr>
                <w:bCs/>
                <w:sz w:val="24"/>
                <w:szCs w:val="24"/>
              </w:rPr>
              <w:lastRenderedPageBreak/>
              <w:t>В</w:t>
            </w:r>
            <w:r w:rsidRPr="000C0DEF">
              <w:rPr>
                <w:bCs/>
                <w:sz w:val="24"/>
                <w:szCs w:val="24"/>
              </w:rPr>
              <w:t xml:space="preserve"> Бюджетный кодекс РФ внесены изменения, направленные на совершенствование государственного (муниципального) финансового контроля (далее – </w:t>
            </w:r>
            <w:proofErr w:type="spellStart"/>
            <w:r w:rsidRPr="000C0DEF">
              <w:rPr>
                <w:bCs/>
                <w:sz w:val="24"/>
                <w:szCs w:val="24"/>
              </w:rPr>
              <w:t>финконтроль</w:t>
            </w:r>
            <w:proofErr w:type="spellEnd"/>
            <w:r w:rsidRPr="000C0DEF">
              <w:rPr>
                <w:bCs/>
                <w:sz w:val="24"/>
                <w:szCs w:val="24"/>
              </w:rPr>
              <w:t xml:space="preserve">), внутреннего </w:t>
            </w:r>
            <w:proofErr w:type="spellStart"/>
            <w:r w:rsidRPr="000C0DEF">
              <w:rPr>
                <w:bCs/>
                <w:sz w:val="24"/>
                <w:szCs w:val="24"/>
              </w:rPr>
              <w:t>финконтроля</w:t>
            </w:r>
            <w:proofErr w:type="spellEnd"/>
            <w:r w:rsidRPr="000C0DEF">
              <w:rPr>
                <w:bCs/>
                <w:sz w:val="24"/>
                <w:szCs w:val="24"/>
              </w:rPr>
              <w:t xml:space="preserve"> и внутреннего финансового аудита, наиболее значимыми </w:t>
            </w:r>
            <w:proofErr w:type="gramStart"/>
            <w:r w:rsidRPr="000C0DEF">
              <w:rPr>
                <w:bCs/>
                <w:sz w:val="24"/>
                <w:szCs w:val="24"/>
              </w:rPr>
              <w:t>из</w:t>
            </w:r>
            <w:proofErr w:type="gramEnd"/>
            <w:r w:rsidRPr="000C0DEF">
              <w:rPr>
                <w:bCs/>
                <w:sz w:val="24"/>
                <w:szCs w:val="24"/>
              </w:rPr>
              <w:t xml:space="preserve"> которых представляются следующие:</w:t>
            </w:r>
          </w:p>
          <w:p w:rsidR="00AB6C1E" w:rsidRPr="000C0DEF" w:rsidRDefault="00AB6C1E" w:rsidP="008267BD">
            <w:pPr>
              <w:ind w:firstLine="459"/>
              <w:jc w:val="both"/>
              <w:rPr>
                <w:bCs/>
                <w:sz w:val="24"/>
                <w:szCs w:val="24"/>
              </w:rPr>
            </w:pPr>
            <w:r>
              <w:rPr>
                <w:bCs/>
                <w:sz w:val="24"/>
                <w:szCs w:val="24"/>
              </w:rPr>
              <w:lastRenderedPageBreak/>
              <w:t xml:space="preserve">- </w:t>
            </w:r>
            <w:r w:rsidRPr="000C0DEF">
              <w:rPr>
                <w:bCs/>
                <w:sz w:val="24"/>
                <w:szCs w:val="24"/>
              </w:rPr>
              <w:t>в ст. 306.1 введена новая редакция термина «бюджетное нарушение», согласно которой бюджетным нарушением признаются: нарушение установленных Законом № 44-ФЗ требований к планированию, обоснования закупок, требований к изменению, расторжению контракта, а также нарушение условий контрактов (с 06.08.2019);</w:t>
            </w:r>
          </w:p>
          <w:p w:rsidR="00AB6C1E" w:rsidRPr="000C0DEF" w:rsidRDefault="00AB6C1E" w:rsidP="008267BD">
            <w:pPr>
              <w:ind w:firstLine="459"/>
              <w:jc w:val="both"/>
              <w:rPr>
                <w:bCs/>
                <w:sz w:val="24"/>
                <w:szCs w:val="24"/>
              </w:rPr>
            </w:pPr>
            <w:r>
              <w:rPr>
                <w:bCs/>
                <w:sz w:val="24"/>
                <w:szCs w:val="24"/>
              </w:rPr>
              <w:t xml:space="preserve">- </w:t>
            </w:r>
            <w:r w:rsidRPr="000C0DEF">
              <w:rPr>
                <w:bCs/>
                <w:sz w:val="24"/>
                <w:szCs w:val="24"/>
              </w:rPr>
              <w:t xml:space="preserve">в ст. 269.2 уточнены полномочия органов внутреннего государственного (муниципального) </w:t>
            </w:r>
            <w:proofErr w:type="spellStart"/>
            <w:r w:rsidRPr="000C0DEF">
              <w:rPr>
                <w:bCs/>
                <w:sz w:val="24"/>
                <w:szCs w:val="24"/>
              </w:rPr>
              <w:t>финконтроля</w:t>
            </w:r>
            <w:proofErr w:type="spellEnd"/>
            <w:r w:rsidRPr="000C0DEF">
              <w:rPr>
                <w:bCs/>
                <w:sz w:val="24"/>
                <w:szCs w:val="24"/>
              </w:rPr>
              <w:t>: такие органы наделяются полномочиями направлять в суд иски о признании осуществленных закупок недействительными (с 01.01.2020);</w:t>
            </w:r>
          </w:p>
          <w:p w:rsidR="00AB6C1E" w:rsidRPr="000C0DEF" w:rsidRDefault="00AB6C1E" w:rsidP="008267BD">
            <w:pPr>
              <w:ind w:firstLine="459"/>
              <w:jc w:val="both"/>
              <w:rPr>
                <w:bCs/>
                <w:sz w:val="24"/>
                <w:szCs w:val="24"/>
              </w:rPr>
            </w:pPr>
            <w:r>
              <w:rPr>
                <w:bCs/>
                <w:sz w:val="24"/>
                <w:szCs w:val="24"/>
              </w:rPr>
              <w:t xml:space="preserve">- </w:t>
            </w:r>
            <w:r w:rsidRPr="000C0DEF">
              <w:rPr>
                <w:bCs/>
                <w:sz w:val="24"/>
                <w:szCs w:val="24"/>
              </w:rPr>
              <w:t>в ст. 219 изменена редакция п. 5 в части санкционирования оплаты денежных обязательств, а также постановки на учет денежных и бюджетных обязательств (с 06.08.2020);</w:t>
            </w:r>
          </w:p>
          <w:p w:rsidR="00AB6C1E" w:rsidRDefault="00AB6C1E" w:rsidP="008267BD">
            <w:pPr>
              <w:ind w:firstLine="459"/>
              <w:jc w:val="both"/>
              <w:rPr>
                <w:bCs/>
                <w:sz w:val="24"/>
                <w:szCs w:val="24"/>
              </w:rPr>
            </w:pPr>
            <w:r>
              <w:rPr>
                <w:bCs/>
                <w:sz w:val="24"/>
                <w:szCs w:val="24"/>
              </w:rPr>
              <w:t xml:space="preserve">- </w:t>
            </w:r>
            <w:r w:rsidRPr="000C0DEF">
              <w:rPr>
                <w:bCs/>
                <w:sz w:val="24"/>
                <w:szCs w:val="24"/>
              </w:rPr>
              <w:t xml:space="preserve">в связи с изменениями в п. 1 ст. 266.1 поставщики (подрядчики, исполнители), осуществляющие исполнение контрактов, получают статус объектов </w:t>
            </w:r>
            <w:proofErr w:type="gramStart"/>
            <w:r w:rsidRPr="000C0DEF">
              <w:rPr>
                <w:bCs/>
                <w:sz w:val="24"/>
                <w:szCs w:val="24"/>
              </w:rPr>
              <w:t>государственного</w:t>
            </w:r>
            <w:proofErr w:type="gramEnd"/>
            <w:r w:rsidRPr="000C0DEF">
              <w:rPr>
                <w:bCs/>
                <w:sz w:val="24"/>
                <w:szCs w:val="24"/>
              </w:rPr>
              <w:t xml:space="preserve"> (муниципальног</w:t>
            </w:r>
            <w:r>
              <w:rPr>
                <w:bCs/>
                <w:sz w:val="24"/>
                <w:szCs w:val="24"/>
              </w:rPr>
              <w:t xml:space="preserve">о) </w:t>
            </w:r>
            <w:proofErr w:type="spellStart"/>
            <w:r>
              <w:rPr>
                <w:bCs/>
                <w:sz w:val="24"/>
                <w:szCs w:val="24"/>
              </w:rPr>
              <w:t>финконтроля</w:t>
            </w:r>
            <w:proofErr w:type="spellEnd"/>
            <w:r>
              <w:rPr>
                <w:bCs/>
                <w:sz w:val="24"/>
                <w:szCs w:val="24"/>
              </w:rPr>
              <w:t xml:space="preserve"> (с 06.08.2019). </w:t>
            </w:r>
          </w:p>
        </w:tc>
        <w:tc>
          <w:tcPr>
            <w:tcW w:w="1842" w:type="dxa"/>
            <w:shd w:val="clear" w:color="auto" w:fill="auto"/>
          </w:tcPr>
          <w:p w:rsidR="00AB6C1E" w:rsidRDefault="00AB6C1E" w:rsidP="008267BD">
            <w:pPr>
              <w:jc w:val="center"/>
              <w:rPr>
                <w:sz w:val="24"/>
                <w:szCs w:val="24"/>
              </w:rPr>
            </w:pPr>
            <w:r>
              <w:rPr>
                <w:sz w:val="24"/>
                <w:szCs w:val="24"/>
              </w:rPr>
              <w:lastRenderedPageBreak/>
              <w:t xml:space="preserve">06.08.2019 </w:t>
            </w:r>
            <w:r w:rsidRPr="00EB7084">
              <w:rPr>
                <w:sz w:val="24"/>
                <w:szCs w:val="24"/>
              </w:rPr>
              <w:t xml:space="preserve">за исключением отдельных положений, </w:t>
            </w:r>
            <w:r w:rsidRPr="00EB7084">
              <w:rPr>
                <w:sz w:val="24"/>
                <w:szCs w:val="24"/>
              </w:rPr>
              <w:lastRenderedPageBreak/>
              <w:t>вступающих в силу в иные сроки</w:t>
            </w:r>
          </w:p>
        </w:tc>
      </w:tr>
      <w:tr w:rsidR="00AB6C1E" w:rsidRPr="00806501" w:rsidTr="008267BD">
        <w:tc>
          <w:tcPr>
            <w:tcW w:w="675" w:type="dxa"/>
            <w:shd w:val="clear" w:color="auto" w:fill="auto"/>
          </w:tcPr>
          <w:p w:rsidR="00AB6C1E" w:rsidRPr="008D5478" w:rsidRDefault="00AB6C1E" w:rsidP="008267BD">
            <w:pPr>
              <w:jc w:val="both"/>
              <w:rPr>
                <w:sz w:val="24"/>
                <w:szCs w:val="24"/>
              </w:rPr>
            </w:pPr>
            <w:r>
              <w:rPr>
                <w:sz w:val="24"/>
                <w:szCs w:val="24"/>
              </w:rPr>
              <w:lastRenderedPageBreak/>
              <w:t>11</w:t>
            </w:r>
          </w:p>
        </w:tc>
        <w:tc>
          <w:tcPr>
            <w:tcW w:w="4396" w:type="dxa"/>
            <w:shd w:val="clear" w:color="auto" w:fill="auto"/>
          </w:tcPr>
          <w:p w:rsidR="00AB6C1E" w:rsidRDefault="00AB6C1E" w:rsidP="008267BD">
            <w:pPr>
              <w:jc w:val="both"/>
              <w:rPr>
                <w:bCs/>
                <w:sz w:val="24"/>
                <w:szCs w:val="24"/>
              </w:rPr>
            </w:pPr>
            <w:r>
              <w:rPr>
                <w:bCs/>
                <w:sz w:val="24"/>
                <w:szCs w:val="24"/>
              </w:rPr>
              <w:t>Постановление</w:t>
            </w:r>
            <w:r w:rsidRPr="00560E50">
              <w:rPr>
                <w:bCs/>
                <w:sz w:val="24"/>
                <w:szCs w:val="24"/>
              </w:rPr>
              <w:t xml:space="preserve"> Правительства РФ от 25 июля 2019 г. № 962 </w:t>
            </w:r>
            <w:r>
              <w:rPr>
                <w:bCs/>
                <w:sz w:val="24"/>
                <w:szCs w:val="24"/>
              </w:rPr>
              <w:t>«</w:t>
            </w:r>
            <w:r w:rsidRPr="00560E50">
              <w:rPr>
                <w:bCs/>
                <w:sz w:val="24"/>
                <w:szCs w:val="24"/>
              </w:rPr>
              <w:t xml:space="preserve">О внесении изменений в приложения </w:t>
            </w:r>
            <w:r>
              <w:rPr>
                <w:bCs/>
                <w:sz w:val="24"/>
                <w:szCs w:val="24"/>
              </w:rPr>
              <w:t>№</w:t>
            </w:r>
            <w:r w:rsidRPr="00560E50">
              <w:rPr>
                <w:bCs/>
                <w:sz w:val="24"/>
                <w:szCs w:val="24"/>
              </w:rPr>
              <w:t xml:space="preserve"> 1 и 2 к постановлению Правительства Российской Феде</w:t>
            </w:r>
            <w:r>
              <w:rPr>
                <w:bCs/>
                <w:sz w:val="24"/>
                <w:szCs w:val="24"/>
              </w:rPr>
              <w:t>рации от 4 февраля 2015 г. № 99»</w:t>
            </w:r>
          </w:p>
        </w:tc>
        <w:tc>
          <w:tcPr>
            <w:tcW w:w="8930" w:type="dxa"/>
            <w:shd w:val="clear" w:color="auto" w:fill="auto"/>
          </w:tcPr>
          <w:p w:rsidR="00AB6C1E" w:rsidRPr="00560E50" w:rsidRDefault="00AB6C1E" w:rsidP="008267BD">
            <w:pPr>
              <w:ind w:firstLine="459"/>
              <w:jc w:val="both"/>
              <w:rPr>
                <w:bCs/>
                <w:sz w:val="24"/>
                <w:szCs w:val="24"/>
              </w:rPr>
            </w:pPr>
            <w:proofErr w:type="gramStart"/>
            <w:r>
              <w:rPr>
                <w:bCs/>
                <w:sz w:val="24"/>
                <w:szCs w:val="24"/>
              </w:rPr>
              <w:t>В</w:t>
            </w:r>
            <w:r w:rsidRPr="00560E50">
              <w:rPr>
                <w:bCs/>
                <w:sz w:val="24"/>
                <w:szCs w:val="24"/>
              </w:rPr>
              <w:t xml:space="preserve"> дополнительные требования (далее – </w:t>
            </w:r>
            <w:proofErr w:type="spellStart"/>
            <w:r w:rsidRPr="00560E50">
              <w:rPr>
                <w:bCs/>
                <w:sz w:val="24"/>
                <w:szCs w:val="24"/>
              </w:rPr>
              <w:t>доптребования</w:t>
            </w:r>
            <w:proofErr w:type="spellEnd"/>
            <w:r w:rsidRPr="00560E50">
              <w:rPr>
                <w:bCs/>
                <w:sz w:val="24"/>
                <w:szCs w:val="24"/>
              </w:rPr>
              <w:t>), предъявляемые к участникам закупок отдельных видов товаров, работ, услуг, осуществляемых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утвержденные постановлением Правительства РФ от 4 февраля 2015 г. № 99 (далее – Постановление № 99), внесены изменения в части закупок в области культуры и детского отдыха.</w:t>
            </w:r>
            <w:proofErr w:type="gramEnd"/>
            <w:r w:rsidRPr="00560E50">
              <w:rPr>
                <w:bCs/>
                <w:sz w:val="24"/>
                <w:szCs w:val="24"/>
              </w:rPr>
              <w:t xml:space="preserve"> </w:t>
            </w:r>
            <w:proofErr w:type="gramStart"/>
            <w:r w:rsidRPr="00560E50">
              <w:rPr>
                <w:bCs/>
                <w:sz w:val="24"/>
                <w:szCs w:val="24"/>
              </w:rPr>
              <w:t xml:space="preserve">В приложении № 1 к Постановлению № 99 позиция 1, в которой ранее устанавливались единые </w:t>
            </w:r>
            <w:proofErr w:type="spellStart"/>
            <w:r w:rsidRPr="00560E50">
              <w:rPr>
                <w:bCs/>
                <w:sz w:val="24"/>
                <w:szCs w:val="24"/>
              </w:rPr>
              <w:t>доптребования</w:t>
            </w:r>
            <w:proofErr w:type="spellEnd"/>
            <w:r w:rsidRPr="00560E50">
              <w:rPr>
                <w:bCs/>
                <w:sz w:val="24"/>
                <w:szCs w:val="24"/>
              </w:rPr>
              <w:t xml:space="preserve"> для участников закупок работ по сохранению объектов культурного наследия, работ по реставрации особых предметов, работ, связанных с необходимость допуска к учетным базам данных музеев, архивов и т.д., разделена на несколько позиций, устанавливающих отдельные </w:t>
            </w:r>
            <w:proofErr w:type="spellStart"/>
            <w:r w:rsidRPr="00560E50">
              <w:rPr>
                <w:bCs/>
                <w:sz w:val="24"/>
                <w:szCs w:val="24"/>
              </w:rPr>
              <w:t>доптребования</w:t>
            </w:r>
            <w:proofErr w:type="spellEnd"/>
            <w:r w:rsidRPr="00560E50">
              <w:rPr>
                <w:bCs/>
                <w:sz w:val="24"/>
                <w:szCs w:val="24"/>
              </w:rPr>
              <w:t xml:space="preserve"> и подтверждающие документы для каждого из приведенных далее видов работ:</w:t>
            </w:r>
            <w:proofErr w:type="gramEnd"/>
          </w:p>
          <w:p w:rsidR="00AB6C1E" w:rsidRPr="00560E50" w:rsidRDefault="00AB6C1E" w:rsidP="008267BD">
            <w:pPr>
              <w:ind w:firstLine="459"/>
              <w:jc w:val="both"/>
              <w:rPr>
                <w:bCs/>
                <w:sz w:val="24"/>
                <w:szCs w:val="24"/>
              </w:rPr>
            </w:pPr>
            <w:r>
              <w:rPr>
                <w:bCs/>
                <w:sz w:val="24"/>
                <w:szCs w:val="24"/>
              </w:rPr>
              <w:t xml:space="preserve">- </w:t>
            </w:r>
            <w:r w:rsidRPr="00560E50">
              <w:rPr>
                <w:bCs/>
                <w:sz w:val="24"/>
                <w:szCs w:val="24"/>
              </w:rPr>
              <w:t>работы по сохранению объектов культурного наследия (памятников истории и культуры) народов РФ, при которых затрагиваются конструктивные и другие характеристики надежности и безопасности таких объектов;</w:t>
            </w:r>
          </w:p>
          <w:p w:rsidR="00AB6C1E" w:rsidRPr="00560E50" w:rsidRDefault="00AB6C1E" w:rsidP="008267BD">
            <w:pPr>
              <w:ind w:firstLine="459"/>
              <w:jc w:val="both"/>
              <w:rPr>
                <w:bCs/>
                <w:sz w:val="24"/>
                <w:szCs w:val="24"/>
              </w:rPr>
            </w:pPr>
            <w:r>
              <w:rPr>
                <w:bCs/>
                <w:sz w:val="24"/>
                <w:szCs w:val="24"/>
              </w:rPr>
              <w:t xml:space="preserve">- </w:t>
            </w:r>
            <w:r w:rsidRPr="00560E50">
              <w:rPr>
                <w:bCs/>
                <w:sz w:val="24"/>
                <w:szCs w:val="24"/>
              </w:rPr>
              <w:t>работы по сохранению объектов культурного наследия (памятников истории и культуры) народов РФ, при которых не затрагиваются конструктивные и другие характеристики надежности и безопасности таких объектов;</w:t>
            </w:r>
          </w:p>
          <w:p w:rsidR="00AB6C1E" w:rsidRPr="00560E50" w:rsidRDefault="00AB6C1E" w:rsidP="008267BD">
            <w:pPr>
              <w:ind w:firstLine="459"/>
              <w:jc w:val="both"/>
              <w:rPr>
                <w:bCs/>
                <w:sz w:val="24"/>
                <w:szCs w:val="24"/>
              </w:rPr>
            </w:pPr>
            <w:r>
              <w:rPr>
                <w:bCs/>
                <w:sz w:val="24"/>
                <w:szCs w:val="24"/>
              </w:rPr>
              <w:t xml:space="preserve">- </w:t>
            </w:r>
            <w:r w:rsidRPr="00560E50">
              <w:rPr>
                <w:bCs/>
                <w:sz w:val="24"/>
                <w:szCs w:val="24"/>
              </w:rPr>
              <w:t xml:space="preserve">работы по реставрации музейных предметов и музейных коллекций, включенных в состав Музейного фонда РФ, документов Архивного фонда РФ, </w:t>
            </w:r>
            <w:r w:rsidRPr="00560E50">
              <w:rPr>
                <w:bCs/>
                <w:sz w:val="24"/>
                <w:szCs w:val="24"/>
              </w:rPr>
              <w:lastRenderedPageBreak/>
              <w:t>особо ценных и редких документов, входящих в состав библиотечных фондов;</w:t>
            </w:r>
          </w:p>
          <w:p w:rsidR="00AB6C1E" w:rsidRPr="00560E50" w:rsidRDefault="00AB6C1E" w:rsidP="008267BD">
            <w:pPr>
              <w:ind w:firstLine="459"/>
              <w:jc w:val="both"/>
              <w:rPr>
                <w:bCs/>
                <w:sz w:val="24"/>
                <w:szCs w:val="24"/>
              </w:rPr>
            </w:pPr>
            <w:r>
              <w:rPr>
                <w:bCs/>
                <w:sz w:val="24"/>
                <w:szCs w:val="24"/>
              </w:rPr>
              <w:t xml:space="preserve">- </w:t>
            </w:r>
            <w:r w:rsidRPr="00560E50">
              <w:rPr>
                <w:bCs/>
                <w:sz w:val="24"/>
                <w:szCs w:val="24"/>
              </w:rPr>
              <w:t xml:space="preserve">работы, услуги, связанные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и/или сохранности музейных предметов и музейных коллекций, архивных документов, библиотечного фонда. </w:t>
            </w:r>
          </w:p>
          <w:p w:rsidR="00AB6C1E" w:rsidRDefault="00AB6C1E" w:rsidP="008267BD">
            <w:pPr>
              <w:ind w:firstLine="459"/>
              <w:jc w:val="both"/>
              <w:rPr>
                <w:bCs/>
                <w:sz w:val="24"/>
                <w:szCs w:val="24"/>
              </w:rPr>
            </w:pPr>
            <w:r w:rsidRPr="00560E50">
              <w:rPr>
                <w:bCs/>
                <w:sz w:val="24"/>
                <w:szCs w:val="24"/>
              </w:rPr>
              <w:t xml:space="preserve">Кроме того, </w:t>
            </w:r>
            <w:proofErr w:type="spellStart"/>
            <w:r w:rsidRPr="00560E50">
              <w:rPr>
                <w:bCs/>
                <w:sz w:val="24"/>
                <w:szCs w:val="24"/>
              </w:rPr>
              <w:t>доптребования</w:t>
            </w:r>
            <w:proofErr w:type="spellEnd"/>
            <w:r w:rsidRPr="00560E50">
              <w:rPr>
                <w:bCs/>
                <w:sz w:val="24"/>
                <w:szCs w:val="24"/>
              </w:rPr>
              <w:t xml:space="preserve"> к участникам закупок услуг по организации отдыха детей и их оздоровления перенесены из приложения № 2 в приложение № 1 к Постановлению № 99.</w:t>
            </w:r>
          </w:p>
        </w:tc>
        <w:tc>
          <w:tcPr>
            <w:tcW w:w="1842" w:type="dxa"/>
            <w:shd w:val="clear" w:color="auto" w:fill="auto"/>
          </w:tcPr>
          <w:p w:rsidR="00AB6C1E" w:rsidRDefault="00AB6C1E" w:rsidP="008267BD">
            <w:pPr>
              <w:jc w:val="center"/>
              <w:rPr>
                <w:sz w:val="24"/>
                <w:szCs w:val="24"/>
              </w:rPr>
            </w:pPr>
            <w:r>
              <w:rPr>
                <w:sz w:val="24"/>
                <w:szCs w:val="24"/>
              </w:rPr>
              <w:lastRenderedPageBreak/>
              <w:t>06.08.2019</w:t>
            </w:r>
          </w:p>
        </w:tc>
      </w:tr>
      <w:tr w:rsidR="00AB6C1E" w:rsidRPr="00806501" w:rsidTr="008267BD">
        <w:tc>
          <w:tcPr>
            <w:tcW w:w="675" w:type="dxa"/>
            <w:shd w:val="clear" w:color="auto" w:fill="auto"/>
          </w:tcPr>
          <w:p w:rsidR="00AB6C1E" w:rsidRPr="008D5478" w:rsidRDefault="00AB6C1E" w:rsidP="008267BD">
            <w:pPr>
              <w:jc w:val="both"/>
              <w:rPr>
                <w:sz w:val="24"/>
                <w:szCs w:val="24"/>
              </w:rPr>
            </w:pPr>
            <w:r>
              <w:rPr>
                <w:sz w:val="24"/>
                <w:szCs w:val="24"/>
              </w:rPr>
              <w:lastRenderedPageBreak/>
              <w:t>12</w:t>
            </w:r>
          </w:p>
        </w:tc>
        <w:tc>
          <w:tcPr>
            <w:tcW w:w="4396" w:type="dxa"/>
            <w:shd w:val="clear" w:color="auto" w:fill="auto"/>
          </w:tcPr>
          <w:p w:rsidR="00AB6C1E" w:rsidRDefault="00AB6C1E" w:rsidP="008267BD">
            <w:pPr>
              <w:jc w:val="both"/>
              <w:rPr>
                <w:bCs/>
                <w:sz w:val="24"/>
                <w:szCs w:val="24"/>
              </w:rPr>
            </w:pPr>
            <w:r w:rsidRPr="00560E50">
              <w:rPr>
                <w:bCs/>
                <w:sz w:val="24"/>
                <w:szCs w:val="24"/>
              </w:rPr>
              <w:t xml:space="preserve">Постановление Правительства РФ от 27 июля 2019 г. № 973 </w:t>
            </w:r>
            <w:r>
              <w:rPr>
                <w:bCs/>
                <w:sz w:val="24"/>
                <w:szCs w:val="24"/>
              </w:rPr>
              <w:t>«</w:t>
            </w:r>
            <w:r w:rsidRPr="00560E50">
              <w:rPr>
                <w:bCs/>
                <w:sz w:val="24"/>
                <w:szCs w:val="24"/>
              </w:rPr>
              <w:t>О внесении изменений в некоторые акты Правительства Российской Федерации и признании утратившими силу отдельных решений Пра</w:t>
            </w:r>
            <w:r>
              <w:rPr>
                <w:bCs/>
                <w:sz w:val="24"/>
                <w:szCs w:val="24"/>
              </w:rPr>
              <w:t>вительства Российской Федерации»</w:t>
            </w:r>
          </w:p>
        </w:tc>
        <w:tc>
          <w:tcPr>
            <w:tcW w:w="8930" w:type="dxa"/>
            <w:shd w:val="clear" w:color="auto" w:fill="auto"/>
          </w:tcPr>
          <w:p w:rsidR="00AB6C1E" w:rsidRPr="00560E50" w:rsidRDefault="00AB6C1E" w:rsidP="008267BD">
            <w:pPr>
              <w:ind w:firstLine="459"/>
              <w:jc w:val="both"/>
              <w:rPr>
                <w:bCs/>
                <w:sz w:val="24"/>
                <w:szCs w:val="24"/>
              </w:rPr>
            </w:pPr>
            <w:r>
              <w:rPr>
                <w:bCs/>
                <w:sz w:val="24"/>
                <w:szCs w:val="24"/>
              </w:rPr>
              <w:t>В</w:t>
            </w:r>
            <w:r w:rsidRPr="00560E50">
              <w:rPr>
                <w:bCs/>
                <w:sz w:val="24"/>
                <w:szCs w:val="24"/>
              </w:rPr>
              <w:t xml:space="preserve"> связи с изменениями, внесенными в Закон № 44-ФЗ Федеральным законом № 71-ФЗ от 01.05.2019, внесены изменения в некоторые акты Правительства РФ, среди которых отметим следующие:</w:t>
            </w:r>
          </w:p>
          <w:p w:rsidR="00AB6C1E" w:rsidRPr="00560E50" w:rsidRDefault="00AB6C1E" w:rsidP="008267BD">
            <w:pPr>
              <w:ind w:firstLine="459"/>
              <w:jc w:val="both"/>
              <w:rPr>
                <w:bCs/>
                <w:sz w:val="24"/>
                <w:szCs w:val="24"/>
              </w:rPr>
            </w:pPr>
            <w:r>
              <w:rPr>
                <w:bCs/>
                <w:sz w:val="24"/>
                <w:szCs w:val="24"/>
              </w:rPr>
              <w:t xml:space="preserve">- </w:t>
            </w:r>
            <w:r w:rsidRPr="00560E50">
              <w:rPr>
                <w:bCs/>
                <w:sz w:val="24"/>
                <w:szCs w:val="24"/>
              </w:rPr>
              <w:t>отменено постановление Правительства РФ от 28.11.2013 № 1093 о порядке подготовки и размещении в ЕИС отчета об исполнении контракта в связи с тем, что ч. 9-12 ст. 94 Закона № 44-ФЗ утратили силу уже с 12.05.2019;</w:t>
            </w:r>
          </w:p>
          <w:p w:rsidR="00AB6C1E" w:rsidRPr="00560E50" w:rsidRDefault="00AB6C1E" w:rsidP="008267BD">
            <w:pPr>
              <w:ind w:firstLine="459"/>
              <w:jc w:val="both"/>
              <w:rPr>
                <w:bCs/>
                <w:sz w:val="24"/>
                <w:szCs w:val="24"/>
              </w:rPr>
            </w:pPr>
            <w:r>
              <w:rPr>
                <w:bCs/>
                <w:sz w:val="24"/>
                <w:szCs w:val="24"/>
              </w:rPr>
              <w:t xml:space="preserve">- </w:t>
            </w:r>
            <w:r w:rsidRPr="00560E50">
              <w:rPr>
                <w:bCs/>
                <w:sz w:val="24"/>
                <w:szCs w:val="24"/>
              </w:rPr>
              <w:t>в утвержденных постановлением Правительства РФ от 28.11.2013 № 1085 правилах оценки заявок название критерия «цена контракта» дополнено словами «или сумма цен единиц товара, работы, услуги»;</w:t>
            </w:r>
          </w:p>
          <w:p w:rsidR="00AB6C1E" w:rsidRPr="00560E50" w:rsidRDefault="00AB6C1E" w:rsidP="008267BD">
            <w:pPr>
              <w:ind w:firstLine="459"/>
              <w:jc w:val="both"/>
              <w:rPr>
                <w:bCs/>
                <w:sz w:val="24"/>
                <w:szCs w:val="24"/>
              </w:rPr>
            </w:pPr>
            <w:r>
              <w:rPr>
                <w:bCs/>
                <w:sz w:val="24"/>
                <w:szCs w:val="24"/>
              </w:rPr>
              <w:t xml:space="preserve">- </w:t>
            </w:r>
            <w:r w:rsidRPr="00560E50">
              <w:rPr>
                <w:bCs/>
                <w:sz w:val="24"/>
                <w:szCs w:val="24"/>
              </w:rPr>
              <w:t>в порядки предоставления преимуществ организациям инвалидов и уголовно-исполнительной системы, утвержденные постановлениями Правительства РФ от 15.04.2014 № 341 и от 14.07.2014 № 649 соответственно, внесены уточнения в части предоставления преференции в отношении цены единицы товара, работы, услуги;</w:t>
            </w:r>
          </w:p>
          <w:p w:rsidR="00AB6C1E" w:rsidRPr="00560E50" w:rsidRDefault="00AB6C1E" w:rsidP="008267BD">
            <w:pPr>
              <w:ind w:firstLine="459"/>
              <w:jc w:val="both"/>
              <w:rPr>
                <w:bCs/>
                <w:sz w:val="24"/>
                <w:szCs w:val="24"/>
              </w:rPr>
            </w:pPr>
            <w:r>
              <w:rPr>
                <w:bCs/>
                <w:sz w:val="24"/>
                <w:szCs w:val="24"/>
              </w:rPr>
              <w:t xml:space="preserve">- </w:t>
            </w:r>
            <w:r w:rsidRPr="00560E50">
              <w:rPr>
                <w:bCs/>
                <w:sz w:val="24"/>
                <w:szCs w:val="24"/>
              </w:rPr>
              <w:t xml:space="preserve">правила </w:t>
            </w:r>
            <w:proofErr w:type="gramStart"/>
            <w:r w:rsidRPr="00560E50">
              <w:rPr>
                <w:bCs/>
                <w:sz w:val="24"/>
                <w:szCs w:val="24"/>
              </w:rPr>
              <w:t>ведения реестра контрактов, утвержденные постановлением Правительства РФ от 28.11.2013 № 1084 также приведены</w:t>
            </w:r>
            <w:proofErr w:type="gramEnd"/>
            <w:r w:rsidRPr="00560E50">
              <w:rPr>
                <w:bCs/>
                <w:sz w:val="24"/>
                <w:szCs w:val="24"/>
              </w:rPr>
              <w:t xml:space="preserve"> в соответствие действующей редакции Закона № 44-ФЗ;</w:t>
            </w:r>
          </w:p>
          <w:p w:rsidR="00AB6C1E" w:rsidRDefault="00AB6C1E" w:rsidP="008267BD">
            <w:pPr>
              <w:ind w:firstLine="459"/>
              <w:jc w:val="both"/>
              <w:rPr>
                <w:bCs/>
                <w:sz w:val="24"/>
                <w:szCs w:val="24"/>
              </w:rPr>
            </w:pPr>
            <w:proofErr w:type="gramStart"/>
            <w:r>
              <w:rPr>
                <w:bCs/>
                <w:sz w:val="24"/>
                <w:szCs w:val="24"/>
              </w:rPr>
              <w:t xml:space="preserve">- </w:t>
            </w:r>
            <w:r w:rsidRPr="00560E50">
              <w:rPr>
                <w:bCs/>
                <w:sz w:val="24"/>
                <w:szCs w:val="24"/>
              </w:rPr>
              <w:t xml:space="preserve">в постановления Правительства РФ от 28.11.2013 № 1088, от 10.02.2014 № 89, от 02.07.2014 № 606, от 11.09.2015 № 964, от 11.10.2016 № 1028, от 08.02.2017 № 149, от 10.05.2018 № 564, от 08.09.2018 № 1074 внесены технические правки, связанные с увеличением с 01.07.2019 количества случаев проведения закупок без объема закупаемых товаров, работ, услуг. </w:t>
            </w:r>
            <w:proofErr w:type="gramEnd"/>
          </w:p>
        </w:tc>
        <w:tc>
          <w:tcPr>
            <w:tcW w:w="1842" w:type="dxa"/>
            <w:shd w:val="clear" w:color="auto" w:fill="auto"/>
          </w:tcPr>
          <w:p w:rsidR="00AB6C1E" w:rsidRDefault="00AB6C1E" w:rsidP="008267BD">
            <w:pPr>
              <w:jc w:val="center"/>
              <w:rPr>
                <w:sz w:val="24"/>
                <w:szCs w:val="24"/>
              </w:rPr>
            </w:pPr>
            <w:r>
              <w:rPr>
                <w:sz w:val="24"/>
                <w:szCs w:val="24"/>
              </w:rPr>
              <w:t>07</w:t>
            </w:r>
            <w:r w:rsidRPr="00560E50">
              <w:rPr>
                <w:sz w:val="24"/>
                <w:szCs w:val="24"/>
              </w:rPr>
              <w:t>.08.2019 за исключением отдельных положений, вступающих в силу в иные сроки</w:t>
            </w:r>
          </w:p>
        </w:tc>
      </w:tr>
      <w:tr w:rsidR="00AB6C1E" w:rsidRPr="00806501" w:rsidTr="008267BD">
        <w:tc>
          <w:tcPr>
            <w:tcW w:w="675" w:type="dxa"/>
            <w:shd w:val="clear" w:color="auto" w:fill="auto"/>
          </w:tcPr>
          <w:p w:rsidR="00AB6C1E" w:rsidRPr="008D5478" w:rsidRDefault="00AB6C1E" w:rsidP="008267BD">
            <w:pPr>
              <w:jc w:val="both"/>
              <w:rPr>
                <w:sz w:val="24"/>
                <w:szCs w:val="24"/>
              </w:rPr>
            </w:pPr>
            <w:r>
              <w:rPr>
                <w:sz w:val="24"/>
                <w:szCs w:val="24"/>
              </w:rPr>
              <w:t>13</w:t>
            </w:r>
          </w:p>
        </w:tc>
        <w:tc>
          <w:tcPr>
            <w:tcW w:w="4396" w:type="dxa"/>
            <w:shd w:val="clear" w:color="auto" w:fill="auto"/>
          </w:tcPr>
          <w:p w:rsidR="00AB6C1E" w:rsidRPr="00560E50" w:rsidRDefault="00AB6C1E" w:rsidP="008267BD">
            <w:pPr>
              <w:jc w:val="both"/>
              <w:rPr>
                <w:bCs/>
                <w:sz w:val="24"/>
                <w:szCs w:val="24"/>
              </w:rPr>
            </w:pPr>
            <w:r>
              <w:rPr>
                <w:bCs/>
                <w:sz w:val="24"/>
                <w:szCs w:val="24"/>
              </w:rPr>
              <w:t>Постановление</w:t>
            </w:r>
            <w:r w:rsidRPr="00885BEA">
              <w:rPr>
                <w:bCs/>
                <w:sz w:val="24"/>
                <w:szCs w:val="24"/>
              </w:rPr>
              <w:t xml:space="preserve"> Правительства РФ от 3 августа 2019 г. № 1020 </w:t>
            </w:r>
            <w:r>
              <w:rPr>
                <w:bCs/>
                <w:sz w:val="24"/>
                <w:szCs w:val="24"/>
              </w:rPr>
              <w:t>«</w:t>
            </w:r>
            <w:r w:rsidRPr="00885BEA">
              <w:rPr>
                <w:bCs/>
                <w:sz w:val="24"/>
                <w:szCs w:val="24"/>
              </w:rPr>
              <w:t>О внесении изменений в некоторые акты Правительства</w:t>
            </w:r>
            <w:r>
              <w:rPr>
                <w:bCs/>
                <w:sz w:val="24"/>
                <w:szCs w:val="24"/>
              </w:rPr>
              <w:t xml:space="preserve"> Российской Федерации»</w:t>
            </w:r>
          </w:p>
        </w:tc>
        <w:tc>
          <w:tcPr>
            <w:tcW w:w="8930" w:type="dxa"/>
            <w:shd w:val="clear" w:color="auto" w:fill="auto"/>
          </w:tcPr>
          <w:p w:rsidR="00AB6C1E" w:rsidRPr="00885BEA" w:rsidRDefault="00AB6C1E" w:rsidP="008267BD">
            <w:pPr>
              <w:ind w:firstLine="459"/>
              <w:jc w:val="both"/>
              <w:rPr>
                <w:bCs/>
                <w:sz w:val="24"/>
                <w:szCs w:val="24"/>
              </w:rPr>
            </w:pPr>
            <w:r>
              <w:rPr>
                <w:bCs/>
                <w:sz w:val="24"/>
                <w:szCs w:val="24"/>
              </w:rPr>
              <w:t>В</w:t>
            </w:r>
            <w:r w:rsidRPr="00885BEA">
              <w:rPr>
                <w:bCs/>
                <w:sz w:val="24"/>
                <w:szCs w:val="24"/>
              </w:rPr>
              <w:t>несены следующие изменения:</w:t>
            </w:r>
          </w:p>
          <w:p w:rsidR="00AB6C1E" w:rsidRPr="00885BEA" w:rsidRDefault="00AB6C1E" w:rsidP="008267BD">
            <w:pPr>
              <w:ind w:firstLine="459"/>
              <w:jc w:val="both"/>
              <w:rPr>
                <w:bCs/>
                <w:sz w:val="24"/>
                <w:szCs w:val="24"/>
              </w:rPr>
            </w:pPr>
            <w:r w:rsidRPr="00885BEA">
              <w:rPr>
                <w:bCs/>
                <w:sz w:val="24"/>
                <w:szCs w:val="24"/>
              </w:rPr>
              <w:t xml:space="preserve">- в </w:t>
            </w:r>
            <w:proofErr w:type="gramStart"/>
            <w:r w:rsidRPr="00885BEA">
              <w:rPr>
                <w:bCs/>
                <w:sz w:val="24"/>
                <w:szCs w:val="24"/>
              </w:rPr>
              <w:t>правилах</w:t>
            </w:r>
            <w:proofErr w:type="gramEnd"/>
            <w:r w:rsidRPr="00885BEA">
              <w:rPr>
                <w:bCs/>
                <w:sz w:val="24"/>
                <w:szCs w:val="24"/>
              </w:rPr>
              <w:t xml:space="preserve"> функционирования ЕИС, утвержденных постановлением Правительства РФ от 23.12.2015 № 1414, установлено, что при формировании и размещении информации и документов в ЕИС и на площадке, при обмене электронными документами в процессе взаимодействия ЕИС с иными </w:t>
            </w:r>
            <w:proofErr w:type="spellStart"/>
            <w:r w:rsidRPr="00885BEA">
              <w:rPr>
                <w:bCs/>
                <w:sz w:val="24"/>
                <w:szCs w:val="24"/>
              </w:rPr>
              <w:t>информсистемами</w:t>
            </w:r>
            <w:proofErr w:type="spellEnd"/>
            <w:r w:rsidRPr="00885BEA">
              <w:rPr>
                <w:bCs/>
                <w:sz w:val="24"/>
                <w:szCs w:val="24"/>
              </w:rPr>
              <w:t xml:space="preserve"> применяются единые формы документов;</w:t>
            </w:r>
          </w:p>
          <w:p w:rsidR="00AB6C1E" w:rsidRDefault="00AB6C1E" w:rsidP="008267BD">
            <w:pPr>
              <w:ind w:firstLine="459"/>
              <w:jc w:val="both"/>
              <w:rPr>
                <w:bCs/>
                <w:sz w:val="24"/>
                <w:szCs w:val="24"/>
              </w:rPr>
            </w:pPr>
            <w:r w:rsidRPr="00885BEA">
              <w:rPr>
                <w:bCs/>
                <w:sz w:val="24"/>
                <w:szCs w:val="24"/>
              </w:rPr>
              <w:lastRenderedPageBreak/>
              <w:t xml:space="preserve"> - в единых </w:t>
            </w:r>
            <w:proofErr w:type="gramStart"/>
            <w:r w:rsidRPr="00885BEA">
              <w:rPr>
                <w:bCs/>
                <w:sz w:val="24"/>
                <w:szCs w:val="24"/>
              </w:rPr>
              <w:t>требованиях</w:t>
            </w:r>
            <w:proofErr w:type="gramEnd"/>
            <w:r w:rsidRPr="00885BEA">
              <w:rPr>
                <w:bCs/>
                <w:sz w:val="24"/>
                <w:szCs w:val="24"/>
              </w:rPr>
              <w:t xml:space="preserve"> к операторам электронных площадок, утвержденных постановлением Правительства РФ от 08.06.2018 № 656, установлено, что требования к указанным формам, формированию и размещению информации и документов на площадке устанавливает Минфин России.</w:t>
            </w:r>
          </w:p>
        </w:tc>
        <w:tc>
          <w:tcPr>
            <w:tcW w:w="1842" w:type="dxa"/>
            <w:shd w:val="clear" w:color="auto" w:fill="auto"/>
          </w:tcPr>
          <w:p w:rsidR="00AB6C1E" w:rsidRDefault="00AB6C1E" w:rsidP="008267BD">
            <w:pPr>
              <w:jc w:val="center"/>
              <w:rPr>
                <w:sz w:val="24"/>
                <w:szCs w:val="24"/>
              </w:rPr>
            </w:pPr>
            <w:r>
              <w:rPr>
                <w:sz w:val="24"/>
                <w:szCs w:val="24"/>
              </w:rPr>
              <w:lastRenderedPageBreak/>
              <w:t>14.08.2019</w:t>
            </w:r>
          </w:p>
        </w:tc>
      </w:tr>
      <w:tr w:rsidR="00AB6C1E" w:rsidRPr="00806501" w:rsidTr="008267BD">
        <w:tc>
          <w:tcPr>
            <w:tcW w:w="675" w:type="dxa"/>
            <w:shd w:val="clear" w:color="auto" w:fill="auto"/>
          </w:tcPr>
          <w:p w:rsidR="00AB6C1E" w:rsidRPr="008D5478" w:rsidRDefault="00AB6C1E" w:rsidP="008267BD">
            <w:pPr>
              <w:jc w:val="both"/>
              <w:rPr>
                <w:sz w:val="24"/>
                <w:szCs w:val="24"/>
              </w:rPr>
            </w:pPr>
            <w:r>
              <w:rPr>
                <w:sz w:val="24"/>
                <w:szCs w:val="24"/>
              </w:rPr>
              <w:lastRenderedPageBreak/>
              <w:t>14</w:t>
            </w:r>
          </w:p>
        </w:tc>
        <w:tc>
          <w:tcPr>
            <w:tcW w:w="4396" w:type="dxa"/>
            <w:shd w:val="clear" w:color="auto" w:fill="auto"/>
          </w:tcPr>
          <w:p w:rsidR="00AB6C1E" w:rsidRDefault="00AB6C1E" w:rsidP="008267BD">
            <w:pPr>
              <w:jc w:val="both"/>
              <w:rPr>
                <w:bCs/>
                <w:sz w:val="24"/>
                <w:szCs w:val="24"/>
              </w:rPr>
            </w:pPr>
            <w:r w:rsidRPr="00885BEA">
              <w:rPr>
                <w:bCs/>
                <w:sz w:val="24"/>
                <w:szCs w:val="24"/>
              </w:rPr>
              <w:t xml:space="preserve">Постановление Правительства РФ от 2 августа 2019 г. № 1009 </w:t>
            </w:r>
            <w:r>
              <w:rPr>
                <w:bCs/>
                <w:sz w:val="24"/>
                <w:szCs w:val="24"/>
              </w:rPr>
              <w:t>«</w:t>
            </w:r>
            <w:r w:rsidRPr="00885BEA">
              <w:rPr>
                <w:bCs/>
                <w:sz w:val="24"/>
                <w:szCs w:val="24"/>
              </w:rPr>
              <w:t>О внесении изменений в некоторые акты Пра</w:t>
            </w:r>
            <w:r>
              <w:rPr>
                <w:bCs/>
                <w:sz w:val="24"/>
                <w:szCs w:val="24"/>
              </w:rPr>
              <w:t>вительства Российской Федерации»</w:t>
            </w:r>
          </w:p>
        </w:tc>
        <w:tc>
          <w:tcPr>
            <w:tcW w:w="8930" w:type="dxa"/>
            <w:shd w:val="clear" w:color="auto" w:fill="auto"/>
          </w:tcPr>
          <w:p w:rsidR="00AB6C1E" w:rsidRDefault="00AB6C1E" w:rsidP="008267BD">
            <w:pPr>
              <w:ind w:firstLine="459"/>
              <w:jc w:val="both"/>
              <w:rPr>
                <w:bCs/>
                <w:sz w:val="24"/>
                <w:szCs w:val="24"/>
              </w:rPr>
            </w:pPr>
            <w:r>
              <w:rPr>
                <w:bCs/>
                <w:sz w:val="24"/>
                <w:szCs w:val="24"/>
              </w:rPr>
              <w:t>У</w:t>
            </w:r>
            <w:r w:rsidRPr="00885BEA">
              <w:rPr>
                <w:bCs/>
                <w:sz w:val="24"/>
                <w:szCs w:val="24"/>
              </w:rPr>
              <w:t xml:space="preserve">точнен срок начала осуществления фиксации, включая </w:t>
            </w:r>
            <w:proofErr w:type="spellStart"/>
            <w:r w:rsidRPr="00885BEA">
              <w:rPr>
                <w:bCs/>
                <w:sz w:val="24"/>
                <w:szCs w:val="24"/>
              </w:rPr>
              <w:t>видеофиксацию</w:t>
            </w:r>
            <w:proofErr w:type="spellEnd"/>
            <w:r w:rsidRPr="00885BEA">
              <w:rPr>
                <w:bCs/>
                <w:sz w:val="24"/>
                <w:szCs w:val="24"/>
              </w:rPr>
              <w:t xml:space="preserve">, в режиме реального времени действий, бездействия участников контрактной системы в ЕИС и на электронной площадке. В соответствии с изменениями, внесенными Федеральным законом № 71-ФЗ от 01.05.2019 в Закон № 44-ФЗ (ст. 112 дополнена ч. 53), изменения, касающиеся срока начала осуществления </w:t>
            </w:r>
            <w:proofErr w:type="spellStart"/>
            <w:r w:rsidRPr="00885BEA">
              <w:rPr>
                <w:bCs/>
                <w:sz w:val="24"/>
                <w:szCs w:val="24"/>
              </w:rPr>
              <w:t>видеофиксации</w:t>
            </w:r>
            <w:proofErr w:type="spellEnd"/>
            <w:r w:rsidRPr="00885BEA">
              <w:rPr>
                <w:bCs/>
                <w:sz w:val="24"/>
                <w:szCs w:val="24"/>
              </w:rPr>
              <w:t>, внесены в постановления Правительства РФ от 28.07.2018 № 881, № 882 и № 883.</w:t>
            </w:r>
          </w:p>
        </w:tc>
        <w:tc>
          <w:tcPr>
            <w:tcW w:w="1842" w:type="dxa"/>
            <w:shd w:val="clear" w:color="auto" w:fill="auto"/>
          </w:tcPr>
          <w:p w:rsidR="00AB6C1E" w:rsidRDefault="00AB6C1E" w:rsidP="008267BD">
            <w:pPr>
              <w:jc w:val="center"/>
              <w:rPr>
                <w:sz w:val="24"/>
                <w:szCs w:val="24"/>
              </w:rPr>
            </w:pPr>
            <w:r>
              <w:rPr>
                <w:sz w:val="24"/>
                <w:szCs w:val="24"/>
              </w:rPr>
              <w:t>14.08.2019</w:t>
            </w:r>
          </w:p>
        </w:tc>
      </w:tr>
      <w:tr w:rsidR="00AB6C1E" w:rsidRPr="00806501" w:rsidTr="008267BD">
        <w:tc>
          <w:tcPr>
            <w:tcW w:w="675" w:type="dxa"/>
            <w:shd w:val="clear" w:color="auto" w:fill="auto"/>
          </w:tcPr>
          <w:p w:rsidR="00AB6C1E" w:rsidRPr="008D5478" w:rsidRDefault="00AB6C1E" w:rsidP="008267BD">
            <w:pPr>
              <w:jc w:val="both"/>
              <w:rPr>
                <w:sz w:val="24"/>
                <w:szCs w:val="24"/>
              </w:rPr>
            </w:pPr>
            <w:r>
              <w:rPr>
                <w:sz w:val="24"/>
                <w:szCs w:val="24"/>
              </w:rPr>
              <w:t>15</w:t>
            </w:r>
          </w:p>
        </w:tc>
        <w:tc>
          <w:tcPr>
            <w:tcW w:w="4396" w:type="dxa"/>
            <w:shd w:val="clear" w:color="auto" w:fill="auto"/>
          </w:tcPr>
          <w:p w:rsidR="00AB6C1E" w:rsidRPr="00885BEA" w:rsidRDefault="00AB6C1E" w:rsidP="008267BD">
            <w:pPr>
              <w:jc w:val="both"/>
              <w:rPr>
                <w:bCs/>
                <w:sz w:val="24"/>
                <w:szCs w:val="24"/>
              </w:rPr>
            </w:pPr>
            <w:r w:rsidRPr="00885BEA">
              <w:rPr>
                <w:bCs/>
                <w:sz w:val="24"/>
                <w:szCs w:val="24"/>
              </w:rPr>
              <w:t xml:space="preserve">Постановление Правительства РФ от 2 августа 2019 г. № 1011 </w:t>
            </w:r>
            <w:r>
              <w:rPr>
                <w:bCs/>
                <w:sz w:val="24"/>
                <w:szCs w:val="24"/>
              </w:rPr>
              <w:t>«</w:t>
            </w:r>
            <w:r w:rsidRPr="00885BEA">
              <w:rPr>
                <w:bCs/>
                <w:sz w:val="24"/>
                <w:szCs w:val="24"/>
              </w:rPr>
              <w:t>О внесении изменений в постановление Правительства Российской Федерации от 30 а</w:t>
            </w:r>
            <w:r>
              <w:rPr>
                <w:bCs/>
                <w:sz w:val="24"/>
                <w:szCs w:val="24"/>
              </w:rPr>
              <w:t>вгуста 2017 г. №</w:t>
            </w:r>
            <w:r w:rsidRPr="00885BEA">
              <w:rPr>
                <w:bCs/>
                <w:sz w:val="24"/>
                <w:szCs w:val="24"/>
              </w:rPr>
              <w:t xml:space="preserve"> 1042</w:t>
            </w:r>
            <w:r>
              <w:rPr>
                <w:bCs/>
                <w:sz w:val="24"/>
                <w:szCs w:val="24"/>
              </w:rPr>
              <w:t>»</w:t>
            </w:r>
          </w:p>
        </w:tc>
        <w:tc>
          <w:tcPr>
            <w:tcW w:w="8930" w:type="dxa"/>
            <w:shd w:val="clear" w:color="auto" w:fill="auto"/>
          </w:tcPr>
          <w:p w:rsidR="00AB6C1E" w:rsidRPr="00885BEA" w:rsidRDefault="00AB6C1E" w:rsidP="008267BD">
            <w:pPr>
              <w:ind w:firstLine="459"/>
              <w:jc w:val="both"/>
              <w:rPr>
                <w:bCs/>
                <w:sz w:val="24"/>
                <w:szCs w:val="24"/>
              </w:rPr>
            </w:pPr>
            <w:proofErr w:type="gramStart"/>
            <w:r>
              <w:rPr>
                <w:bCs/>
                <w:sz w:val="24"/>
                <w:szCs w:val="24"/>
              </w:rPr>
              <w:t>В</w:t>
            </w:r>
            <w:r w:rsidRPr="00885BEA">
              <w:rPr>
                <w:bCs/>
                <w:sz w:val="24"/>
                <w:szCs w:val="24"/>
              </w:rPr>
              <w:t>несены следующие изменения в Правила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30.08.2017 № 1042 (далее – Правила):</w:t>
            </w:r>
            <w:proofErr w:type="gramEnd"/>
          </w:p>
          <w:p w:rsidR="00AB6C1E" w:rsidRPr="00885BEA" w:rsidRDefault="00AB6C1E" w:rsidP="008267BD">
            <w:pPr>
              <w:ind w:firstLine="459"/>
              <w:jc w:val="both"/>
              <w:rPr>
                <w:bCs/>
                <w:sz w:val="24"/>
                <w:szCs w:val="24"/>
              </w:rPr>
            </w:pPr>
            <w:r>
              <w:rPr>
                <w:bCs/>
                <w:sz w:val="24"/>
                <w:szCs w:val="24"/>
              </w:rPr>
              <w:t xml:space="preserve">- </w:t>
            </w:r>
            <w:r w:rsidRPr="00885BEA">
              <w:rPr>
                <w:bCs/>
                <w:sz w:val="24"/>
                <w:szCs w:val="24"/>
              </w:rPr>
              <w:t>исключено начисление пени за просрочку исполнения поставщиком (подрядчиком, исполнителем) обязательства, предусмотренного контрактом;</w:t>
            </w:r>
          </w:p>
          <w:p w:rsidR="00AB6C1E" w:rsidRPr="00885BEA" w:rsidRDefault="00AB6C1E" w:rsidP="008267BD">
            <w:pPr>
              <w:ind w:firstLine="459"/>
              <w:jc w:val="both"/>
              <w:rPr>
                <w:bCs/>
                <w:sz w:val="24"/>
                <w:szCs w:val="24"/>
              </w:rPr>
            </w:pPr>
            <w:r>
              <w:rPr>
                <w:bCs/>
                <w:sz w:val="24"/>
                <w:szCs w:val="24"/>
              </w:rPr>
              <w:t xml:space="preserve">- </w:t>
            </w:r>
            <w:r w:rsidRPr="00885BEA">
              <w:rPr>
                <w:bCs/>
                <w:sz w:val="24"/>
                <w:szCs w:val="24"/>
              </w:rPr>
              <w:t xml:space="preserve">уточнен порядок определения размеров штрафа за неисполнение или ненадлежащее исполнение поставщиком (подрядчиком, исполнителем) обязательств, предусмотренных контрактом: исключено установление размера штрафа в </w:t>
            </w:r>
            <w:proofErr w:type="gramStart"/>
            <w:r w:rsidRPr="00885BEA">
              <w:rPr>
                <w:bCs/>
                <w:sz w:val="24"/>
                <w:szCs w:val="24"/>
              </w:rPr>
              <w:t>виде</w:t>
            </w:r>
            <w:proofErr w:type="gramEnd"/>
            <w:r w:rsidRPr="00885BEA">
              <w:rPr>
                <w:bCs/>
                <w:sz w:val="24"/>
                <w:szCs w:val="24"/>
              </w:rPr>
              <w:t xml:space="preserve"> фиксированной суммы;</w:t>
            </w:r>
          </w:p>
          <w:p w:rsidR="00AB6C1E" w:rsidRPr="00885BEA" w:rsidRDefault="00AB6C1E" w:rsidP="008267BD">
            <w:pPr>
              <w:ind w:firstLine="459"/>
              <w:jc w:val="both"/>
              <w:rPr>
                <w:bCs/>
                <w:sz w:val="24"/>
                <w:szCs w:val="24"/>
              </w:rPr>
            </w:pPr>
            <w:r>
              <w:rPr>
                <w:bCs/>
                <w:sz w:val="24"/>
                <w:szCs w:val="24"/>
              </w:rPr>
              <w:t xml:space="preserve">- </w:t>
            </w:r>
            <w:r w:rsidRPr="00885BEA">
              <w:rPr>
                <w:bCs/>
                <w:sz w:val="24"/>
                <w:szCs w:val="24"/>
              </w:rPr>
              <w:t>изменен размер штрафа за ненадлежащее исполнение контрактов, заключенных по итогам закупки у СМП и СОНКО: он составит 1% от цены контракта (или его этапа), но не менее 1 тыс. руб. и не более 5 тыс. руб.;</w:t>
            </w:r>
          </w:p>
          <w:p w:rsidR="00AB6C1E" w:rsidRDefault="00AB6C1E" w:rsidP="008267BD">
            <w:pPr>
              <w:ind w:firstLine="459"/>
              <w:jc w:val="both"/>
              <w:rPr>
                <w:bCs/>
                <w:sz w:val="24"/>
                <w:szCs w:val="24"/>
              </w:rPr>
            </w:pPr>
            <w:r>
              <w:rPr>
                <w:bCs/>
                <w:sz w:val="24"/>
                <w:szCs w:val="24"/>
              </w:rPr>
              <w:t xml:space="preserve">- </w:t>
            </w:r>
            <w:r w:rsidRPr="00885BEA">
              <w:rPr>
                <w:bCs/>
                <w:sz w:val="24"/>
                <w:szCs w:val="24"/>
              </w:rPr>
              <w:t>изменен размер штрафа для исполнителей контрактов, заключенных по результатам закупки, проведенной на повышение цены: штрафы будут рассчитывать не от НМЦК, а от цены контракта.</w:t>
            </w:r>
          </w:p>
        </w:tc>
        <w:tc>
          <w:tcPr>
            <w:tcW w:w="1842" w:type="dxa"/>
            <w:shd w:val="clear" w:color="auto" w:fill="auto"/>
          </w:tcPr>
          <w:p w:rsidR="00AB6C1E" w:rsidRDefault="00AB6C1E" w:rsidP="008267BD">
            <w:pPr>
              <w:jc w:val="center"/>
              <w:rPr>
                <w:sz w:val="24"/>
                <w:szCs w:val="24"/>
              </w:rPr>
            </w:pPr>
            <w:r>
              <w:rPr>
                <w:sz w:val="24"/>
                <w:szCs w:val="24"/>
              </w:rPr>
              <w:t>14.08.2019</w:t>
            </w:r>
          </w:p>
        </w:tc>
      </w:tr>
      <w:tr w:rsidR="00AB6C1E" w:rsidRPr="00806501" w:rsidTr="008267BD">
        <w:tc>
          <w:tcPr>
            <w:tcW w:w="675" w:type="dxa"/>
            <w:shd w:val="clear" w:color="auto" w:fill="auto"/>
          </w:tcPr>
          <w:p w:rsidR="00AB6C1E" w:rsidRPr="008D5478" w:rsidRDefault="00AB6C1E" w:rsidP="008267BD">
            <w:pPr>
              <w:jc w:val="both"/>
              <w:rPr>
                <w:sz w:val="24"/>
                <w:szCs w:val="24"/>
              </w:rPr>
            </w:pPr>
            <w:r>
              <w:rPr>
                <w:sz w:val="24"/>
                <w:szCs w:val="24"/>
              </w:rPr>
              <w:t>16</w:t>
            </w:r>
          </w:p>
        </w:tc>
        <w:tc>
          <w:tcPr>
            <w:tcW w:w="4396" w:type="dxa"/>
            <w:shd w:val="clear" w:color="auto" w:fill="auto"/>
          </w:tcPr>
          <w:p w:rsidR="00AB6C1E" w:rsidRPr="00885BEA" w:rsidRDefault="00AB6C1E" w:rsidP="008267BD">
            <w:pPr>
              <w:jc w:val="both"/>
              <w:rPr>
                <w:bCs/>
                <w:sz w:val="24"/>
                <w:szCs w:val="24"/>
              </w:rPr>
            </w:pPr>
            <w:r w:rsidRPr="0019116D">
              <w:rPr>
                <w:bCs/>
                <w:sz w:val="24"/>
                <w:szCs w:val="24"/>
              </w:rPr>
              <w:t>Постановление Правительства РФ от 7 августа 2019 г. № 1029</w:t>
            </w:r>
            <w:r>
              <w:t xml:space="preserve"> </w:t>
            </w:r>
            <w:r>
              <w:rPr>
                <w:bCs/>
                <w:sz w:val="24"/>
                <w:szCs w:val="24"/>
              </w:rPr>
              <w:t>«</w:t>
            </w:r>
            <w:r w:rsidRPr="0019116D">
              <w:rPr>
                <w:bCs/>
                <w:sz w:val="24"/>
                <w:szCs w:val="24"/>
              </w:rPr>
              <w:t xml:space="preserve">О внесении изменений в Положение о мерах по обеспечению </w:t>
            </w:r>
            <w:r>
              <w:rPr>
                <w:bCs/>
                <w:sz w:val="24"/>
                <w:szCs w:val="24"/>
              </w:rPr>
              <w:t>исполнения федерального бюджета»</w:t>
            </w:r>
          </w:p>
        </w:tc>
        <w:tc>
          <w:tcPr>
            <w:tcW w:w="8930" w:type="dxa"/>
            <w:shd w:val="clear" w:color="auto" w:fill="auto"/>
          </w:tcPr>
          <w:p w:rsidR="00AB6C1E" w:rsidRDefault="00AB6C1E" w:rsidP="008267BD">
            <w:pPr>
              <w:ind w:firstLine="459"/>
              <w:jc w:val="both"/>
              <w:rPr>
                <w:bCs/>
                <w:sz w:val="24"/>
                <w:szCs w:val="24"/>
              </w:rPr>
            </w:pPr>
            <w:r>
              <w:rPr>
                <w:bCs/>
                <w:sz w:val="24"/>
                <w:szCs w:val="24"/>
              </w:rPr>
              <w:t>В</w:t>
            </w:r>
            <w:r w:rsidRPr="0019116D">
              <w:rPr>
                <w:bCs/>
                <w:sz w:val="24"/>
                <w:szCs w:val="24"/>
              </w:rPr>
              <w:t xml:space="preserve">несены изменения в постановление Правительства РФ от 9 декабря 2017 г. № 1496, которым закреплено положение о мерах по обеспечению исполнения федерального бюджета (далее – Положение). </w:t>
            </w:r>
            <w:proofErr w:type="gramStart"/>
            <w:r w:rsidRPr="0019116D">
              <w:rPr>
                <w:bCs/>
                <w:sz w:val="24"/>
                <w:szCs w:val="24"/>
              </w:rPr>
              <w:t xml:space="preserve">Пункт 11 Положения, содержащий перечень исключений из правила, в соответствии с которым бюджетные обязательства, связанные с поставкой товаров, выполнением работ, оказанием </w:t>
            </w:r>
            <w:r w:rsidRPr="0019116D">
              <w:rPr>
                <w:bCs/>
                <w:sz w:val="24"/>
                <w:szCs w:val="24"/>
              </w:rPr>
              <w:lastRenderedPageBreak/>
              <w:t>услуг, должны быть приняты заказчиками не позднее 1 октября текущего финансового года, дополнен еще одним случаем, когда закупка таких товаров, работ, услуг осуществляется путем проведения запроса котировок в электронной форме или запроса пр</w:t>
            </w:r>
            <w:r>
              <w:rPr>
                <w:bCs/>
                <w:sz w:val="24"/>
                <w:szCs w:val="24"/>
              </w:rPr>
              <w:t xml:space="preserve">едложений в электронной форме. </w:t>
            </w:r>
            <w:proofErr w:type="gramEnd"/>
          </w:p>
        </w:tc>
        <w:tc>
          <w:tcPr>
            <w:tcW w:w="1842" w:type="dxa"/>
            <w:shd w:val="clear" w:color="auto" w:fill="auto"/>
          </w:tcPr>
          <w:p w:rsidR="00AB6C1E" w:rsidRDefault="00AB6C1E" w:rsidP="008267BD">
            <w:pPr>
              <w:jc w:val="center"/>
              <w:rPr>
                <w:sz w:val="24"/>
                <w:szCs w:val="24"/>
              </w:rPr>
            </w:pPr>
            <w:r>
              <w:rPr>
                <w:sz w:val="24"/>
                <w:szCs w:val="24"/>
              </w:rPr>
              <w:lastRenderedPageBreak/>
              <w:t>17.08.2019</w:t>
            </w:r>
          </w:p>
        </w:tc>
      </w:tr>
      <w:tr w:rsidR="00AB6C1E" w:rsidRPr="00806501" w:rsidTr="008267BD">
        <w:tc>
          <w:tcPr>
            <w:tcW w:w="675" w:type="dxa"/>
            <w:shd w:val="clear" w:color="auto" w:fill="auto"/>
          </w:tcPr>
          <w:p w:rsidR="00AB6C1E" w:rsidRPr="008D5478" w:rsidRDefault="00AB6C1E" w:rsidP="008267BD">
            <w:pPr>
              <w:jc w:val="both"/>
              <w:rPr>
                <w:sz w:val="24"/>
                <w:szCs w:val="24"/>
              </w:rPr>
            </w:pPr>
            <w:r>
              <w:rPr>
                <w:sz w:val="24"/>
                <w:szCs w:val="24"/>
              </w:rPr>
              <w:lastRenderedPageBreak/>
              <w:t>17</w:t>
            </w:r>
          </w:p>
        </w:tc>
        <w:tc>
          <w:tcPr>
            <w:tcW w:w="4396" w:type="dxa"/>
            <w:shd w:val="clear" w:color="auto" w:fill="auto"/>
          </w:tcPr>
          <w:p w:rsidR="00AB6C1E" w:rsidRPr="008D5478" w:rsidRDefault="00AB6C1E" w:rsidP="008267BD">
            <w:pPr>
              <w:jc w:val="both"/>
              <w:rPr>
                <w:bCs/>
                <w:sz w:val="24"/>
                <w:szCs w:val="24"/>
              </w:rPr>
            </w:pPr>
            <w:r w:rsidRPr="00F63789">
              <w:rPr>
                <w:bCs/>
                <w:sz w:val="24"/>
                <w:szCs w:val="24"/>
              </w:rPr>
              <w:t>Постановление Правительства РФ от 18 июля 2019 г. № 917</w:t>
            </w:r>
            <w:r>
              <w:rPr>
                <w:bCs/>
                <w:sz w:val="24"/>
                <w:szCs w:val="24"/>
              </w:rPr>
              <w:t xml:space="preserve"> «</w:t>
            </w:r>
            <w:r w:rsidRPr="00F63789">
              <w:rPr>
                <w:bCs/>
                <w:sz w:val="24"/>
                <w:szCs w:val="24"/>
              </w:rPr>
              <w:t>О внесении изменений в некоторые акты Пра</w:t>
            </w:r>
            <w:r>
              <w:rPr>
                <w:bCs/>
                <w:sz w:val="24"/>
                <w:szCs w:val="24"/>
              </w:rPr>
              <w:t>вительства Российской Федерации»</w:t>
            </w:r>
          </w:p>
        </w:tc>
        <w:tc>
          <w:tcPr>
            <w:tcW w:w="8930" w:type="dxa"/>
            <w:shd w:val="clear" w:color="auto" w:fill="auto"/>
          </w:tcPr>
          <w:p w:rsidR="00AB6C1E" w:rsidRPr="00F63789" w:rsidRDefault="00AB6C1E" w:rsidP="008267BD">
            <w:pPr>
              <w:ind w:firstLine="459"/>
              <w:jc w:val="both"/>
              <w:rPr>
                <w:bCs/>
                <w:sz w:val="24"/>
                <w:szCs w:val="24"/>
              </w:rPr>
            </w:pPr>
            <w:r>
              <w:rPr>
                <w:bCs/>
                <w:sz w:val="24"/>
                <w:szCs w:val="24"/>
              </w:rPr>
              <w:t>В</w:t>
            </w:r>
            <w:r w:rsidRPr="00F63789">
              <w:rPr>
                <w:bCs/>
                <w:sz w:val="24"/>
                <w:szCs w:val="24"/>
              </w:rPr>
              <w:t>несены дополнения в следующие нормативные акты:</w:t>
            </w:r>
          </w:p>
          <w:p w:rsidR="00AB6C1E" w:rsidRPr="00F63789" w:rsidRDefault="00AB6C1E" w:rsidP="008267BD">
            <w:pPr>
              <w:ind w:firstLine="459"/>
              <w:jc w:val="both"/>
              <w:rPr>
                <w:bCs/>
                <w:sz w:val="24"/>
                <w:szCs w:val="24"/>
              </w:rPr>
            </w:pPr>
            <w:r w:rsidRPr="00F63789">
              <w:rPr>
                <w:bCs/>
                <w:sz w:val="24"/>
                <w:szCs w:val="24"/>
              </w:rPr>
              <w:t>1) в перечень направляемых заказчику оператором электронной площадки информации и документов, предусмотренных в дополнительных требованиях к операторам электронных площадок, утвержденных постановлением Правительства РФ от 8 июня 2018 г. № 656, добавлена информация о привлечении юридического лица к административной ответственности за совершение административного правонарушения, предусмотренного ст. 19.28 КоАП РФ (при наличии);</w:t>
            </w:r>
          </w:p>
          <w:p w:rsidR="00AB6C1E" w:rsidRPr="00F63789" w:rsidRDefault="00AB6C1E" w:rsidP="008267BD">
            <w:pPr>
              <w:ind w:firstLine="459"/>
              <w:jc w:val="both"/>
              <w:rPr>
                <w:bCs/>
                <w:sz w:val="24"/>
                <w:szCs w:val="24"/>
              </w:rPr>
            </w:pPr>
            <w:proofErr w:type="gramStart"/>
            <w:r w:rsidRPr="00F63789">
              <w:rPr>
                <w:bCs/>
                <w:sz w:val="24"/>
                <w:szCs w:val="24"/>
              </w:rPr>
              <w:t xml:space="preserve">2) в правилах регистрации участников закупок в ЕИС и ведения единого реестра участников закупок, утвержденных постановлением Правительства РФ от 30 декабря 2018 г. № 1752, также предусмотрено автоматическое формирование в ЕИС информации о привлечении юридического лица к административной ответственности за совершение административного правонарушения, предусмотренного ст. 19.28 КоАП РФ (при наличии), на основании сведений, полученных от Генеральной прокуратуры РФ. </w:t>
            </w:r>
            <w:proofErr w:type="gramEnd"/>
          </w:p>
          <w:p w:rsidR="00AB6C1E" w:rsidRPr="008D5478" w:rsidRDefault="00AB6C1E" w:rsidP="008267BD">
            <w:pPr>
              <w:ind w:firstLine="459"/>
              <w:jc w:val="both"/>
              <w:rPr>
                <w:bCs/>
                <w:sz w:val="24"/>
                <w:szCs w:val="24"/>
              </w:rPr>
            </w:pPr>
            <w:proofErr w:type="gramStart"/>
            <w:r>
              <w:rPr>
                <w:bCs/>
                <w:sz w:val="24"/>
                <w:szCs w:val="24"/>
              </w:rPr>
              <w:t>В</w:t>
            </w:r>
            <w:r w:rsidRPr="00F63789">
              <w:rPr>
                <w:bCs/>
                <w:sz w:val="24"/>
                <w:szCs w:val="24"/>
              </w:rPr>
              <w:t xml:space="preserve"> соответствии с п. 7.1 ч. 1 ст. 31 Закона № 44-ФЗ установлено следующее требование к участникам закупки - юридическим лицам: организация имеет право участвовать в закупке, если в течение двух лет до момента подачи заявки на участие в закупке не была привлечена к административной ответственности за совершение административного правонарушения, предусмотренного ст. 19.28 «Незаконное вознаграждение от имени юридического лица» КоАП РФ.</w:t>
            </w:r>
            <w:proofErr w:type="gramEnd"/>
            <w:r w:rsidRPr="00F63789">
              <w:rPr>
                <w:bCs/>
                <w:sz w:val="24"/>
                <w:szCs w:val="24"/>
              </w:rPr>
              <w:t xml:space="preserve"> Участники закупок должны декларировать свое соответствие указанному требованию, а комиссия заказчика вправе проверить соответствие участника указанному требованию (ч. 8 ст. 31 Закона № 44-ФЗ).</w:t>
            </w:r>
          </w:p>
        </w:tc>
        <w:tc>
          <w:tcPr>
            <w:tcW w:w="1842" w:type="dxa"/>
            <w:shd w:val="clear" w:color="auto" w:fill="auto"/>
          </w:tcPr>
          <w:p w:rsidR="00AB6C1E" w:rsidRPr="008D5478" w:rsidRDefault="00AB6C1E" w:rsidP="008267BD">
            <w:pPr>
              <w:jc w:val="center"/>
              <w:rPr>
                <w:sz w:val="24"/>
                <w:szCs w:val="24"/>
              </w:rPr>
            </w:pPr>
            <w:r>
              <w:rPr>
                <w:sz w:val="24"/>
                <w:szCs w:val="24"/>
              </w:rPr>
              <w:t>01.01.2020</w:t>
            </w:r>
          </w:p>
        </w:tc>
      </w:tr>
      <w:tr w:rsidR="00AB6C1E" w:rsidRPr="00806501" w:rsidTr="008267BD">
        <w:tc>
          <w:tcPr>
            <w:tcW w:w="675" w:type="dxa"/>
            <w:shd w:val="clear" w:color="auto" w:fill="auto"/>
          </w:tcPr>
          <w:p w:rsidR="00AB6C1E" w:rsidRPr="008D5478" w:rsidRDefault="00AB6C1E" w:rsidP="008267BD">
            <w:pPr>
              <w:jc w:val="both"/>
              <w:rPr>
                <w:sz w:val="24"/>
                <w:szCs w:val="24"/>
              </w:rPr>
            </w:pPr>
            <w:r>
              <w:rPr>
                <w:sz w:val="24"/>
                <w:szCs w:val="24"/>
              </w:rPr>
              <w:t>18</w:t>
            </w:r>
          </w:p>
        </w:tc>
        <w:tc>
          <w:tcPr>
            <w:tcW w:w="4396" w:type="dxa"/>
            <w:shd w:val="clear" w:color="auto" w:fill="auto"/>
          </w:tcPr>
          <w:p w:rsidR="00AB6C1E" w:rsidRPr="00885BEA" w:rsidRDefault="00AB6C1E" w:rsidP="008267BD">
            <w:pPr>
              <w:rPr>
                <w:bCs/>
                <w:sz w:val="24"/>
                <w:szCs w:val="24"/>
              </w:rPr>
            </w:pPr>
            <w:r w:rsidRPr="00885BEA">
              <w:rPr>
                <w:bCs/>
                <w:sz w:val="24"/>
                <w:szCs w:val="24"/>
              </w:rPr>
              <w:t xml:space="preserve">Приказ Минфина России от 10 апреля 2019 г. № 55н </w:t>
            </w:r>
            <w:r>
              <w:rPr>
                <w:bCs/>
                <w:sz w:val="24"/>
                <w:szCs w:val="24"/>
              </w:rPr>
              <w:t>«</w:t>
            </w:r>
            <w:r w:rsidRPr="00885BEA">
              <w:rPr>
                <w:bCs/>
                <w:sz w:val="24"/>
                <w:szCs w:val="24"/>
              </w:rPr>
              <w:t xml:space="preserve">Об утверждении Порядка формирования </w:t>
            </w:r>
            <w:r>
              <w:rPr>
                <w:bCs/>
                <w:sz w:val="24"/>
                <w:szCs w:val="24"/>
              </w:rPr>
              <w:t>идентификационного кода закупки»</w:t>
            </w:r>
          </w:p>
          <w:p w:rsidR="00AB6C1E" w:rsidRPr="008D5478" w:rsidRDefault="00AB6C1E" w:rsidP="008267BD">
            <w:pPr>
              <w:rPr>
                <w:bCs/>
                <w:sz w:val="24"/>
                <w:szCs w:val="24"/>
              </w:rPr>
            </w:pPr>
            <w:r w:rsidRPr="00885BEA">
              <w:rPr>
                <w:bCs/>
                <w:sz w:val="24"/>
                <w:szCs w:val="24"/>
              </w:rPr>
              <w:t>(Зарегистрирова</w:t>
            </w:r>
            <w:r>
              <w:rPr>
                <w:bCs/>
                <w:sz w:val="24"/>
                <w:szCs w:val="24"/>
              </w:rPr>
              <w:t xml:space="preserve">но в </w:t>
            </w:r>
            <w:proofErr w:type="gramStart"/>
            <w:r>
              <w:rPr>
                <w:bCs/>
                <w:sz w:val="24"/>
                <w:szCs w:val="24"/>
              </w:rPr>
              <w:t>Минюсте</w:t>
            </w:r>
            <w:proofErr w:type="gramEnd"/>
            <w:r>
              <w:rPr>
                <w:bCs/>
                <w:sz w:val="24"/>
                <w:szCs w:val="24"/>
              </w:rPr>
              <w:t xml:space="preserve"> России 30.07.2019 №</w:t>
            </w:r>
            <w:r w:rsidRPr="00885BEA">
              <w:rPr>
                <w:bCs/>
                <w:sz w:val="24"/>
                <w:szCs w:val="24"/>
              </w:rPr>
              <w:t xml:space="preserve"> 55455)</w:t>
            </w:r>
          </w:p>
        </w:tc>
        <w:tc>
          <w:tcPr>
            <w:tcW w:w="8930" w:type="dxa"/>
            <w:shd w:val="clear" w:color="auto" w:fill="auto"/>
          </w:tcPr>
          <w:p w:rsidR="00AB6C1E" w:rsidRPr="00885BEA" w:rsidRDefault="00AB6C1E" w:rsidP="008267BD">
            <w:pPr>
              <w:ind w:firstLine="459"/>
              <w:jc w:val="both"/>
              <w:rPr>
                <w:bCs/>
                <w:sz w:val="24"/>
                <w:szCs w:val="24"/>
              </w:rPr>
            </w:pPr>
            <w:r>
              <w:rPr>
                <w:bCs/>
                <w:sz w:val="24"/>
                <w:szCs w:val="24"/>
              </w:rPr>
              <w:t>В</w:t>
            </w:r>
            <w:r w:rsidRPr="00885BEA">
              <w:rPr>
                <w:bCs/>
                <w:sz w:val="24"/>
                <w:szCs w:val="24"/>
              </w:rPr>
              <w:t xml:space="preserve"> соответствии с ч. 3 ст. 23 Закона № 44-ФЗ утвержден новый порядок формирования идентификационного кода закупки (далее – ИКЗ). </w:t>
            </w:r>
          </w:p>
          <w:p w:rsidR="00AB6C1E" w:rsidRPr="008D5478" w:rsidRDefault="00AB6C1E" w:rsidP="008267BD">
            <w:pPr>
              <w:ind w:firstLine="459"/>
              <w:jc w:val="both"/>
              <w:rPr>
                <w:bCs/>
                <w:sz w:val="24"/>
                <w:szCs w:val="24"/>
              </w:rPr>
            </w:pPr>
            <w:r w:rsidRPr="00885BEA">
              <w:rPr>
                <w:bCs/>
                <w:sz w:val="24"/>
                <w:szCs w:val="24"/>
              </w:rPr>
              <w:t xml:space="preserve">ИКЗ указывается в </w:t>
            </w:r>
            <w:proofErr w:type="gramStart"/>
            <w:r w:rsidRPr="00885BEA">
              <w:rPr>
                <w:bCs/>
                <w:sz w:val="24"/>
                <w:szCs w:val="24"/>
              </w:rPr>
              <w:t>плане-графике</w:t>
            </w:r>
            <w:proofErr w:type="gramEnd"/>
            <w:r w:rsidRPr="00885BEA">
              <w:rPr>
                <w:bCs/>
                <w:sz w:val="24"/>
                <w:szCs w:val="24"/>
              </w:rPr>
              <w:t xml:space="preserve">,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Законом № 44-ФЗ, и обеспечивает взаимосвязь указанных документов. При этом в информации и документах, подлежащих в соответствии с Законом № 44-ФЗ размещению в ЕИС, ИКЗ указывается с использованием ЕИС. В настоящее время порядок </w:t>
            </w:r>
            <w:r w:rsidRPr="00885BEA">
              <w:rPr>
                <w:bCs/>
                <w:sz w:val="24"/>
                <w:szCs w:val="24"/>
              </w:rPr>
              <w:lastRenderedPageBreak/>
              <w:t>формирования ИКЗ, его состав и структура в зависимости от целей применения установлены приказом Минэкономразвития России от 29 июня 2015 г.</w:t>
            </w:r>
            <w:r>
              <w:rPr>
                <w:bCs/>
                <w:sz w:val="24"/>
                <w:szCs w:val="24"/>
              </w:rPr>
              <w:t xml:space="preserve"> № 422.</w:t>
            </w:r>
          </w:p>
        </w:tc>
        <w:tc>
          <w:tcPr>
            <w:tcW w:w="1842" w:type="dxa"/>
            <w:shd w:val="clear" w:color="auto" w:fill="auto"/>
          </w:tcPr>
          <w:p w:rsidR="00AB6C1E" w:rsidRPr="008D5478" w:rsidRDefault="00AB6C1E" w:rsidP="008267BD">
            <w:pPr>
              <w:jc w:val="center"/>
              <w:rPr>
                <w:sz w:val="24"/>
                <w:szCs w:val="24"/>
              </w:rPr>
            </w:pPr>
            <w:r w:rsidRPr="00885BEA">
              <w:rPr>
                <w:bCs/>
                <w:sz w:val="24"/>
                <w:szCs w:val="24"/>
              </w:rPr>
              <w:lastRenderedPageBreak/>
              <w:t xml:space="preserve">вступит в силу со дня вступления в силу приказа Минэкономразвития </w:t>
            </w:r>
            <w:proofErr w:type="gramStart"/>
            <w:r w:rsidRPr="00885BEA">
              <w:rPr>
                <w:bCs/>
                <w:sz w:val="24"/>
                <w:szCs w:val="24"/>
              </w:rPr>
              <w:t>России</w:t>
            </w:r>
            <w:proofErr w:type="gramEnd"/>
            <w:r w:rsidRPr="00885BEA">
              <w:rPr>
                <w:bCs/>
                <w:sz w:val="24"/>
                <w:szCs w:val="24"/>
              </w:rPr>
              <w:t xml:space="preserve"> о признании утратившим силу</w:t>
            </w:r>
            <w:r>
              <w:rPr>
                <w:bCs/>
                <w:sz w:val="24"/>
                <w:szCs w:val="24"/>
              </w:rPr>
              <w:t xml:space="preserve"> </w:t>
            </w:r>
            <w:r w:rsidRPr="00885BEA">
              <w:rPr>
                <w:bCs/>
                <w:sz w:val="24"/>
                <w:szCs w:val="24"/>
              </w:rPr>
              <w:t xml:space="preserve">Приказа </w:t>
            </w:r>
            <w:r w:rsidRPr="00885BEA">
              <w:rPr>
                <w:bCs/>
                <w:sz w:val="24"/>
                <w:szCs w:val="24"/>
              </w:rPr>
              <w:lastRenderedPageBreak/>
              <w:t xml:space="preserve">Минэкономразвития России от 29.06.2015 </w:t>
            </w:r>
            <w:r>
              <w:rPr>
                <w:bCs/>
                <w:sz w:val="24"/>
                <w:szCs w:val="24"/>
              </w:rPr>
              <w:t>№</w:t>
            </w:r>
            <w:r w:rsidRPr="00885BEA">
              <w:rPr>
                <w:bCs/>
                <w:sz w:val="24"/>
                <w:szCs w:val="24"/>
              </w:rPr>
              <w:t xml:space="preserve"> 422</w:t>
            </w:r>
          </w:p>
        </w:tc>
      </w:tr>
      <w:tr w:rsidR="00AB6C1E" w:rsidRPr="00806501" w:rsidTr="008267BD">
        <w:tc>
          <w:tcPr>
            <w:tcW w:w="15843" w:type="dxa"/>
            <w:gridSpan w:val="4"/>
            <w:shd w:val="clear" w:color="auto" w:fill="auto"/>
          </w:tcPr>
          <w:p w:rsidR="00AB6C1E" w:rsidRPr="008D5478" w:rsidRDefault="00AB6C1E" w:rsidP="008267BD">
            <w:pPr>
              <w:jc w:val="center"/>
              <w:rPr>
                <w:b/>
                <w:sz w:val="24"/>
                <w:szCs w:val="28"/>
              </w:rPr>
            </w:pPr>
            <w:r w:rsidRPr="008D5478">
              <w:rPr>
                <w:b/>
                <w:sz w:val="24"/>
                <w:szCs w:val="28"/>
              </w:rPr>
              <w:lastRenderedPageBreak/>
              <w:t>Федеральный закон от 18.07.2011 № 223-ФЗ</w:t>
            </w:r>
          </w:p>
          <w:p w:rsidR="00AB6C1E" w:rsidRPr="008D5478" w:rsidRDefault="00AB6C1E" w:rsidP="008267BD">
            <w:pPr>
              <w:jc w:val="center"/>
              <w:rPr>
                <w:sz w:val="24"/>
                <w:szCs w:val="24"/>
              </w:rPr>
            </w:pPr>
            <w:r w:rsidRPr="008D5478">
              <w:rPr>
                <w:b/>
                <w:sz w:val="24"/>
                <w:szCs w:val="28"/>
              </w:rPr>
              <w:t>«О закупках товаров, работ, услуг отдельными видами юридических лиц»</w:t>
            </w:r>
          </w:p>
        </w:tc>
      </w:tr>
      <w:tr w:rsidR="00AB6C1E" w:rsidRPr="00806501" w:rsidTr="008267BD">
        <w:tc>
          <w:tcPr>
            <w:tcW w:w="675" w:type="dxa"/>
            <w:shd w:val="clear" w:color="auto" w:fill="auto"/>
          </w:tcPr>
          <w:p w:rsidR="00AB6C1E" w:rsidRPr="008D5478" w:rsidRDefault="00AB6C1E" w:rsidP="008267BD">
            <w:pPr>
              <w:jc w:val="both"/>
              <w:rPr>
                <w:sz w:val="24"/>
                <w:szCs w:val="24"/>
              </w:rPr>
            </w:pPr>
            <w:r w:rsidRPr="008D5478">
              <w:rPr>
                <w:sz w:val="24"/>
                <w:szCs w:val="24"/>
              </w:rPr>
              <w:t>1</w:t>
            </w:r>
          </w:p>
        </w:tc>
        <w:tc>
          <w:tcPr>
            <w:tcW w:w="4396" w:type="dxa"/>
            <w:shd w:val="clear" w:color="auto" w:fill="auto"/>
          </w:tcPr>
          <w:p w:rsidR="00AB6C1E" w:rsidRPr="00657D27" w:rsidRDefault="00AB6C1E" w:rsidP="008267BD">
            <w:pPr>
              <w:jc w:val="both"/>
              <w:rPr>
                <w:bCs/>
                <w:sz w:val="24"/>
                <w:szCs w:val="24"/>
              </w:rPr>
            </w:pPr>
            <w:proofErr w:type="gramStart"/>
            <w:r>
              <w:rPr>
                <w:bCs/>
                <w:sz w:val="24"/>
                <w:szCs w:val="24"/>
              </w:rPr>
              <w:t>Постановление</w:t>
            </w:r>
            <w:r w:rsidRPr="00657D27">
              <w:rPr>
                <w:bCs/>
                <w:sz w:val="24"/>
                <w:szCs w:val="24"/>
              </w:rPr>
              <w:t xml:space="preserve"> Правительства РФ от 10 июля 2019 г. № 878 </w:t>
            </w:r>
            <w:r>
              <w:rPr>
                <w:bCs/>
                <w:sz w:val="24"/>
                <w:szCs w:val="24"/>
              </w:rPr>
              <w:t>«</w:t>
            </w:r>
            <w:r w:rsidRPr="00657D27">
              <w:rPr>
                <w:bCs/>
                <w:sz w:val="24"/>
                <w:szCs w:val="24"/>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Pr>
                <w:bCs/>
                <w:sz w:val="24"/>
                <w:szCs w:val="24"/>
              </w:rPr>
              <w:t>№</w:t>
            </w:r>
            <w:r w:rsidRPr="00657D27">
              <w:rPr>
                <w:bCs/>
                <w:sz w:val="24"/>
                <w:szCs w:val="24"/>
              </w:rPr>
              <w:t xml:space="preserve"> 925 и признании утратившими силу некоторых актов Пра</w:t>
            </w:r>
            <w:r>
              <w:rPr>
                <w:bCs/>
                <w:sz w:val="24"/>
                <w:szCs w:val="24"/>
              </w:rPr>
              <w:t>вительства Российской Федерации»</w:t>
            </w:r>
            <w:proofErr w:type="gramEnd"/>
          </w:p>
          <w:p w:rsidR="00AB6C1E" w:rsidRPr="008D5478" w:rsidRDefault="00AB6C1E" w:rsidP="008267BD">
            <w:pPr>
              <w:jc w:val="both"/>
              <w:rPr>
                <w:iCs/>
                <w:sz w:val="24"/>
                <w:szCs w:val="24"/>
              </w:rPr>
            </w:pPr>
            <w:r>
              <w:rPr>
                <w:bCs/>
                <w:sz w:val="24"/>
                <w:szCs w:val="24"/>
              </w:rPr>
              <w:t>(вместе с «</w:t>
            </w:r>
            <w:r w:rsidRPr="00657D27">
              <w:rPr>
                <w:bCs/>
                <w:sz w:val="24"/>
                <w:szCs w:val="24"/>
              </w:rPr>
              <w:t>Правилами формирования и ведения единого реестра Российской радиоэлектронной продукции", "Порядком 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w:t>
            </w:r>
            <w:r>
              <w:rPr>
                <w:bCs/>
                <w:sz w:val="24"/>
                <w:szCs w:val="24"/>
              </w:rPr>
              <w:t>арственных и муниципальных нужд»</w:t>
            </w:r>
            <w:r w:rsidRPr="00657D27">
              <w:rPr>
                <w:bCs/>
                <w:sz w:val="24"/>
                <w:szCs w:val="24"/>
              </w:rPr>
              <w:t>)</w:t>
            </w:r>
          </w:p>
        </w:tc>
        <w:tc>
          <w:tcPr>
            <w:tcW w:w="8930" w:type="dxa"/>
            <w:shd w:val="clear" w:color="auto" w:fill="auto"/>
          </w:tcPr>
          <w:p w:rsidR="00AB6C1E" w:rsidRPr="00F63789" w:rsidRDefault="00AB6C1E" w:rsidP="008267BD">
            <w:pPr>
              <w:ind w:firstLine="459"/>
              <w:jc w:val="both"/>
              <w:rPr>
                <w:bCs/>
                <w:sz w:val="24"/>
                <w:szCs w:val="24"/>
              </w:rPr>
            </w:pPr>
            <w:proofErr w:type="gramStart"/>
            <w:r w:rsidRPr="00F63789">
              <w:rPr>
                <w:bCs/>
                <w:sz w:val="24"/>
                <w:szCs w:val="24"/>
              </w:rPr>
              <w:t xml:space="preserve">В целях стимулирования и развития производства радиоэлектронной продукции на территории Российской Федерации принято решение о создании по аналогии с реестром отечественного программного обеспечения единого реестра российской радиоэлектронной продукции (далее – Реестр), формирование и ведение которого будет обеспечивать </w:t>
            </w:r>
            <w:proofErr w:type="spellStart"/>
            <w:r w:rsidRPr="00F63789">
              <w:rPr>
                <w:bCs/>
                <w:sz w:val="24"/>
                <w:szCs w:val="24"/>
              </w:rPr>
              <w:t>Минпромторг</w:t>
            </w:r>
            <w:proofErr w:type="spellEnd"/>
            <w:r w:rsidRPr="00F63789">
              <w:rPr>
                <w:bCs/>
                <w:sz w:val="24"/>
                <w:szCs w:val="24"/>
              </w:rPr>
              <w:t xml:space="preserve"> России: с 1 сентября 2019 г. – в государственной информационной системе промышленности, а с 1 января 2020 г. – в электронном виде. </w:t>
            </w:r>
            <w:proofErr w:type="gramEnd"/>
          </w:p>
          <w:p w:rsidR="00AB6C1E" w:rsidRPr="00F63789" w:rsidRDefault="00AB6C1E" w:rsidP="008267BD">
            <w:pPr>
              <w:ind w:firstLine="459"/>
              <w:jc w:val="both"/>
              <w:rPr>
                <w:bCs/>
                <w:sz w:val="24"/>
                <w:szCs w:val="24"/>
              </w:rPr>
            </w:pPr>
            <w:r w:rsidRPr="00F63789">
              <w:rPr>
                <w:bCs/>
                <w:sz w:val="24"/>
                <w:szCs w:val="24"/>
              </w:rPr>
              <w:t xml:space="preserve">Постановлением № 878 утверждены изменения, которые вносятся в постановление Правительства РФ № 925 от 16.09.2016 (далее – Постановление № 925), устанавливающее приоритет товаров, работ, услуг российского происхождения над иностранными товарами (работами, услугами) в рамках Закона № 223-ФЗ. </w:t>
            </w:r>
          </w:p>
          <w:p w:rsidR="00AB6C1E" w:rsidRPr="00F63789" w:rsidRDefault="00AB6C1E" w:rsidP="008267BD">
            <w:pPr>
              <w:ind w:firstLine="459"/>
              <w:jc w:val="both"/>
              <w:rPr>
                <w:bCs/>
                <w:sz w:val="24"/>
                <w:szCs w:val="24"/>
              </w:rPr>
            </w:pPr>
            <w:r w:rsidRPr="00F63789">
              <w:rPr>
                <w:bCs/>
                <w:sz w:val="24"/>
                <w:szCs w:val="24"/>
              </w:rPr>
              <w:t xml:space="preserve">Действующее в </w:t>
            </w:r>
            <w:proofErr w:type="gramStart"/>
            <w:r w:rsidRPr="00F63789">
              <w:rPr>
                <w:bCs/>
                <w:sz w:val="24"/>
                <w:szCs w:val="24"/>
              </w:rPr>
              <w:t>рамках</w:t>
            </w:r>
            <w:proofErr w:type="gramEnd"/>
            <w:r w:rsidRPr="00F63789">
              <w:rPr>
                <w:bCs/>
                <w:sz w:val="24"/>
                <w:szCs w:val="24"/>
              </w:rPr>
              <w:t xml:space="preserve"> Закона № 223-ФЗ Постановление № 925 дополнено тремя пунктами, предусматривающими приоритет российской радиоэлектронной продукции над иностранной посредством ценовых рычагов. </w:t>
            </w:r>
          </w:p>
          <w:p w:rsidR="00AB6C1E" w:rsidRPr="00F63789" w:rsidRDefault="00AB6C1E" w:rsidP="008267BD">
            <w:pPr>
              <w:ind w:firstLine="459"/>
              <w:jc w:val="both"/>
              <w:rPr>
                <w:bCs/>
                <w:sz w:val="24"/>
                <w:szCs w:val="24"/>
              </w:rPr>
            </w:pPr>
          </w:p>
        </w:tc>
        <w:tc>
          <w:tcPr>
            <w:tcW w:w="1842" w:type="dxa"/>
            <w:shd w:val="clear" w:color="auto" w:fill="auto"/>
          </w:tcPr>
          <w:p w:rsidR="00AB6C1E" w:rsidRPr="008D5478" w:rsidRDefault="00AB6C1E" w:rsidP="008267BD">
            <w:pPr>
              <w:jc w:val="center"/>
              <w:rPr>
                <w:sz w:val="24"/>
                <w:szCs w:val="24"/>
              </w:rPr>
            </w:pPr>
            <w:r>
              <w:rPr>
                <w:sz w:val="24"/>
                <w:szCs w:val="24"/>
              </w:rPr>
              <w:t xml:space="preserve">27.07.2019 </w:t>
            </w:r>
            <w:r w:rsidRPr="00F63789">
              <w:rPr>
                <w:sz w:val="24"/>
                <w:szCs w:val="24"/>
              </w:rPr>
              <w:t>за исключением отдельных его положений, вступающих в силу в иные сроки</w:t>
            </w:r>
          </w:p>
        </w:tc>
      </w:tr>
      <w:tr w:rsidR="00AB6C1E" w:rsidRPr="00806501" w:rsidTr="008267BD">
        <w:tc>
          <w:tcPr>
            <w:tcW w:w="675" w:type="dxa"/>
            <w:shd w:val="clear" w:color="auto" w:fill="auto"/>
          </w:tcPr>
          <w:p w:rsidR="00AB6C1E" w:rsidRPr="008D5478" w:rsidRDefault="00AB6C1E" w:rsidP="008267BD">
            <w:pPr>
              <w:jc w:val="both"/>
              <w:rPr>
                <w:sz w:val="24"/>
                <w:szCs w:val="24"/>
              </w:rPr>
            </w:pPr>
            <w:r w:rsidRPr="008D5478">
              <w:rPr>
                <w:sz w:val="24"/>
                <w:szCs w:val="24"/>
              </w:rPr>
              <w:t>2</w:t>
            </w:r>
          </w:p>
        </w:tc>
        <w:tc>
          <w:tcPr>
            <w:tcW w:w="4396" w:type="dxa"/>
            <w:shd w:val="clear" w:color="auto" w:fill="auto"/>
          </w:tcPr>
          <w:p w:rsidR="00AB6C1E" w:rsidRDefault="00AB6C1E" w:rsidP="008267BD">
            <w:pPr>
              <w:jc w:val="both"/>
              <w:rPr>
                <w:bCs/>
                <w:sz w:val="24"/>
                <w:szCs w:val="24"/>
              </w:rPr>
            </w:pPr>
            <w:r w:rsidRPr="00560E50">
              <w:rPr>
                <w:bCs/>
                <w:sz w:val="24"/>
                <w:szCs w:val="24"/>
              </w:rPr>
              <w:t xml:space="preserve">Постановление Правительства РФ от 27 июля 2019 г. № 973 </w:t>
            </w:r>
            <w:r>
              <w:rPr>
                <w:bCs/>
                <w:sz w:val="24"/>
                <w:szCs w:val="24"/>
              </w:rPr>
              <w:t>«</w:t>
            </w:r>
            <w:r w:rsidRPr="00560E50">
              <w:rPr>
                <w:bCs/>
                <w:sz w:val="24"/>
                <w:szCs w:val="24"/>
              </w:rPr>
              <w:t xml:space="preserve">О внесении изменений в некоторые акты Правительства Российской Федерации и </w:t>
            </w:r>
            <w:r w:rsidRPr="00560E50">
              <w:rPr>
                <w:bCs/>
                <w:sz w:val="24"/>
                <w:szCs w:val="24"/>
              </w:rPr>
              <w:lastRenderedPageBreak/>
              <w:t>признании утратившими силу отдельных решений Пра</w:t>
            </w:r>
            <w:r>
              <w:rPr>
                <w:bCs/>
                <w:sz w:val="24"/>
                <w:szCs w:val="24"/>
              </w:rPr>
              <w:t>вительства Российской Федерации»</w:t>
            </w:r>
          </w:p>
        </w:tc>
        <w:tc>
          <w:tcPr>
            <w:tcW w:w="8930" w:type="dxa"/>
            <w:shd w:val="clear" w:color="auto" w:fill="auto"/>
          </w:tcPr>
          <w:p w:rsidR="00AB6C1E" w:rsidRPr="00560E50" w:rsidRDefault="00AB6C1E" w:rsidP="008267BD">
            <w:pPr>
              <w:ind w:firstLine="459"/>
              <w:jc w:val="both"/>
              <w:rPr>
                <w:bCs/>
                <w:sz w:val="24"/>
                <w:szCs w:val="24"/>
              </w:rPr>
            </w:pPr>
            <w:proofErr w:type="gramStart"/>
            <w:r w:rsidRPr="00560E50">
              <w:rPr>
                <w:bCs/>
                <w:sz w:val="24"/>
                <w:szCs w:val="24"/>
              </w:rPr>
              <w:lastRenderedPageBreak/>
              <w:t xml:space="preserve">П. 11 правил ведения реестра договоров, заключенных заказчиками по результатам закупки в рамках Закона № 223-ФЗ, утвержденных постановлением Правительства РФ от 31.10.2014 № 1132, дополнен нормой о том, что информация и документы, подлежащие включению в реестр договоров, формируются в виде </w:t>
            </w:r>
            <w:r w:rsidRPr="00560E50">
              <w:rPr>
                <w:bCs/>
                <w:sz w:val="24"/>
                <w:szCs w:val="24"/>
              </w:rPr>
              <w:lastRenderedPageBreak/>
              <w:t xml:space="preserve">электронного образа бумажного документа, созданного, в том числе, посредством сканирования, или в форме электронного документа. </w:t>
            </w:r>
            <w:proofErr w:type="gramEnd"/>
          </w:p>
          <w:p w:rsidR="00AB6C1E" w:rsidRDefault="00AB6C1E" w:rsidP="008267BD">
            <w:pPr>
              <w:jc w:val="both"/>
              <w:rPr>
                <w:bCs/>
                <w:sz w:val="24"/>
                <w:szCs w:val="24"/>
              </w:rPr>
            </w:pPr>
          </w:p>
        </w:tc>
        <w:tc>
          <w:tcPr>
            <w:tcW w:w="1842" w:type="dxa"/>
            <w:shd w:val="clear" w:color="auto" w:fill="auto"/>
          </w:tcPr>
          <w:p w:rsidR="00AB6C1E" w:rsidRDefault="00AB6C1E" w:rsidP="008267BD">
            <w:pPr>
              <w:jc w:val="center"/>
              <w:rPr>
                <w:sz w:val="24"/>
                <w:szCs w:val="24"/>
              </w:rPr>
            </w:pPr>
            <w:r>
              <w:rPr>
                <w:sz w:val="24"/>
                <w:szCs w:val="24"/>
              </w:rPr>
              <w:lastRenderedPageBreak/>
              <w:t>07</w:t>
            </w:r>
            <w:r w:rsidRPr="00560E50">
              <w:rPr>
                <w:sz w:val="24"/>
                <w:szCs w:val="24"/>
              </w:rPr>
              <w:t xml:space="preserve">.08.2019 за исключением отдельных положений, </w:t>
            </w:r>
            <w:r w:rsidRPr="00560E50">
              <w:rPr>
                <w:sz w:val="24"/>
                <w:szCs w:val="24"/>
              </w:rPr>
              <w:lastRenderedPageBreak/>
              <w:t>вступающих в силу в иные сроки</w:t>
            </w:r>
          </w:p>
        </w:tc>
      </w:tr>
      <w:tr w:rsidR="00AB6C1E" w:rsidRPr="00806501" w:rsidTr="008267BD">
        <w:tc>
          <w:tcPr>
            <w:tcW w:w="675" w:type="dxa"/>
            <w:shd w:val="clear" w:color="auto" w:fill="auto"/>
          </w:tcPr>
          <w:p w:rsidR="00AB6C1E" w:rsidRPr="008D5478" w:rsidRDefault="00AB6C1E" w:rsidP="008267BD">
            <w:pPr>
              <w:jc w:val="both"/>
              <w:rPr>
                <w:sz w:val="24"/>
                <w:szCs w:val="24"/>
              </w:rPr>
            </w:pPr>
            <w:r>
              <w:rPr>
                <w:sz w:val="24"/>
                <w:szCs w:val="24"/>
              </w:rPr>
              <w:lastRenderedPageBreak/>
              <w:t>3</w:t>
            </w:r>
          </w:p>
        </w:tc>
        <w:tc>
          <w:tcPr>
            <w:tcW w:w="4396" w:type="dxa"/>
            <w:shd w:val="clear" w:color="auto" w:fill="auto"/>
          </w:tcPr>
          <w:p w:rsidR="00AB6C1E" w:rsidRPr="00560E50" w:rsidRDefault="00AB6C1E" w:rsidP="008267BD">
            <w:pPr>
              <w:jc w:val="both"/>
              <w:rPr>
                <w:bCs/>
                <w:sz w:val="24"/>
                <w:szCs w:val="24"/>
              </w:rPr>
            </w:pPr>
            <w:r w:rsidRPr="00885BEA">
              <w:rPr>
                <w:bCs/>
                <w:sz w:val="24"/>
                <w:szCs w:val="24"/>
              </w:rPr>
              <w:t xml:space="preserve">Федеральным законом </w:t>
            </w:r>
            <w:r>
              <w:rPr>
                <w:bCs/>
                <w:sz w:val="24"/>
                <w:szCs w:val="24"/>
              </w:rPr>
              <w:t xml:space="preserve">от 02.08.2019 </w:t>
            </w:r>
            <w:r w:rsidRPr="00885BEA">
              <w:rPr>
                <w:bCs/>
                <w:sz w:val="24"/>
                <w:szCs w:val="24"/>
              </w:rPr>
              <w:t xml:space="preserve">№ 263-ФЗ </w:t>
            </w:r>
            <w:r>
              <w:rPr>
                <w:bCs/>
                <w:sz w:val="24"/>
                <w:szCs w:val="24"/>
              </w:rPr>
              <w:t>«</w:t>
            </w:r>
            <w:r w:rsidRPr="00885BEA">
              <w:rPr>
                <w:bCs/>
                <w:sz w:val="24"/>
                <w:szCs w:val="24"/>
              </w:rPr>
              <w:t>О внесении изменения в статью 4 Федерального закона "О закупках товаров, работ, услуг от</w:t>
            </w:r>
            <w:r>
              <w:rPr>
                <w:bCs/>
                <w:sz w:val="24"/>
                <w:szCs w:val="24"/>
              </w:rPr>
              <w:t>дельными видами юридических лиц»</w:t>
            </w:r>
          </w:p>
        </w:tc>
        <w:tc>
          <w:tcPr>
            <w:tcW w:w="8930" w:type="dxa"/>
            <w:shd w:val="clear" w:color="auto" w:fill="auto"/>
          </w:tcPr>
          <w:p w:rsidR="00AB6C1E" w:rsidRPr="00560E50" w:rsidRDefault="00AB6C1E" w:rsidP="008267BD">
            <w:pPr>
              <w:ind w:firstLine="459"/>
              <w:jc w:val="both"/>
              <w:rPr>
                <w:bCs/>
                <w:sz w:val="24"/>
                <w:szCs w:val="24"/>
              </w:rPr>
            </w:pPr>
            <w:proofErr w:type="gramStart"/>
            <w:r>
              <w:rPr>
                <w:bCs/>
                <w:sz w:val="24"/>
                <w:szCs w:val="24"/>
              </w:rPr>
              <w:t>В</w:t>
            </w:r>
            <w:r w:rsidRPr="00885BEA">
              <w:rPr>
                <w:bCs/>
                <w:sz w:val="24"/>
                <w:szCs w:val="24"/>
              </w:rPr>
              <w:t xml:space="preserve"> ч. 3.1 ст. 4 Закона № 223-ФЗ внесены изменения, которыми установлено, что план закупки товаров, работ, услуг определенных Правительством РФ заказчиков должен содержать формируемый на срок не менее чем 3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roofErr w:type="gramEnd"/>
          </w:p>
        </w:tc>
        <w:tc>
          <w:tcPr>
            <w:tcW w:w="1842" w:type="dxa"/>
            <w:shd w:val="clear" w:color="auto" w:fill="auto"/>
          </w:tcPr>
          <w:p w:rsidR="00AB6C1E" w:rsidRDefault="00AB6C1E" w:rsidP="008267BD">
            <w:pPr>
              <w:jc w:val="center"/>
              <w:rPr>
                <w:sz w:val="24"/>
                <w:szCs w:val="24"/>
              </w:rPr>
            </w:pPr>
            <w:r>
              <w:rPr>
                <w:sz w:val="24"/>
                <w:szCs w:val="24"/>
              </w:rPr>
              <w:t>01.11.2019</w:t>
            </w:r>
          </w:p>
        </w:tc>
      </w:tr>
      <w:tr w:rsidR="00AB6C1E" w:rsidRPr="00806501" w:rsidTr="008267BD">
        <w:tc>
          <w:tcPr>
            <w:tcW w:w="675" w:type="dxa"/>
            <w:shd w:val="clear" w:color="auto" w:fill="auto"/>
          </w:tcPr>
          <w:p w:rsidR="00AB6C1E" w:rsidRPr="008D5478" w:rsidRDefault="00AB6C1E" w:rsidP="008267BD">
            <w:pPr>
              <w:jc w:val="both"/>
              <w:rPr>
                <w:sz w:val="24"/>
                <w:szCs w:val="24"/>
              </w:rPr>
            </w:pPr>
            <w:r>
              <w:rPr>
                <w:sz w:val="24"/>
                <w:szCs w:val="24"/>
              </w:rPr>
              <w:t>4</w:t>
            </w:r>
          </w:p>
        </w:tc>
        <w:tc>
          <w:tcPr>
            <w:tcW w:w="4396" w:type="dxa"/>
            <w:shd w:val="clear" w:color="auto" w:fill="auto"/>
          </w:tcPr>
          <w:p w:rsidR="00AB6C1E" w:rsidRPr="008D5478" w:rsidRDefault="00AB6C1E" w:rsidP="008267BD">
            <w:pPr>
              <w:jc w:val="both"/>
              <w:rPr>
                <w:sz w:val="24"/>
                <w:szCs w:val="24"/>
              </w:rPr>
            </w:pPr>
            <w:r w:rsidRPr="00560E50">
              <w:rPr>
                <w:sz w:val="24"/>
                <w:szCs w:val="24"/>
              </w:rPr>
              <w:t>Постановление Правительства РФ от 1 августа 2019 г. № 1001</w:t>
            </w:r>
            <w:r>
              <w:t xml:space="preserve"> «</w:t>
            </w:r>
            <w:r w:rsidRPr="00560E50">
              <w:rPr>
                <w:sz w:val="24"/>
                <w:szCs w:val="24"/>
              </w:rPr>
              <w:t>О внесении изменений в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w:t>
            </w:r>
            <w:r>
              <w:rPr>
                <w:sz w:val="24"/>
                <w:szCs w:val="24"/>
              </w:rPr>
              <w:t>рядке расчета указанного объема»</w:t>
            </w:r>
          </w:p>
        </w:tc>
        <w:tc>
          <w:tcPr>
            <w:tcW w:w="8930" w:type="dxa"/>
            <w:shd w:val="clear" w:color="auto" w:fill="auto"/>
          </w:tcPr>
          <w:p w:rsidR="00AB6C1E" w:rsidRPr="00560E50" w:rsidRDefault="00AB6C1E" w:rsidP="008267BD">
            <w:pPr>
              <w:ind w:firstLine="459"/>
              <w:jc w:val="both"/>
              <w:rPr>
                <w:sz w:val="24"/>
                <w:szCs w:val="24"/>
              </w:rPr>
            </w:pPr>
            <w:proofErr w:type="gramStart"/>
            <w:r>
              <w:rPr>
                <w:sz w:val="24"/>
                <w:szCs w:val="24"/>
              </w:rPr>
              <w:t>В</w:t>
            </w:r>
            <w:r w:rsidRPr="00560E50">
              <w:rPr>
                <w:sz w:val="24"/>
                <w:szCs w:val="24"/>
              </w:rPr>
              <w:t xml:space="preserve">несены изменения в постановление Правительства РФ от 11 декабря 2014 г. № 1352, которым в соответствии с п. 2 ч. 8 ст. 3 Закона № 223-ФЗ утверждено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(далее – Постановление № 1352 и Положение). </w:t>
            </w:r>
            <w:proofErr w:type="gramEnd"/>
          </w:p>
          <w:p w:rsidR="00AB6C1E" w:rsidRPr="00560E50" w:rsidRDefault="00AB6C1E" w:rsidP="008267BD">
            <w:pPr>
              <w:ind w:firstLine="459"/>
              <w:jc w:val="both"/>
              <w:rPr>
                <w:sz w:val="24"/>
                <w:szCs w:val="24"/>
              </w:rPr>
            </w:pPr>
            <w:r w:rsidRPr="00560E50">
              <w:rPr>
                <w:sz w:val="24"/>
                <w:szCs w:val="24"/>
              </w:rPr>
              <w:t xml:space="preserve"> В пункте 5 Положения в новой редакции будет определено следующее:</w:t>
            </w:r>
          </w:p>
          <w:p w:rsidR="00AB6C1E" w:rsidRPr="00560E50" w:rsidRDefault="00AB6C1E" w:rsidP="008267BD">
            <w:pPr>
              <w:ind w:firstLine="459"/>
              <w:jc w:val="both"/>
              <w:rPr>
                <w:sz w:val="24"/>
                <w:szCs w:val="24"/>
              </w:rPr>
            </w:pPr>
            <w:r>
              <w:rPr>
                <w:sz w:val="24"/>
                <w:szCs w:val="24"/>
              </w:rPr>
              <w:t xml:space="preserve">- </w:t>
            </w:r>
            <w:r w:rsidRPr="00560E50">
              <w:rPr>
                <w:sz w:val="24"/>
                <w:szCs w:val="24"/>
              </w:rPr>
              <w:t>общий годовой объем закупок у субъектов МСП увеличен с 18 до 20 процентов совокупного годового стоимостного объема договоров, заключенных заказчиками по результатам закупок;</w:t>
            </w:r>
          </w:p>
          <w:p w:rsidR="00AB6C1E" w:rsidRPr="00560E50" w:rsidRDefault="00AB6C1E" w:rsidP="008267BD">
            <w:pPr>
              <w:ind w:firstLine="459"/>
              <w:jc w:val="both"/>
              <w:rPr>
                <w:sz w:val="24"/>
                <w:szCs w:val="24"/>
              </w:rPr>
            </w:pPr>
            <w:r>
              <w:rPr>
                <w:sz w:val="24"/>
                <w:szCs w:val="24"/>
              </w:rPr>
              <w:t xml:space="preserve">- </w:t>
            </w:r>
            <w:r w:rsidRPr="00560E50">
              <w:rPr>
                <w:sz w:val="24"/>
                <w:szCs w:val="24"/>
              </w:rPr>
              <w:t xml:space="preserve">совокупный годовой </w:t>
            </w:r>
            <w:proofErr w:type="gramStart"/>
            <w:r w:rsidRPr="00560E50">
              <w:rPr>
                <w:sz w:val="24"/>
                <w:szCs w:val="24"/>
              </w:rPr>
              <w:t>стоимостной</w:t>
            </w:r>
            <w:proofErr w:type="gramEnd"/>
            <w:r w:rsidRPr="00560E50">
              <w:rPr>
                <w:sz w:val="24"/>
                <w:szCs w:val="24"/>
              </w:rPr>
              <w:t xml:space="preserve"> объем договоров, заключаемых по результатам закупок, в которых могут участвовать только субъекты МСП, увеличен с 15 до 18 процентов. </w:t>
            </w:r>
          </w:p>
          <w:p w:rsidR="00AB6C1E" w:rsidRPr="008D5478" w:rsidRDefault="00AB6C1E" w:rsidP="008267BD">
            <w:pPr>
              <w:ind w:firstLine="459"/>
              <w:jc w:val="both"/>
              <w:rPr>
                <w:sz w:val="24"/>
                <w:szCs w:val="24"/>
              </w:rPr>
            </w:pPr>
            <w:r>
              <w:rPr>
                <w:sz w:val="24"/>
                <w:szCs w:val="24"/>
              </w:rPr>
              <w:t>П</w:t>
            </w:r>
            <w:r w:rsidRPr="00560E50">
              <w:rPr>
                <w:sz w:val="24"/>
                <w:szCs w:val="24"/>
              </w:rPr>
              <w:t>од действие Постановления № 1352 попадают не все заказчики, осуществляющие закупки по Закону № 223-ФЗ, а только те отдельные виды юридических лиц и организаций, которые перечислены в п. 2 Постановления № 1352.</w:t>
            </w:r>
          </w:p>
        </w:tc>
        <w:tc>
          <w:tcPr>
            <w:tcW w:w="1842" w:type="dxa"/>
            <w:shd w:val="clear" w:color="auto" w:fill="auto"/>
          </w:tcPr>
          <w:p w:rsidR="00AB6C1E" w:rsidRPr="008D5478" w:rsidRDefault="00AB6C1E" w:rsidP="008267BD">
            <w:pPr>
              <w:jc w:val="center"/>
              <w:rPr>
                <w:sz w:val="24"/>
                <w:szCs w:val="24"/>
              </w:rPr>
            </w:pPr>
            <w:r>
              <w:rPr>
                <w:sz w:val="24"/>
                <w:szCs w:val="24"/>
              </w:rPr>
              <w:t>01.01.2020</w:t>
            </w:r>
          </w:p>
        </w:tc>
      </w:tr>
    </w:tbl>
    <w:p w:rsidR="00AB6C1E" w:rsidRPr="007E278A" w:rsidRDefault="00AB6C1E" w:rsidP="00AB6C1E">
      <w:pPr>
        <w:tabs>
          <w:tab w:val="left" w:pos="0"/>
        </w:tabs>
        <w:ind w:right="-5"/>
        <w:jc w:val="both"/>
        <w:rPr>
          <w:b/>
          <w:sz w:val="24"/>
          <w:szCs w:val="24"/>
        </w:rPr>
      </w:pPr>
    </w:p>
    <w:p w:rsidR="00AB6C1E" w:rsidRPr="0087675A" w:rsidRDefault="00AB6C1E" w:rsidP="00AB6C1E">
      <w:pPr>
        <w:rPr>
          <w:sz w:val="16"/>
        </w:rPr>
      </w:pPr>
    </w:p>
    <w:p w:rsidR="001D0381" w:rsidRDefault="001D0381">
      <w:bookmarkStart w:id="0" w:name="_GoBack"/>
      <w:bookmarkEnd w:id="0"/>
    </w:p>
    <w:sectPr w:rsidR="001D0381" w:rsidSect="005028C9">
      <w:pgSz w:w="16838" w:h="11906" w:orient="landscape"/>
      <w:pgMar w:top="1191" w:right="709"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1E"/>
    <w:rsid w:val="001D0381"/>
    <w:rsid w:val="0066398F"/>
    <w:rsid w:val="00AB6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C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C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4610</Words>
  <Characters>26277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Алембеков Ринат Хуснуллович</dc:creator>
  <cp:lastModifiedBy>Алембеков Ринат Хуснуллович</cp:lastModifiedBy>
  <cp:revision>1</cp:revision>
  <dcterms:created xsi:type="dcterms:W3CDTF">2019-09-04T11:32:00Z</dcterms:created>
  <dcterms:modified xsi:type="dcterms:W3CDTF">2019-09-04T11:32:00Z</dcterms:modified>
</cp:coreProperties>
</file>