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Кому: _________________________________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(уполномоченный орган местного</w:t>
      </w:r>
      <w:proofErr w:type="gramEnd"/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самоуправления)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Заявление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внесении изменений в разрешение на ввод объекта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эксплуатацию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"____" __________ 20___ года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внести изменения в разрешение на ввод объекта в эксплуатацию.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49"/>
        <w:gridCol w:w="3515"/>
      </w:tblGrid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</w:t>
            </w:r>
          </w:p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(последнее - 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37D6C" w:rsidRDefault="00137D6C" w:rsidP="0013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ввод объекта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эксплуатацию, </w:t>
      </w: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опечатку (ошибку)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49"/>
        <w:gridCol w:w="1985"/>
        <w:gridCol w:w="1531"/>
      </w:tblGrid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выдавший (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ввод объекта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37D6C" w:rsidRDefault="00137D6C" w:rsidP="0013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изменений в разрешении на ввод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объекта в эксплуатацию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38"/>
        <w:gridCol w:w="2608"/>
        <w:gridCol w:w="3118"/>
      </w:tblGrid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(сведения), </w:t>
            </w:r>
            <w:r>
              <w:rPr>
                <w:rFonts w:ascii="Calibri" w:hAnsi="Calibri" w:cs="Calibri"/>
              </w:rPr>
              <w:lastRenderedPageBreak/>
              <w:t>указанные в разрешении на ввод объекта в эксплуатацию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Данные (сведения), </w:t>
            </w:r>
            <w:r>
              <w:rPr>
                <w:rFonts w:ascii="Calibri" w:hAnsi="Calibri" w:cs="Calibri"/>
              </w:rPr>
              <w:lastRenderedPageBreak/>
              <w:t>которые необходимо указать в разрешении на ввод объекта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Обоснование с указанием </w:t>
            </w:r>
            <w:r>
              <w:rPr>
                <w:rFonts w:ascii="Calibri" w:hAnsi="Calibri" w:cs="Calibri"/>
              </w:rPr>
              <w:lastRenderedPageBreak/>
              <w:t>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137D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7D6C" w:rsidRDefault="00137D6C" w:rsidP="00137D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Приложение:</w:t>
      </w:r>
    </w:p>
    <w:p w:rsidR="00137D6C" w:rsidRDefault="00137D6C" w:rsidP="00137D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_______________________________________________________________________</w:t>
      </w:r>
    </w:p>
    <w:p w:rsidR="00137D6C" w:rsidRDefault="00137D6C" w:rsidP="00137D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7D6C" w:rsidRDefault="00137D6C" w:rsidP="00137D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7D6C" w:rsidRDefault="00137D6C" w:rsidP="00137D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7D6C" w:rsidRDefault="00137D6C" w:rsidP="00137D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Результат рассмотрения настоящего заявления прошу: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3"/>
        <w:gridCol w:w="1304"/>
      </w:tblGrid>
      <w:tr w:rsidR="00137D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</w:t>
            </w:r>
          </w:p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уполномоченный орган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в многофункциональный центр предоставления государственных и муниципальных услуг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37D6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6C" w:rsidRDefault="0013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(адреса) электронной почты для связи с застройщиком, иным лицом (иными лицами) в случае, если строительство или реконструкция осуществлялись с привлечением средств иных лиц: ______________________________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 __________________________________________</w:t>
      </w:r>
    </w:p>
    <w:p w:rsidR="00137D6C" w:rsidRDefault="00137D6C" w:rsidP="00137D6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(подпись) (фамилия, имя, отчество (последнее - при наличии))</w:t>
      </w: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7D6C" w:rsidRDefault="00137D6C" w:rsidP="0013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541E" w:rsidRDefault="00137D6C">
      <w:bookmarkStart w:id="0" w:name="_GoBack"/>
      <w:bookmarkEnd w:id="0"/>
    </w:p>
    <w:sectPr w:rsidR="001F541E" w:rsidSect="002F097C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6C"/>
    <w:rsid w:val="00137D6C"/>
    <w:rsid w:val="001F33CB"/>
    <w:rsid w:val="00E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1</cp:revision>
  <dcterms:created xsi:type="dcterms:W3CDTF">2024-04-05T05:22:00Z</dcterms:created>
  <dcterms:modified xsi:type="dcterms:W3CDTF">2024-04-05T05:22:00Z</dcterms:modified>
</cp:coreProperties>
</file>