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A1" w:rsidRDefault="004F55A1" w:rsidP="004F55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F55A1" w:rsidRPr="001978C3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4F55A1" w:rsidRPr="001978C3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4F55A1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4F55A1" w:rsidRDefault="00854623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№ </w:t>
      </w:r>
      <w:r w:rsidRPr="0071120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____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FE1D9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4F55A1" w:rsidRDefault="00854623" w:rsidP="004F55A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26</w:t>
      </w:r>
      <w:r w:rsidR="00077FA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 202</w:t>
      </w:r>
      <w:r w:rsidRPr="0071120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4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4F55A1" w:rsidRPr="007E3619" w:rsidRDefault="004F55A1" w:rsidP="004F55A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tabs>
          <w:tab w:val="left" w:pos="4536"/>
        </w:tabs>
        <w:spacing w:after="0"/>
        <w:ind w:right="55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вопросов, поставленных Думой города Ханты-Мансийска перед Главой города Ханты-Мансийска</w:t>
      </w:r>
    </w:p>
    <w:p w:rsidR="004F55A1" w:rsidRPr="007E3619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1.2 Положения о ежегодном отчете Главы города Ханты-Мансийска о</w:t>
      </w:r>
      <w:r>
        <w:rPr>
          <w:rFonts w:ascii="Times New Roman" w:hAnsi="Times New Roman"/>
          <w:bCs/>
          <w:sz w:val="28"/>
          <w:szCs w:val="28"/>
        </w:rPr>
        <w:t xml:space="preserve">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 города Ханты-Мансийска, в том числе о решении вопросов, поставленных Думой города Ханты-Мансийска, утвержденного Решением Думы города Ханты-Мансийска от 27 января 2017 года № 67-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                                    «</w:t>
      </w:r>
      <w:r>
        <w:rPr>
          <w:rFonts w:ascii="Times New Roman" w:hAnsi="Times New Roman"/>
          <w:bCs/>
          <w:sz w:val="28"/>
          <w:szCs w:val="28"/>
        </w:rPr>
        <w:t xml:space="preserve">О ежегодном отчете Главы города Ханты-Мансийска о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Ханты-Мансийска, в том числе о решении вопросов, поставленных Думой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Ханты-Мансийска»,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E1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вопросов, поставленных Думой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Ханты-Мансийска перед Главой города Ханты-Мансийска, согласно приложению к настоящему Решению.</w:t>
      </w: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E1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Главе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Ряшину М.П.</w:t>
      </w:r>
    </w:p>
    <w:p w:rsidR="007E3619" w:rsidRDefault="007E3619" w:rsidP="004F55A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78C3" w:rsidRDefault="001978C3" w:rsidP="004F55A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К.Л. Пенчуков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4F55A1" w:rsidRDefault="00854623" w:rsidP="004F55A1">
      <w:pPr>
        <w:tabs>
          <w:tab w:val="left" w:pos="-142"/>
        </w:tabs>
        <w:spacing w:after="0"/>
        <w:contextualSpacing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1120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____</w:t>
      </w:r>
      <w:r w:rsidR="00B172B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E1D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</w:t>
      </w:r>
      <w:r w:rsidR="000F5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2024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 w:type="page"/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54623">
        <w:rPr>
          <w:rFonts w:ascii="Times New Roman" w:hAnsi="Times New Roman"/>
          <w:sz w:val="28"/>
          <w:szCs w:val="28"/>
        </w:rPr>
        <w:t xml:space="preserve">от </w:t>
      </w:r>
      <w:r w:rsidR="00854623" w:rsidRPr="00854623">
        <w:rPr>
          <w:rFonts w:ascii="Times New Roman" w:hAnsi="Times New Roman"/>
          <w:sz w:val="28"/>
          <w:szCs w:val="28"/>
        </w:rPr>
        <w:t>____</w:t>
      </w:r>
      <w:r w:rsidR="00B172B6">
        <w:rPr>
          <w:rFonts w:ascii="Times New Roman" w:hAnsi="Times New Roman"/>
          <w:sz w:val="28"/>
          <w:szCs w:val="28"/>
        </w:rPr>
        <w:t xml:space="preserve"> </w:t>
      </w:r>
      <w:r w:rsidR="00854623">
        <w:rPr>
          <w:rFonts w:ascii="Times New Roman" w:hAnsi="Times New Roman"/>
          <w:sz w:val="28"/>
          <w:szCs w:val="28"/>
        </w:rPr>
        <w:t>декабря 2024</w:t>
      </w:r>
      <w:r w:rsidR="002952C5">
        <w:rPr>
          <w:rFonts w:ascii="Times New Roman" w:hAnsi="Times New Roman"/>
          <w:sz w:val="28"/>
          <w:szCs w:val="28"/>
        </w:rPr>
        <w:t xml:space="preserve"> года </w:t>
      </w:r>
      <w:r w:rsidR="00854623">
        <w:rPr>
          <w:rFonts w:ascii="Times New Roman" w:hAnsi="Times New Roman"/>
          <w:sz w:val="28"/>
          <w:szCs w:val="28"/>
        </w:rPr>
        <w:t xml:space="preserve">№ </w:t>
      </w:r>
      <w:r w:rsidR="00854623" w:rsidRPr="00854623">
        <w:rPr>
          <w:rFonts w:ascii="Times New Roman" w:hAnsi="Times New Roman"/>
          <w:sz w:val="28"/>
          <w:szCs w:val="28"/>
        </w:rPr>
        <w:t>____</w:t>
      </w:r>
      <w:r w:rsidR="00854623" w:rsidRPr="00711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FE1D9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4F55A1" w:rsidRDefault="004F55A1" w:rsidP="001A3938">
      <w:pPr>
        <w:spacing w:after="0"/>
        <w:jc w:val="center"/>
        <w:rPr>
          <w:sz w:val="16"/>
          <w:szCs w:val="16"/>
        </w:rPr>
      </w:pPr>
    </w:p>
    <w:p w:rsidR="008071E4" w:rsidRPr="0007093C" w:rsidRDefault="008071E4" w:rsidP="001A3938">
      <w:pPr>
        <w:spacing w:after="0"/>
        <w:rPr>
          <w:sz w:val="28"/>
          <w:szCs w:val="28"/>
        </w:rPr>
      </w:pPr>
    </w:p>
    <w:p w:rsidR="0007093C" w:rsidRPr="0007093C" w:rsidRDefault="0007093C" w:rsidP="001A3938">
      <w:pPr>
        <w:spacing w:after="0"/>
        <w:rPr>
          <w:sz w:val="28"/>
          <w:szCs w:val="28"/>
        </w:rPr>
      </w:pPr>
    </w:p>
    <w:p w:rsidR="004F55A1" w:rsidRDefault="004F55A1" w:rsidP="001A3938">
      <w:pPr>
        <w:tabs>
          <w:tab w:val="left" w:pos="4110"/>
          <w:tab w:val="center" w:pos="4819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Перечень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вопросов, поставленных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Думой города Ханты-Мансийска 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перед Главой города Ханты-Мансийска</w:t>
      </w:r>
    </w:p>
    <w:p w:rsidR="004F55A1" w:rsidRPr="001A3938" w:rsidRDefault="004F55A1" w:rsidP="004F55A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6069"/>
        <w:gridCol w:w="3402"/>
      </w:tblGrid>
      <w:tr w:rsidR="004F55A1" w:rsidTr="00BF15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02C9" w:rsidTr="00C259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C9" w:rsidRDefault="003C02C9" w:rsidP="00C259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3" w:rsidRDefault="00CD7E0C" w:rsidP="00C259A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E0C">
              <w:rPr>
                <w:rFonts w:ascii="Times New Roman" w:hAnsi="Times New Roman"/>
                <w:sz w:val="28"/>
                <w:szCs w:val="28"/>
              </w:rPr>
              <w:t>Мы считаем, что одна из самых важных задач – сохранение привлекательности города для молодого поколения. По данным статистики, сего</w:t>
            </w:r>
            <w:r w:rsidR="00FC722C">
              <w:rPr>
                <w:rFonts w:ascii="Times New Roman" w:hAnsi="Times New Roman"/>
                <w:sz w:val="28"/>
                <w:szCs w:val="28"/>
              </w:rPr>
              <w:t>дня средний возраст горожан – 35</w:t>
            </w:r>
            <w:r w:rsidRPr="00CD7E0C">
              <w:rPr>
                <w:rFonts w:ascii="Times New Roman" w:hAnsi="Times New Roman"/>
                <w:sz w:val="28"/>
                <w:szCs w:val="28"/>
              </w:rPr>
              <w:t xml:space="preserve"> лет. Задача Ханты-Мансийска на сегодня – помолодеть! </w:t>
            </w:r>
          </w:p>
          <w:p w:rsidR="00FC722C" w:rsidRPr="00FC722C" w:rsidRDefault="00FC722C" w:rsidP="00C259A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E0C">
              <w:rPr>
                <w:rFonts w:ascii="Times New Roman" w:hAnsi="Times New Roman"/>
                <w:sz w:val="28"/>
                <w:szCs w:val="28"/>
              </w:rPr>
              <w:t>Максим Павлович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как Вы </w:t>
            </w:r>
            <w:r w:rsidRPr="00CD7E0C">
              <w:rPr>
                <w:rFonts w:ascii="Times New Roman" w:hAnsi="Times New Roman"/>
                <w:sz w:val="28"/>
                <w:szCs w:val="28"/>
              </w:rPr>
              <w:t>видит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D7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дальнейшее развитие демографической ситуации в городе                      Ханты-Мансийске?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C9" w:rsidRDefault="003C02C9" w:rsidP="00C259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социальной политике</w:t>
            </w:r>
          </w:p>
        </w:tc>
      </w:tr>
      <w:tr w:rsidR="003C02C9" w:rsidTr="00C259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C9" w:rsidRPr="00CC42B6" w:rsidRDefault="003C02C9" w:rsidP="00C259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23" w:rsidRPr="001C662B" w:rsidRDefault="00711200" w:rsidP="001C662B">
            <w:pPr>
              <w:pStyle w:val="ac"/>
              <w:spacing w:before="0" w:beforeAutospacing="0"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711200">
              <w:rPr>
                <w:sz w:val="28"/>
                <w:szCs w:val="28"/>
              </w:rPr>
              <w:t>В последнее время большое внимание уделяется комп</w:t>
            </w:r>
            <w:r w:rsidR="001C662B">
              <w:rPr>
                <w:sz w:val="28"/>
                <w:szCs w:val="28"/>
              </w:rPr>
              <w:t xml:space="preserve">лексному развитию территорий. </w:t>
            </w:r>
            <w:r w:rsidRPr="00711200">
              <w:rPr>
                <w:sz w:val="28"/>
                <w:szCs w:val="28"/>
              </w:rPr>
              <w:t xml:space="preserve">В городе работает краудсорсинговая площадка </w:t>
            </w:r>
            <w:r w:rsidR="001C662B">
              <w:rPr>
                <w:sz w:val="28"/>
                <w:szCs w:val="28"/>
              </w:rPr>
              <w:t xml:space="preserve">«За город в ответе», где проводятся общественные </w:t>
            </w:r>
            <w:r w:rsidRPr="00711200">
              <w:rPr>
                <w:sz w:val="28"/>
                <w:szCs w:val="28"/>
              </w:rPr>
              <w:t>обсуждения с жителями города.</w:t>
            </w:r>
            <w:r w:rsidRPr="00711200">
              <w:rPr>
                <w:sz w:val="28"/>
                <w:szCs w:val="28"/>
              </w:rPr>
              <w:br/>
              <w:t xml:space="preserve">Какова сейчас будет система принятия решений по КРТ: с учетом мнения жителей и Центром принятия совместных решений, о котором говорил Губернатор </w:t>
            </w:r>
            <w:r w:rsidR="00380501">
              <w:rPr>
                <w:sz w:val="28"/>
                <w:szCs w:val="28"/>
              </w:rPr>
              <w:t xml:space="preserve">Ханты-Мансийского </w:t>
            </w:r>
            <w:r w:rsidR="001C662B">
              <w:rPr>
                <w:sz w:val="28"/>
                <w:szCs w:val="28"/>
              </w:rPr>
              <w:t>автономного округа</w:t>
            </w:r>
            <w:r w:rsidR="00380501">
              <w:rPr>
                <w:sz w:val="28"/>
                <w:szCs w:val="28"/>
              </w:rPr>
              <w:t xml:space="preserve"> – Югры</w:t>
            </w:r>
            <w:r w:rsidR="001C662B">
              <w:rPr>
                <w:sz w:val="28"/>
                <w:szCs w:val="28"/>
              </w:rPr>
              <w:t xml:space="preserve"> </w:t>
            </w:r>
            <w:r w:rsidR="00380501">
              <w:rPr>
                <w:sz w:val="28"/>
                <w:szCs w:val="28"/>
              </w:rPr>
              <w:t xml:space="preserve">в </w:t>
            </w:r>
            <w:r w:rsidR="001C662B">
              <w:rPr>
                <w:sz w:val="28"/>
                <w:szCs w:val="28"/>
              </w:rPr>
              <w:t>своем П</w:t>
            </w:r>
            <w:r w:rsidRPr="00711200">
              <w:rPr>
                <w:sz w:val="28"/>
                <w:szCs w:val="28"/>
              </w:rPr>
              <w:t>ослании?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C9" w:rsidRDefault="003C02C9" w:rsidP="00C259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городскому хозяйству</w:t>
            </w:r>
          </w:p>
        </w:tc>
      </w:tr>
      <w:tr w:rsidR="004F55A1" w:rsidTr="00BF15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3C02C9" w:rsidP="003C02C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F5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DF" w:rsidRPr="00A630B2" w:rsidRDefault="00CD7E0C" w:rsidP="003D40CD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 прошлом году Президент Российской Федерации впервые принял решение </w:t>
            </w:r>
            <w:r w:rsidR="001C662B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 учреждении высокой награды «Заслуженный работник местного самоуправления Российской Федерации» для муниципальных служащих. </w:t>
            </w:r>
            <w:r w:rsidR="001C662B">
              <w:rPr>
                <w:rFonts w:ascii="Times New Roman" w:eastAsiaTheme="minorHAnsi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Как Вы видите организацию дальнейшей работы по повышению престижа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муниципальной службы и вовлечению молодых специалистов в эту сферу?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3C02C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Вопрос предложен постоянным комитетом по бюджету</w:t>
            </w:r>
          </w:p>
        </w:tc>
      </w:tr>
      <w:tr w:rsidR="004F55A1" w:rsidTr="00BF15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BF15ED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F5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2B" w:rsidRPr="00FA5186" w:rsidRDefault="00CD7E0C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86">
              <w:rPr>
                <w:rFonts w:ascii="Times New Roman" w:hAnsi="Times New Roman"/>
                <w:sz w:val="28"/>
                <w:szCs w:val="28"/>
              </w:rPr>
              <w:t>Уважаемый Максим Павлович! Все мы готовимся в следующем году отметить величайшую дату – 80-летие Победы в Великой Отечественной войне</w:t>
            </w:r>
            <w:r w:rsidR="0071721D" w:rsidRPr="00FA5186">
              <w:rPr>
                <w:rFonts w:ascii="Times New Roman" w:hAnsi="Times New Roman"/>
                <w:sz w:val="28"/>
                <w:szCs w:val="28"/>
              </w:rPr>
              <w:t xml:space="preserve"> 1941-1945 годов</w:t>
            </w:r>
            <w:r w:rsidRPr="00FA5186">
              <w:rPr>
                <w:rFonts w:ascii="Times New Roman" w:hAnsi="Times New Roman"/>
                <w:sz w:val="28"/>
                <w:szCs w:val="28"/>
              </w:rPr>
              <w:t>. Президент Российской Федерации принял решение назвать следующий год «Год</w:t>
            </w:r>
            <w:r w:rsidR="00FC722C" w:rsidRPr="00FA5186">
              <w:rPr>
                <w:rFonts w:ascii="Times New Roman" w:hAnsi="Times New Roman"/>
                <w:sz w:val="28"/>
                <w:szCs w:val="28"/>
              </w:rPr>
              <w:t>ом</w:t>
            </w:r>
            <w:r w:rsidRPr="00FA5186">
              <w:rPr>
                <w:rFonts w:ascii="Times New Roman" w:hAnsi="Times New Roman"/>
                <w:sz w:val="28"/>
                <w:szCs w:val="28"/>
              </w:rPr>
              <w:t xml:space="preserve"> защитников Отечества». В своем Послании Губернатор </w:t>
            </w:r>
            <w:r w:rsidR="00390B37" w:rsidRPr="00FA5186">
              <w:rPr>
                <w:rFonts w:ascii="Times New Roman" w:hAnsi="Times New Roman"/>
                <w:sz w:val="28"/>
                <w:szCs w:val="28"/>
              </w:rPr>
              <w:t xml:space="preserve">Ханты-Мансийского автономного округа – Югры </w:t>
            </w:r>
            <w:r w:rsidRPr="00FA5186">
              <w:rPr>
                <w:rFonts w:ascii="Times New Roman" w:hAnsi="Times New Roman"/>
                <w:sz w:val="28"/>
                <w:szCs w:val="28"/>
              </w:rPr>
              <w:t>заявил</w:t>
            </w:r>
            <w:r w:rsidR="00390B37" w:rsidRPr="00FA5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186">
              <w:rPr>
                <w:rFonts w:ascii="Times New Roman" w:hAnsi="Times New Roman"/>
                <w:sz w:val="28"/>
                <w:szCs w:val="28"/>
              </w:rPr>
              <w:t>о запуске программы «Герои Югры». Поколение ветеранов Великой Отечественной войны уходит из нашей жизни, их место должны занять современные герои.</w:t>
            </w:r>
          </w:p>
          <w:p w:rsidR="00004ACE" w:rsidRPr="00FA5186" w:rsidRDefault="00CD7E0C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86">
              <w:rPr>
                <w:rFonts w:ascii="Times New Roman" w:hAnsi="Times New Roman"/>
                <w:sz w:val="28"/>
                <w:szCs w:val="28"/>
              </w:rPr>
              <w:t>Какими Вы видите наши совместные действия по вовлечению современных защитников Отечества в работу, связанную с сохранением истор</w:t>
            </w:r>
            <w:r w:rsidR="006B5EC4" w:rsidRPr="00FA5186">
              <w:rPr>
                <w:rFonts w:ascii="Times New Roman" w:hAnsi="Times New Roman"/>
                <w:sz w:val="28"/>
                <w:szCs w:val="28"/>
              </w:rPr>
              <w:t>ической памяти и патриотическим</w:t>
            </w:r>
            <w:r w:rsidRPr="00FA5186">
              <w:rPr>
                <w:rFonts w:ascii="Times New Roman" w:hAnsi="Times New Roman"/>
                <w:sz w:val="28"/>
                <w:szCs w:val="28"/>
              </w:rPr>
              <w:t xml:space="preserve"> вос</w:t>
            </w:r>
            <w:r w:rsidR="006B5EC4" w:rsidRPr="00FA5186">
              <w:rPr>
                <w:rFonts w:ascii="Times New Roman" w:hAnsi="Times New Roman"/>
                <w:sz w:val="28"/>
                <w:szCs w:val="28"/>
              </w:rPr>
              <w:t>питанием</w:t>
            </w:r>
            <w:r w:rsidR="001C662B" w:rsidRPr="00FA5186">
              <w:rPr>
                <w:rFonts w:ascii="Times New Roman" w:hAnsi="Times New Roman"/>
                <w:sz w:val="28"/>
                <w:szCs w:val="28"/>
              </w:rPr>
              <w:t xml:space="preserve"> подрастающего поколения?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 предложен депутатской фракцией </w:t>
            </w:r>
          </w:p>
          <w:p w:rsidR="00790527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197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естного отделения партии «ЕДИНАЯ РОССИЯ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города </w:t>
            </w:r>
          </w:p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  <w:tr w:rsidR="008826FA" w:rsidTr="00BF15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FA" w:rsidRDefault="00BF15ED" w:rsidP="005B7E4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82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76" w:rsidRPr="007D3C76" w:rsidRDefault="007D3C76" w:rsidP="007D3C7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C76">
              <w:rPr>
                <w:rFonts w:ascii="Times New Roman" w:eastAsia="Times New Roman" w:hAnsi="Times New Roman"/>
                <w:sz w:val="28"/>
                <w:szCs w:val="28"/>
              </w:rPr>
              <w:t xml:space="preserve">В последнее время в Ханты-Мансийске, в связи с застройкой новых микрорайонов, появились точки напряжения автомобильного трафика (места, где часто возникают пробки, заторы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</w:t>
            </w:r>
            <w:r w:rsidRPr="007D3C76">
              <w:rPr>
                <w:rFonts w:ascii="Times New Roman" w:eastAsia="Times New Roman" w:hAnsi="Times New Roman"/>
                <w:sz w:val="28"/>
                <w:szCs w:val="28"/>
              </w:rPr>
              <w:t>и другие сложности для движения транспорта).  Среди таких можно выделить: центр города, район Самарово и район Гидронамыва.</w:t>
            </w:r>
          </w:p>
          <w:p w:rsidR="008826FA" w:rsidRPr="00FA5186" w:rsidRDefault="007D3C76" w:rsidP="007D3C7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C76">
              <w:rPr>
                <w:rFonts w:ascii="Times New Roman" w:eastAsia="Times New Roman" w:hAnsi="Times New Roman"/>
                <w:sz w:val="28"/>
                <w:szCs w:val="28"/>
              </w:rPr>
              <w:t>Какие меры намерена предпринять городская власть для снижения загруженности автодорог на отдельных участках в Ханты-Мансийске?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FA" w:rsidRPr="00B84CCA" w:rsidRDefault="008826FA" w:rsidP="00B84C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 предложен депутатской фракцией </w:t>
            </w:r>
          </w:p>
          <w:p w:rsidR="00B84CCA" w:rsidRDefault="00B84CCA" w:rsidP="00B84CC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CCA">
              <w:rPr>
                <w:rFonts w:ascii="Times New Roman" w:hAnsi="Times New Roman"/>
                <w:sz w:val="28"/>
                <w:szCs w:val="28"/>
              </w:rPr>
              <w:t>ЛДПР – Либеральн</w:t>
            </w:r>
            <w:r>
              <w:rPr>
                <w:rFonts w:ascii="Times New Roman" w:hAnsi="Times New Roman"/>
                <w:sz w:val="28"/>
                <w:szCs w:val="28"/>
              </w:rPr>
              <w:t>о-демократической</w:t>
            </w:r>
          </w:p>
          <w:p w:rsidR="008826FA" w:rsidRDefault="00B84CCA" w:rsidP="0085462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партии России</w:t>
            </w:r>
          </w:p>
        </w:tc>
      </w:tr>
    </w:tbl>
    <w:p w:rsidR="004F55A1" w:rsidRDefault="004F55A1" w:rsidP="004F55A1"/>
    <w:p w:rsidR="00E80536" w:rsidRDefault="00E80536"/>
    <w:p w:rsidR="00071E78" w:rsidRPr="000F75C6" w:rsidRDefault="00071E78" w:rsidP="00071E7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71E78" w:rsidRPr="000F75C6" w:rsidSect="001A3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F3D" w:rsidRDefault="00552F3D" w:rsidP="001A3938">
      <w:pPr>
        <w:spacing w:after="0" w:line="240" w:lineRule="auto"/>
      </w:pPr>
      <w:r>
        <w:separator/>
      </w:r>
    </w:p>
  </w:endnote>
  <w:endnote w:type="continuationSeparator" w:id="0">
    <w:p w:rsidR="00552F3D" w:rsidRDefault="00552F3D" w:rsidP="001A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UICTFontTextStyleEmphasizedBod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F3D" w:rsidRDefault="00552F3D" w:rsidP="001A3938">
      <w:pPr>
        <w:spacing w:after="0" w:line="240" w:lineRule="auto"/>
      </w:pPr>
      <w:r>
        <w:separator/>
      </w:r>
    </w:p>
  </w:footnote>
  <w:footnote w:type="continuationSeparator" w:id="0">
    <w:p w:rsidR="00552F3D" w:rsidRDefault="00552F3D" w:rsidP="001A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461160"/>
      <w:docPartObj>
        <w:docPartGallery w:val="Page Numbers (Top of Page)"/>
        <w:docPartUnique/>
      </w:docPartObj>
    </w:sdtPr>
    <w:sdtEndPr/>
    <w:sdtContent>
      <w:p w:rsidR="001A3938" w:rsidRDefault="001A39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C76">
          <w:rPr>
            <w:noProof/>
          </w:rPr>
          <w:t>3</w:t>
        </w:r>
        <w:r>
          <w:fldChar w:fldCharType="end"/>
        </w:r>
      </w:p>
    </w:sdtContent>
  </w:sdt>
  <w:p w:rsidR="001A3938" w:rsidRDefault="001A393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8B"/>
    <w:rsid w:val="00004ACE"/>
    <w:rsid w:val="000209E1"/>
    <w:rsid w:val="00022BB2"/>
    <w:rsid w:val="0004606D"/>
    <w:rsid w:val="0007093C"/>
    <w:rsid w:val="00071E78"/>
    <w:rsid w:val="00077FAC"/>
    <w:rsid w:val="000B1492"/>
    <w:rsid w:val="000B62DD"/>
    <w:rsid w:val="000C281C"/>
    <w:rsid w:val="000F574C"/>
    <w:rsid w:val="000F75C6"/>
    <w:rsid w:val="00101137"/>
    <w:rsid w:val="001425EE"/>
    <w:rsid w:val="001431AA"/>
    <w:rsid w:val="00182CB8"/>
    <w:rsid w:val="001978C3"/>
    <w:rsid w:val="001A3938"/>
    <w:rsid w:val="001C662B"/>
    <w:rsid w:val="001D0318"/>
    <w:rsid w:val="001F37D9"/>
    <w:rsid w:val="002141CF"/>
    <w:rsid w:val="00231E98"/>
    <w:rsid w:val="002952C5"/>
    <w:rsid w:val="002A2F5B"/>
    <w:rsid w:val="002F4398"/>
    <w:rsid w:val="0033093E"/>
    <w:rsid w:val="00341095"/>
    <w:rsid w:val="00380501"/>
    <w:rsid w:val="00390B37"/>
    <w:rsid w:val="00397872"/>
    <w:rsid w:val="003B3787"/>
    <w:rsid w:val="003C02C9"/>
    <w:rsid w:val="003D40CD"/>
    <w:rsid w:val="00401E3B"/>
    <w:rsid w:val="004873E2"/>
    <w:rsid w:val="004957DA"/>
    <w:rsid w:val="004C0C8B"/>
    <w:rsid w:val="004D75B2"/>
    <w:rsid w:val="004E3C42"/>
    <w:rsid w:val="004F46EA"/>
    <w:rsid w:val="004F55A1"/>
    <w:rsid w:val="00501A9E"/>
    <w:rsid w:val="00505970"/>
    <w:rsid w:val="00512F20"/>
    <w:rsid w:val="00527FA4"/>
    <w:rsid w:val="00552F3D"/>
    <w:rsid w:val="005537E1"/>
    <w:rsid w:val="00565423"/>
    <w:rsid w:val="005C3FDB"/>
    <w:rsid w:val="00624FDF"/>
    <w:rsid w:val="00633C0E"/>
    <w:rsid w:val="006353B8"/>
    <w:rsid w:val="006B0023"/>
    <w:rsid w:val="006B5EC4"/>
    <w:rsid w:val="006C2DA7"/>
    <w:rsid w:val="006C3C03"/>
    <w:rsid w:val="006F318B"/>
    <w:rsid w:val="006F61D8"/>
    <w:rsid w:val="00711200"/>
    <w:rsid w:val="0071721D"/>
    <w:rsid w:val="007560E8"/>
    <w:rsid w:val="00790527"/>
    <w:rsid w:val="007B0230"/>
    <w:rsid w:val="007D3C76"/>
    <w:rsid w:val="007E3619"/>
    <w:rsid w:val="008071E4"/>
    <w:rsid w:val="00854623"/>
    <w:rsid w:val="00871F78"/>
    <w:rsid w:val="008826FA"/>
    <w:rsid w:val="008B3945"/>
    <w:rsid w:val="008C57D5"/>
    <w:rsid w:val="00911A19"/>
    <w:rsid w:val="00933261"/>
    <w:rsid w:val="00986553"/>
    <w:rsid w:val="00987320"/>
    <w:rsid w:val="009B1641"/>
    <w:rsid w:val="009F199D"/>
    <w:rsid w:val="00A10B54"/>
    <w:rsid w:val="00A630B2"/>
    <w:rsid w:val="00A71180"/>
    <w:rsid w:val="00A9188B"/>
    <w:rsid w:val="00AC5BF4"/>
    <w:rsid w:val="00AD2B48"/>
    <w:rsid w:val="00AE23DF"/>
    <w:rsid w:val="00B172B6"/>
    <w:rsid w:val="00B31663"/>
    <w:rsid w:val="00B60B11"/>
    <w:rsid w:val="00B829FF"/>
    <w:rsid w:val="00B84CCA"/>
    <w:rsid w:val="00BA4CAF"/>
    <w:rsid w:val="00BB047C"/>
    <w:rsid w:val="00BC5488"/>
    <w:rsid w:val="00BF15ED"/>
    <w:rsid w:val="00C2568A"/>
    <w:rsid w:val="00C27D0A"/>
    <w:rsid w:val="00C4334B"/>
    <w:rsid w:val="00C55AA2"/>
    <w:rsid w:val="00C57696"/>
    <w:rsid w:val="00C716F4"/>
    <w:rsid w:val="00C85AD2"/>
    <w:rsid w:val="00CA6CAC"/>
    <w:rsid w:val="00CC42B6"/>
    <w:rsid w:val="00CD5FA9"/>
    <w:rsid w:val="00CD7E0C"/>
    <w:rsid w:val="00CE6721"/>
    <w:rsid w:val="00D0342E"/>
    <w:rsid w:val="00D54C94"/>
    <w:rsid w:val="00D63502"/>
    <w:rsid w:val="00D70869"/>
    <w:rsid w:val="00D73D49"/>
    <w:rsid w:val="00D81B48"/>
    <w:rsid w:val="00D82BCE"/>
    <w:rsid w:val="00D859E6"/>
    <w:rsid w:val="00DC61A0"/>
    <w:rsid w:val="00DC7372"/>
    <w:rsid w:val="00E11789"/>
    <w:rsid w:val="00E56804"/>
    <w:rsid w:val="00E634F3"/>
    <w:rsid w:val="00E80536"/>
    <w:rsid w:val="00E92815"/>
    <w:rsid w:val="00EF2595"/>
    <w:rsid w:val="00EF67F6"/>
    <w:rsid w:val="00F2036C"/>
    <w:rsid w:val="00F32832"/>
    <w:rsid w:val="00F62779"/>
    <w:rsid w:val="00F82FFC"/>
    <w:rsid w:val="00F83533"/>
    <w:rsid w:val="00FA34B6"/>
    <w:rsid w:val="00FA5186"/>
    <w:rsid w:val="00FC48B7"/>
    <w:rsid w:val="00FC722C"/>
    <w:rsid w:val="00FE1D90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B6821-12E8-4CD2-A03D-67F1A13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3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A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9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938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BC5488"/>
  </w:style>
  <w:style w:type="paragraph" w:styleId="ac">
    <w:name w:val="Normal (Web)"/>
    <w:basedOn w:val="a"/>
    <w:uiPriority w:val="99"/>
    <w:unhideWhenUsed/>
    <w:rsid w:val="006C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BF15ED"/>
    <w:pPr>
      <w:spacing w:after="0" w:line="240" w:lineRule="auto"/>
    </w:pPr>
    <w:rPr>
      <w:rFonts w:ascii=".AppleSystemUIFont" w:eastAsiaTheme="minorHAnsi" w:hAnsi=".AppleSystemUIFont"/>
      <w:sz w:val="24"/>
      <w:szCs w:val="24"/>
      <w:lang w:eastAsia="ru-RU"/>
    </w:rPr>
  </w:style>
  <w:style w:type="paragraph" w:customStyle="1" w:styleId="p2">
    <w:name w:val="p2"/>
    <w:basedOn w:val="a"/>
    <w:rsid w:val="00BF15ED"/>
    <w:pPr>
      <w:spacing w:after="0" w:line="240" w:lineRule="auto"/>
    </w:pPr>
    <w:rPr>
      <w:rFonts w:ascii=".AppleSystemUIFont" w:eastAsiaTheme="minorHAnsi" w:hAnsi=".AppleSystemUIFont"/>
      <w:sz w:val="24"/>
      <w:szCs w:val="24"/>
      <w:lang w:eastAsia="ru-RU"/>
    </w:rPr>
  </w:style>
  <w:style w:type="character" w:customStyle="1" w:styleId="s1">
    <w:name w:val="s1"/>
    <w:basedOn w:val="a0"/>
    <w:rsid w:val="00BF15ED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BF15ED"/>
    <w:rPr>
      <w:rFonts w:ascii="UICTFontTextStyleEmphasizedBody" w:hAnsi="UICTFontTextStyleEmphasizedBody" w:hint="default"/>
      <w:b/>
      <w:bCs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37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E5EC-EF34-494B-B655-ED09D925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Трефилова Наталья Юрьевна</cp:lastModifiedBy>
  <cp:revision>95</cp:revision>
  <cp:lastPrinted>2024-12-24T07:26:00Z</cp:lastPrinted>
  <dcterms:created xsi:type="dcterms:W3CDTF">2020-12-21T05:30:00Z</dcterms:created>
  <dcterms:modified xsi:type="dcterms:W3CDTF">2024-12-25T10:22:00Z</dcterms:modified>
</cp:coreProperties>
</file>