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29D" w:rsidRDefault="00ED029D" w:rsidP="00ED029D">
      <w:pPr>
        <w:jc w:val="center"/>
      </w:pPr>
      <w:r>
        <w:rPr>
          <w:noProof/>
        </w:rPr>
        <w:drawing>
          <wp:inline distT="0" distB="0" distL="0" distR="0">
            <wp:extent cx="533400" cy="647700"/>
            <wp:effectExtent l="19050" t="0" r="0" b="0"/>
            <wp:docPr id="3" name="Рисунок 1" descr="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dite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029D" w:rsidRDefault="00ED029D" w:rsidP="00ED029D">
      <w:pPr>
        <w:jc w:val="center"/>
      </w:pPr>
    </w:p>
    <w:p w:rsidR="00ED029D" w:rsidRDefault="00ED029D" w:rsidP="00ED029D">
      <w:pPr>
        <w:tabs>
          <w:tab w:val="left" w:pos="4140"/>
        </w:tabs>
        <w:ind w:right="21"/>
        <w:jc w:val="center"/>
        <w:rPr>
          <w:b/>
        </w:rPr>
      </w:pPr>
      <w:r>
        <w:rPr>
          <w:b/>
        </w:rPr>
        <w:t>ТЕРРИТОРИАЛЬНАЯ КОМИССИЯ ПО ДЕЛАМ НЕСОВЕРШЕННОЛЕТНИХ И ЗАЩИТЕ ИХ ПРАВ В ГОРОДЕ ХАНТЫ-МАНСИЙСКЕ</w:t>
      </w:r>
    </w:p>
    <w:p w:rsidR="00ED029D" w:rsidRDefault="00ED029D" w:rsidP="00ED029D">
      <w:pPr>
        <w:tabs>
          <w:tab w:val="left" w:pos="4140"/>
        </w:tabs>
        <w:ind w:right="21"/>
        <w:jc w:val="center"/>
        <w:rPr>
          <w:b/>
        </w:rPr>
      </w:pPr>
    </w:p>
    <w:p w:rsidR="00ED029D" w:rsidRDefault="00ED029D" w:rsidP="00ED029D">
      <w:pPr>
        <w:tabs>
          <w:tab w:val="left" w:pos="4140"/>
        </w:tabs>
        <w:ind w:right="21"/>
        <w:jc w:val="center"/>
        <w:rPr>
          <w:b/>
        </w:rPr>
      </w:pPr>
      <w:r w:rsidRPr="007E6CCC">
        <w:rPr>
          <w:b/>
        </w:rPr>
        <w:t>ПОСТАНОВЛЕНИЕ</w:t>
      </w:r>
    </w:p>
    <w:p w:rsidR="00ED029D" w:rsidRPr="00AA2C3E" w:rsidRDefault="00ED029D" w:rsidP="00ED029D">
      <w:pPr>
        <w:tabs>
          <w:tab w:val="left" w:pos="4140"/>
        </w:tabs>
        <w:ind w:right="21"/>
        <w:jc w:val="right"/>
        <w:rPr>
          <w:b/>
        </w:rPr>
      </w:pPr>
      <w:r w:rsidRPr="00AA2C3E">
        <w:rPr>
          <w:b/>
        </w:rPr>
        <w:t xml:space="preserve">№ </w:t>
      </w:r>
      <w:r w:rsidR="00DF5CBE">
        <w:rPr>
          <w:b/>
        </w:rPr>
        <w:t>13</w:t>
      </w:r>
      <w:r>
        <w:rPr>
          <w:b/>
        </w:rPr>
        <w:t xml:space="preserve">0 </w:t>
      </w:r>
    </w:p>
    <w:p w:rsidR="00ED029D" w:rsidRDefault="00DF5CBE" w:rsidP="00ED029D">
      <w:pPr>
        <w:jc w:val="both"/>
      </w:pPr>
      <w:r>
        <w:t xml:space="preserve">9 декабря </w:t>
      </w:r>
      <w:r w:rsidR="00ED029D">
        <w:t>2015 года, 14.15</w:t>
      </w:r>
    </w:p>
    <w:p w:rsidR="00ED029D" w:rsidRDefault="00ED029D" w:rsidP="00ED029D">
      <w:pPr>
        <w:jc w:val="both"/>
      </w:pPr>
      <w:r>
        <w:t xml:space="preserve">Место проведения: </w:t>
      </w:r>
      <w:r w:rsidRPr="00FF3330">
        <w:t>г. Ханты-Мансийск, ул.</w:t>
      </w:r>
      <w:r>
        <w:t xml:space="preserve"> </w:t>
      </w:r>
      <w:proofErr w:type="gramStart"/>
      <w:r>
        <w:t>Пионерская</w:t>
      </w:r>
      <w:proofErr w:type="gramEnd"/>
      <w:r>
        <w:t>, 46, кабинет 12</w:t>
      </w:r>
    </w:p>
    <w:p w:rsidR="00ED029D" w:rsidRPr="00FF3330" w:rsidRDefault="00ED029D" w:rsidP="00ED029D">
      <w:pPr>
        <w:jc w:val="both"/>
      </w:pPr>
      <w:r>
        <w:t>Сведения об участниках заседания, отсутствующих указаны в протоколе заседания Комиссии</w:t>
      </w:r>
    </w:p>
    <w:p w:rsidR="00ED029D" w:rsidRPr="000E1D22" w:rsidRDefault="00ED029D" w:rsidP="00ED029D">
      <w:pPr>
        <w:rPr>
          <w:b/>
          <w:sz w:val="26"/>
          <w:szCs w:val="26"/>
        </w:rPr>
      </w:pPr>
    </w:p>
    <w:p w:rsidR="00AD18EC" w:rsidRDefault="00ED029D" w:rsidP="00AD18EC">
      <w:pPr>
        <w:rPr>
          <w:b/>
        </w:rPr>
      </w:pPr>
      <w:r w:rsidRPr="00DD3542">
        <w:rPr>
          <w:b/>
        </w:rPr>
        <w:t>О пр</w:t>
      </w:r>
      <w:r>
        <w:rPr>
          <w:b/>
        </w:rPr>
        <w:t>инят</w:t>
      </w:r>
      <w:r w:rsidR="00AD18EC">
        <w:rPr>
          <w:b/>
        </w:rPr>
        <w:t xml:space="preserve">ии дополнительных мер по </w:t>
      </w:r>
    </w:p>
    <w:p w:rsidR="00AD18EC" w:rsidRDefault="00AD18EC" w:rsidP="00AD18EC">
      <w:pPr>
        <w:rPr>
          <w:b/>
        </w:rPr>
      </w:pPr>
      <w:r>
        <w:rPr>
          <w:b/>
        </w:rPr>
        <w:t>предупреждению чрезвычайных происшествий</w:t>
      </w:r>
    </w:p>
    <w:p w:rsidR="00ED029D" w:rsidRPr="00ED029D" w:rsidRDefault="00AD18EC" w:rsidP="00AD18EC">
      <w:pPr>
        <w:rPr>
          <w:b/>
        </w:rPr>
      </w:pPr>
      <w:r>
        <w:rPr>
          <w:b/>
        </w:rPr>
        <w:t>с несовершеннолетними</w:t>
      </w:r>
    </w:p>
    <w:p w:rsidR="00ED029D" w:rsidRDefault="00ED029D" w:rsidP="00ED029D">
      <w:pPr>
        <w:ind w:right="21" w:firstLine="708"/>
        <w:jc w:val="both"/>
      </w:pPr>
    </w:p>
    <w:p w:rsidR="00ED029D" w:rsidRPr="0079460E" w:rsidRDefault="00AD18EC" w:rsidP="0079460E">
      <w:pPr>
        <w:ind w:right="21" w:firstLine="708"/>
        <w:jc w:val="both"/>
        <w:rPr>
          <w:bCs/>
        </w:rPr>
      </w:pPr>
      <w:proofErr w:type="gramStart"/>
      <w:r>
        <w:t xml:space="preserve">Во исполнение постановления комиссии по делам несовершеннолетних и защите их прав при Правительстве Ханты-Мансийского автономного </w:t>
      </w:r>
      <w:proofErr w:type="spellStart"/>
      <w:r>
        <w:t>округа-Югры</w:t>
      </w:r>
      <w:proofErr w:type="spellEnd"/>
      <w:r>
        <w:t xml:space="preserve"> от 6 декабря 2015 года № 45 «О чрезвычайном происшествии с несовершеннолетними в Сургутском районе» в целях </w:t>
      </w:r>
      <w:r w:rsidR="0079460E">
        <w:t>предупреждения чрезвычайных происшествий с детьми, исключения случаев гибели несовершеннолетних ана</w:t>
      </w:r>
      <w:r w:rsidR="000D0623">
        <w:t>логичных</w:t>
      </w:r>
      <w:r w:rsidR="0079460E">
        <w:t xml:space="preserve"> факту, произошедшему 5 декабря 2015 года, н</w:t>
      </w:r>
      <w:r w:rsidR="00ED029D">
        <w:t>а основании изложенного, в соответствии с п.4, 5, 7 положения о</w:t>
      </w:r>
      <w:proofErr w:type="gramEnd"/>
      <w:r w:rsidR="00ED029D">
        <w:t xml:space="preserve"> территориальной комиссии по делам несовершеннолетних и защите их прав в городе Ханты-Мансийске, утвержденного постановлением Администрации города Ханты-Мансийска № 758 от 08.08.2014, комиссия постановила:</w:t>
      </w:r>
    </w:p>
    <w:p w:rsidR="00ED029D" w:rsidRDefault="00ED029D" w:rsidP="00ED029D">
      <w:pPr>
        <w:ind w:right="-1" w:firstLine="708"/>
        <w:jc w:val="both"/>
      </w:pPr>
    </w:p>
    <w:p w:rsidR="00ED029D" w:rsidRDefault="00ED029D" w:rsidP="00F615F1">
      <w:pPr>
        <w:ind w:right="-1" w:firstLine="708"/>
        <w:jc w:val="both"/>
        <w:rPr>
          <w:bCs/>
        </w:rPr>
      </w:pPr>
      <w:r>
        <w:t xml:space="preserve">1. </w:t>
      </w:r>
      <w:r w:rsidR="00F615F1">
        <w:t>Департаменту образования Администрации города Ханты-Мансийска (Ю.М. Личкун), Управлению социальной защиты населения по городу Ханты-Мансийску и Ханты-Мансийскому району (О.В. Нестерова):</w:t>
      </w:r>
    </w:p>
    <w:p w:rsidR="00BD3145" w:rsidRDefault="002C1BFB" w:rsidP="00BD3145">
      <w:pPr>
        <w:ind w:firstLine="708"/>
        <w:jc w:val="both"/>
      </w:pPr>
      <w:r>
        <w:rPr>
          <w:bCs/>
        </w:rPr>
        <w:t>1</w:t>
      </w:r>
      <w:r w:rsidR="00ED029D">
        <w:rPr>
          <w:bCs/>
        </w:rPr>
        <w:t>.</w:t>
      </w:r>
      <w:r>
        <w:t xml:space="preserve">1. </w:t>
      </w:r>
      <w:r w:rsidR="00F615F1">
        <w:t xml:space="preserve">Предпринять меры по </w:t>
      </w:r>
      <w:r w:rsidR="00FE78C4">
        <w:t xml:space="preserve">персональному </w:t>
      </w:r>
      <w:r w:rsidR="00F615F1">
        <w:t xml:space="preserve">информированию </w:t>
      </w:r>
      <w:r w:rsidR="00186FF4">
        <w:t>(</w:t>
      </w:r>
      <w:r w:rsidR="001E3172">
        <w:t>инструктажи</w:t>
      </w:r>
      <w:r w:rsidR="00FF0029">
        <w:t xml:space="preserve"> под роспись</w:t>
      </w:r>
      <w:r w:rsidR="001E3172">
        <w:t xml:space="preserve">, </w:t>
      </w:r>
      <w:r w:rsidR="00186FF4">
        <w:t>распространение памяток</w:t>
      </w:r>
      <w:r w:rsidR="001E3172">
        <w:t xml:space="preserve"> путем вклеивания в дневники</w:t>
      </w:r>
      <w:r w:rsidR="00FF0029">
        <w:t xml:space="preserve"> с обязательной росписью об ознакомлении</w:t>
      </w:r>
      <w:r w:rsidR="001E3172">
        <w:t>, направление писем)</w:t>
      </w:r>
      <w:r w:rsidR="00186FF4">
        <w:t xml:space="preserve"> </w:t>
      </w:r>
      <w:r w:rsidR="00F615F1">
        <w:t xml:space="preserve">родителей (законных представителей) каждого </w:t>
      </w:r>
      <w:r w:rsidR="00FE78C4">
        <w:t xml:space="preserve">воспитанника </w:t>
      </w:r>
      <w:r w:rsidR="00FE78C4">
        <w:rPr>
          <w:rStyle w:val="blk"/>
        </w:rPr>
        <w:t xml:space="preserve">дошкольных образовательных организаций, </w:t>
      </w:r>
      <w:r w:rsidR="00FE78C4">
        <w:t>обучающегося</w:t>
      </w:r>
      <w:r w:rsidR="00FE78C4">
        <w:rPr>
          <w:rStyle w:val="blk"/>
        </w:rPr>
        <w:t xml:space="preserve"> общеобразовательных организаций,</w:t>
      </w:r>
      <w:r w:rsidR="00F615F1">
        <w:t xml:space="preserve"> </w:t>
      </w:r>
      <w:r w:rsidR="00FE78C4">
        <w:t xml:space="preserve">воспитанника учреждений социальной защиты населения </w:t>
      </w:r>
      <w:r w:rsidR="00186FF4">
        <w:t xml:space="preserve">по вопросам: «Об исполнении </w:t>
      </w:r>
      <w:r w:rsidR="001E3172">
        <w:t>требований пожарной безопасности», «О предупреждении гибели несовершеннолетних», «Об обеспечении безопасности жизни своего ребенка».</w:t>
      </w:r>
    </w:p>
    <w:p w:rsidR="001E3172" w:rsidRDefault="001E3172" w:rsidP="001E3172">
      <w:pPr>
        <w:ind w:firstLine="708"/>
        <w:jc w:val="both"/>
      </w:pPr>
      <w:r>
        <w:t xml:space="preserve">Краткую информацию об итогах исполнения настоящего поручения с указанием формы персонального информирования и количества оповещенных родителей направить в территориальную комиссию по делам несовершеннолетних и защите их прав в городе Ханты-Мансийске. </w:t>
      </w:r>
    </w:p>
    <w:p w:rsidR="001E3172" w:rsidRDefault="001E3172" w:rsidP="001E3172">
      <w:pPr>
        <w:ind w:firstLine="708"/>
        <w:jc w:val="both"/>
      </w:pPr>
      <w:r>
        <w:t>Срок исполнения: до 20 декабря 2016 года.</w:t>
      </w:r>
    </w:p>
    <w:p w:rsidR="002C1BFB" w:rsidRDefault="002C1BFB" w:rsidP="001E3172">
      <w:pPr>
        <w:ind w:firstLine="708"/>
        <w:jc w:val="both"/>
      </w:pPr>
      <w:r>
        <w:t xml:space="preserve">1.2. </w:t>
      </w:r>
      <w:proofErr w:type="gramStart"/>
      <w:r>
        <w:t xml:space="preserve">Обеспечить при содействии сотрудников межмуниципального </w:t>
      </w:r>
      <w:r w:rsidR="00FF0029">
        <w:t xml:space="preserve">отдела Министерства </w:t>
      </w:r>
      <w:r>
        <w:t>внутренних дел Российской Федерации «Ханты-Мансийский» индивидуальных бесед с родителями (законными представителями) несовершеннолетних, находящихся в социально опасном положении, по предупреждению чрезвычайных происшествий с детьми</w:t>
      </w:r>
      <w:r w:rsidR="00703928">
        <w:t>, а также необходимости регулярного контроля за поведением подростков, их занятостью в свободное от учебы время</w:t>
      </w:r>
      <w:r w:rsidR="00033CE0">
        <w:t xml:space="preserve"> с обязательным вручением под роспись оформленных в виде информационного письма указанных  рекомендаций. </w:t>
      </w:r>
      <w:proofErr w:type="gramEnd"/>
    </w:p>
    <w:p w:rsidR="00703928" w:rsidRDefault="00703928" w:rsidP="001E3172">
      <w:pPr>
        <w:ind w:firstLine="708"/>
        <w:jc w:val="both"/>
      </w:pPr>
      <w:r>
        <w:t>Срок исполнения: до  25 декабря 2015 года.</w:t>
      </w:r>
    </w:p>
    <w:p w:rsidR="001E3172" w:rsidRDefault="001E3172" w:rsidP="00BD3145">
      <w:pPr>
        <w:ind w:firstLine="708"/>
        <w:jc w:val="both"/>
      </w:pPr>
    </w:p>
    <w:p w:rsidR="001E3172" w:rsidRDefault="001E3172" w:rsidP="00BD3145">
      <w:pPr>
        <w:ind w:firstLine="708"/>
        <w:jc w:val="both"/>
      </w:pPr>
      <w:r>
        <w:lastRenderedPageBreak/>
        <w:t>2. Департаменту образования Администрации город</w:t>
      </w:r>
      <w:r w:rsidR="006545A7">
        <w:t>а Ханты-Мансийска (Ю.М. Личкун) при содействии муниципального казенного учреждения «Управление по делам гражданской обороны, предупреждению и ликвидации чрезвычайных ситуаций и обеспечению пожарной безопасности» (Е.В. Девятков):</w:t>
      </w:r>
    </w:p>
    <w:p w:rsidR="00F615F1" w:rsidRDefault="006545A7" w:rsidP="005056F9">
      <w:pPr>
        <w:ind w:firstLine="708"/>
        <w:jc w:val="both"/>
      </w:pPr>
      <w:r>
        <w:t>2.1. Предпринять меры по созданию в каждой общеобразовательной организации добровольных дружин юных пожарных в порядке</w:t>
      </w:r>
      <w:r w:rsidR="006E56F1">
        <w:t>, определенном приказом Министерства образования и науки России от 03.09.2015 № 971 «Об утверждении Порядка создания и деятельности добровольных дружин юных пожарных».</w:t>
      </w:r>
    </w:p>
    <w:p w:rsidR="006E56F1" w:rsidRDefault="006E56F1" w:rsidP="005056F9">
      <w:pPr>
        <w:ind w:firstLine="708"/>
        <w:jc w:val="both"/>
      </w:pPr>
      <w:r>
        <w:t>Срок исполнения: до 25 декабря 2015 года.</w:t>
      </w:r>
    </w:p>
    <w:p w:rsidR="009E47FC" w:rsidRDefault="006E56F1" w:rsidP="005056F9">
      <w:pPr>
        <w:ind w:firstLine="708"/>
        <w:jc w:val="both"/>
      </w:pPr>
      <w:r>
        <w:t>2.2. Обеспечить ежемесячное проведение для несовершеннолетних практических занятий, направленных на соблюдение пожарной безопасности, в том числе приобретение навыков поведения при пожаре, тренировок по выживанию в экстремальных условиях</w:t>
      </w:r>
      <w:r w:rsidR="009E47FC">
        <w:t>.</w:t>
      </w:r>
    </w:p>
    <w:p w:rsidR="009E47FC" w:rsidRDefault="009E47FC" w:rsidP="005056F9">
      <w:pPr>
        <w:ind w:firstLine="708"/>
        <w:jc w:val="both"/>
      </w:pPr>
      <w:r>
        <w:t xml:space="preserve">Срок исполнения: до 25 декабря 2015 года (по итогам работы за декабрь 2015 года), до 1 июня 2016 года (по итогам работы во </w:t>
      </w:r>
      <w:r>
        <w:rPr>
          <w:lang w:val="en-US"/>
        </w:rPr>
        <w:t>II</w:t>
      </w:r>
      <w:r w:rsidRPr="009E47FC">
        <w:t xml:space="preserve"> </w:t>
      </w:r>
      <w:r>
        <w:t>полугодии 2015-2016 учебного года).</w:t>
      </w:r>
    </w:p>
    <w:p w:rsidR="001662A9" w:rsidRDefault="001662A9" w:rsidP="005056F9">
      <w:pPr>
        <w:ind w:firstLine="708"/>
        <w:jc w:val="both"/>
      </w:pPr>
    </w:p>
    <w:p w:rsidR="001662A9" w:rsidRDefault="001662A9" w:rsidP="005056F9">
      <w:pPr>
        <w:ind w:firstLine="708"/>
        <w:jc w:val="both"/>
      </w:pPr>
      <w:r>
        <w:t>3.</w:t>
      </w:r>
      <w:r w:rsidR="0045474A">
        <w:t xml:space="preserve"> </w:t>
      </w:r>
      <w:r>
        <w:t>Департаменту образования Администрации города Ханты-Мансийска (Ю.М. Личкун):</w:t>
      </w:r>
    </w:p>
    <w:p w:rsidR="001662A9" w:rsidRDefault="001662A9" w:rsidP="005056F9">
      <w:pPr>
        <w:ind w:firstLine="708"/>
        <w:jc w:val="both"/>
      </w:pPr>
      <w:r>
        <w:t xml:space="preserve">3.1. Организовать рассмотрение вопроса по оборудованию на базе </w:t>
      </w:r>
      <w:r w:rsidR="00E31FBF">
        <w:t xml:space="preserve">организаций, осуществляющих образовательную деятельность, кабинетов для социально-психологической диагностики, </w:t>
      </w:r>
      <w:proofErr w:type="spellStart"/>
      <w:r w:rsidR="00E31FBF">
        <w:t>психоэмоциональной</w:t>
      </w:r>
      <w:proofErr w:type="spellEnd"/>
      <w:r w:rsidR="00E31FBF">
        <w:t xml:space="preserve"> коррекции детей, подвергшихся преступным посягательствам (помещений «дружественных детям»).</w:t>
      </w:r>
    </w:p>
    <w:p w:rsidR="00E31FBF" w:rsidRDefault="00C64965" w:rsidP="005056F9">
      <w:pPr>
        <w:ind w:firstLine="708"/>
        <w:jc w:val="both"/>
      </w:pPr>
      <w:r>
        <w:t>Информировать территориальную комиссию по делам несовершеннолетних и защите их прав в городе Ханты-Мансийске о</w:t>
      </w:r>
      <w:r w:rsidR="00E31FBF">
        <w:t xml:space="preserve">б итогах исполнения данного поручения с указанием адреса расположения кабинета, сроков оборудования и ответственного за организацию его деятельности специалиста. </w:t>
      </w:r>
    </w:p>
    <w:p w:rsidR="00E31FBF" w:rsidRDefault="00E31FBF" w:rsidP="005056F9">
      <w:pPr>
        <w:ind w:firstLine="708"/>
        <w:jc w:val="both"/>
      </w:pPr>
      <w:r>
        <w:t>Срок исполнения: до 25 декабря 2015 года.</w:t>
      </w:r>
    </w:p>
    <w:p w:rsidR="00E31FBF" w:rsidRDefault="00E31FBF" w:rsidP="005056F9">
      <w:pPr>
        <w:ind w:firstLine="708"/>
        <w:jc w:val="both"/>
      </w:pPr>
      <w:r>
        <w:t>3.2. Сформировать реестр работающих в организациях, осуществляющих образовательную деятельность, квалифицированных психологов и педагогов для работы с несовершеннолетними участниками уголовного судопроизводства.</w:t>
      </w:r>
    </w:p>
    <w:p w:rsidR="00E31FBF" w:rsidRDefault="00E31FBF" w:rsidP="005056F9">
      <w:pPr>
        <w:ind w:firstLine="708"/>
        <w:jc w:val="both"/>
      </w:pPr>
      <w:r>
        <w:t xml:space="preserve">На основе данных реестра </w:t>
      </w:r>
      <w:r w:rsidR="00C64965">
        <w:t>организовать ежемесячное составление графика дежу</w:t>
      </w:r>
      <w:proofErr w:type="gramStart"/>
      <w:r w:rsidR="00C64965">
        <w:t>рств пс</w:t>
      </w:r>
      <w:proofErr w:type="gramEnd"/>
      <w:r w:rsidR="00C64965">
        <w:t xml:space="preserve">ихологов и педагогов с указанием их контактных данных для оперативной связи, предусмотрев возможность их участия в процессуальных действиях в ночное время суток, выходные и праздничные дни. </w:t>
      </w:r>
      <w:proofErr w:type="gramStart"/>
      <w:r w:rsidR="00C64965">
        <w:t>Утвержденные графики предоставлять в Ханты-Мансийский межрайонный следственный отдел</w:t>
      </w:r>
      <w:r w:rsidR="00C64965" w:rsidRPr="00822D41">
        <w:t xml:space="preserve"> Следственного управления Следственного комитета по Ханты-Мансийскому автономному </w:t>
      </w:r>
      <w:proofErr w:type="spellStart"/>
      <w:r w:rsidR="00C64965" w:rsidRPr="00822D41">
        <w:t>округу-Югре</w:t>
      </w:r>
      <w:proofErr w:type="spellEnd"/>
      <w:r w:rsidR="00C64965">
        <w:t xml:space="preserve"> (г. Ханты-Мансийск, ул.</w:t>
      </w:r>
      <w:r w:rsidR="00FF0029">
        <w:t xml:space="preserve"> </w:t>
      </w:r>
      <w:r w:rsidR="00C64965">
        <w:t>Студенческая, д.5а</w:t>
      </w:r>
      <w:r w:rsidR="0045474A">
        <w:t>, тел/факс 32-93-35</w:t>
      </w:r>
      <w:r w:rsidR="00C64965">
        <w:t xml:space="preserve">) и межмуниципального </w:t>
      </w:r>
      <w:r w:rsidR="0045474A">
        <w:t xml:space="preserve">отдела Министерства </w:t>
      </w:r>
      <w:r w:rsidR="00C64965">
        <w:t xml:space="preserve">внутренних дел Российской Федерации «Ханты-Мансийский» (г. Ханты-Мансийск, ул. Дзержинского, д.11, тел/факс 33-08-78) не позднее </w:t>
      </w:r>
      <w:r w:rsidR="000D0623">
        <w:t xml:space="preserve">25 </w:t>
      </w:r>
      <w:r w:rsidR="00C64965">
        <w:t>числа</w:t>
      </w:r>
      <w:r w:rsidR="00C64965" w:rsidRPr="00C64965">
        <w:t xml:space="preserve"> </w:t>
      </w:r>
      <w:r w:rsidR="00C64965">
        <w:t>каждого месяца в течение 2016 года.</w:t>
      </w:r>
      <w:proofErr w:type="gramEnd"/>
    </w:p>
    <w:p w:rsidR="00C64965" w:rsidRDefault="00C64965" w:rsidP="005056F9">
      <w:pPr>
        <w:ind w:firstLine="708"/>
        <w:jc w:val="both"/>
      </w:pPr>
      <w:r>
        <w:t>Срок исполнения: до 25 декабря 2015 года.</w:t>
      </w:r>
    </w:p>
    <w:p w:rsidR="009E47FC" w:rsidRDefault="009E47FC" w:rsidP="005056F9">
      <w:pPr>
        <w:ind w:firstLine="708"/>
        <w:jc w:val="both"/>
      </w:pPr>
    </w:p>
    <w:p w:rsidR="009E47FC" w:rsidRDefault="001662A9" w:rsidP="005056F9">
      <w:pPr>
        <w:ind w:firstLine="708"/>
        <w:jc w:val="both"/>
      </w:pPr>
      <w:r>
        <w:t xml:space="preserve">4. </w:t>
      </w:r>
      <w:r w:rsidR="00D806A3">
        <w:t>Управлению по физической культуре, спорту и по молодежной политике Администрации города Ханты-Мансийска (А.В. Лавренов):</w:t>
      </w:r>
    </w:p>
    <w:p w:rsidR="00D806A3" w:rsidRDefault="00D806A3" w:rsidP="005056F9">
      <w:pPr>
        <w:ind w:firstLine="708"/>
        <w:jc w:val="both"/>
      </w:pPr>
      <w:proofErr w:type="gramStart"/>
      <w:r>
        <w:t xml:space="preserve">Организовать при участии заместителя председателя территориальной комиссии по делам несовершеннолетних и защите их прав в городе Ханты-Мансийске, начальника отделения по делам несовершеннолетних межмуниципального органа внутренних дел Российской Федерации «Ханты-Мансийский» круглый стол с представителями общественных молодежных организаций, волонтерских движений с целью планирования и проведения в 2016 году совместных мероприятий, направленных на профилактику противоправных деяний несовершеннолетних, предупреждение чрезвычайных происшествий </w:t>
      </w:r>
      <w:r w:rsidR="002E2E99">
        <w:t>с детьми, в</w:t>
      </w:r>
      <w:proofErr w:type="gramEnd"/>
      <w:r w:rsidR="002E2E99">
        <w:t xml:space="preserve"> том числе:</w:t>
      </w:r>
    </w:p>
    <w:p w:rsidR="002E2E99" w:rsidRDefault="002E2E99" w:rsidP="005056F9">
      <w:pPr>
        <w:ind w:firstLine="708"/>
        <w:jc w:val="both"/>
      </w:pPr>
      <w:r>
        <w:t>проверок торговых точек по выявлению фактов реализации алкогольной продукции несовершеннолетним,</w:t>
      </w:r>
    </w:p>
    <w:p w:rsidR="002C1BFB" w:rsidRDefault="002E2E99" w:rsidP="005056F9">
      <w:pPr>
        <w:ind w:firstLine="708"/>
        <w:jc w:val="both"/>
      </w:pPr>
      <w:r>
        <w:lastRenderedPageBreak/>
        <w:t xml:space="preserve">рейдовых мероприятий в места концентрации несовершеннолетних с целью выявления и предотвращения </w:t>
      </w:r>
      <w:r w:rsidR="002C1BFB">
        <w:t>правонарушений, в том числе потребления алкогольных напитков, курения,</w:t>
      </w:r>
    </w:p>
    <w:p w:rsidR="002C1BFB" w:rsidRDefault="002C1BFB" w:rsidP="005056F9">
      <w:pPr>
        <w:ind w:firstLine="708"/>
        <w:jc w:val="both"/>
      </w:pPr>
      <w:r>
        <w:t>организации мероприятий в организациях, осуществляющих образовательную деятельность, по пропаганде здорового образа жизни,</w:t>
      </w:r>
    </w:p>
    <w:p w:rsidR="002E2E99" w:rsidRDefault="002C1BFB" w:rsidP="005056F9">
      <w:pPr>
        <w:ind w:firstLine="708"/>
        <w:jc w:val="both"/>
      </w:pPr>
      <w:r>
        <w:t xml:space="preserve">оказания содействия несовершеннолетним, находящимся в социально опасном положении, в организации их полезной содержательной </w:t>
      </w:r>
      <w:proofErr w:type="spellStart"/>
      <w:r>
        <w:t>досуговой</w:t>
      </w:r>
      <w:proofErr w:type="spellEnd"/>
      <w:r>
        <w:t xml:space="preserve"> деятельности и вовлечения в общественную жизнь муниципального образования. </w:t>
      </w:r>
    </w:p>
    <w:p w:rsidR="006E56F1" w:rsidRDefault="006E56F1" w:rsidP="005056F9">
      <w:pPr>
        <w:ind w:firstLine="708"/>
        <w:jc w:val="both"/>
      </w:pPr>
      <w:r>
        <w:t xml:space="preserve"> </w:t>
      </w:r>
      <w:r w:rsidR="00FF0029">
        <w:t>Срок исполнения: до 20 декабря 2015 года.</w:t>
      </w:r>
    </w:p>
    <w:p w:rsidR="00ED029D" w:rsidRDefault="00ED029D" w:rsidP="00ED029D">
      <w:pPr>
        <w:jc w:val="both"/>
      </w:pPr>
    </w:p>
    <w:p w:rsidR="00ED029D" w:rsidRPr="006E12FE" w:rsidRDefault="00ED029D" w:rsidP="00ED029D">
      <w:pPr>
        <w:ind w:right="-1"/>
        <w:jc w:val="both"/>
        <w:rPr>
          <w:bCs/>
        </w:rPr>
      </w:pPr>
    </w:p>
    <w:p w:rsidR="00ED029D" w:rsidRDefault="00ED029D" w:rsidP="00ED029D">
      <w:pPr>
        <w:widowControl w:val="0"/>
        <w:autoSpaceDE w:val="0"/>
        <w:autoSpaceDN w:val="0"/>
        <w:adjustRightInd w:val="0"/>
        <w:jc w:val="both"/>
      </w:pPr>
    </w:p>
    <w:p w:rsidR="00ED029D" w:rsidRDefault="00ED029D" w:rsidP="00ED029D">
      <w:pPr>
        <w:widowControl w:val="0"/>
        <w:autoSpaceDE w:val="0"/>
        <w:autoSpaceDN w:val="0"/>
        <w:adjustRightInd w:val="0"/>
        <w:ind w:firstLine="708"/>
        <w:jc w:val="both"/>
      </w:pPr>
      <w:r w:rsidRPr="00D41C69">
        <w:t xml:space="preserve">Председатель комиссии                                                       </w:t>
      </w:r>
      <w:r>
        <w:t xml:space="preserve">    </w:t>
      </w:r>
      <w:r w:rsidRPr="00D41C69">
        <w:t>И.А. Черкунова</w:t>
      </w:r>
    </w:p>
    <w:p w:rsidR="00ED029D" w:rsidRDefault="00ED029D" w:rsidP="00ED029D">
      <w:pPr>
        <w:widowControl w:val="0"/>
        <w:autoSpaceDE w:val="0"/>
        <w:autoSpaceDN w:val="0"/>
        <w:adjustRightInd w:val="0"/>
        <w:jc w:val="both"/>
      </w:pPr>
    </w:p>
    <w:p w:rsidR="00ED029D" w:rsidRDefault="00ED029D" w:rsidP="00ED029D">
      <w:pPr>
        <w:widowControl w:val="0"/>
        <w:autoSpaceDE w:val="0"/>
        <w:autoSpaceDN w:val="0"/>
        <w:adjustRightInd w:val="0"/>
        <w:jc w:val="both"/>
      </w:pPr>
    </w:p>
    <w:p w:rsidR="00ED029D" w:rsidRDefault="00ED029D" w:rsidP="00ED029D">
      <w:pPr>
        <w:widowControl w:val="0"/>
        <w:autoSpaceDE w:val="0"/>
        <w:autoSpaceDN w:val="0"/>
        <w:adjustRightInd w:val="0"/>
        <w:jc w:val="both"/>
      </w:pPr>
    </w:p>
    <w:p w:rsidR="00ED029D" w:rsidRDefault="00ED029D" w:rsidP="00ED029D">
      <w:pPr>
        <w:widowControl w:val="0"/>
        <w:autoSpaceDE w:val="0"/>
        <w:autoSpaceDN w:val="0"/>
        <w:adjustRightInd w:val="0"/>
        <w:jc w:val="both"/>
      </w:pPr>
      <w:bookmarkStart w:id="0" w:name="_GoBack"/>
      <w:bookmarkEnd w:id="0"/>
    </w:p>
    <w:p w:rsidR="00ED029D" w:rsidRDefault="00ED029D" w:rsidP="00ED029D"/>
    <w:p w:rsidR="0027089D" w:rsidRDefault="0027089D"/>
    <w:sectPr w:rsidR="0027089D" w:rsidSect="00785A2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029D"/>
    <w:rsid w:val="00002CA6"/>
    <w:rsid w:val="0002116F"/>
    <w:rsid w:val="000263AD"/>
    <w:rsid w:val="00033CE0"/>
    <w:rsid w:val="00035EFA"/>
    <w:rsid w:val="000B1D44"/>
    <w:rsid w:val="000C0D34"/>
    <w:rsid w:val="000D0623"/>
    <w:rsid w:val="000E2649"/>
    <w:rsid w:val="00111AE2"/>
    <w:rsid w:val="001662A9"/>
    <w:rsid w:val="00186FF4"/>
    <w:rsid w:val="00195D9C"/>
    <w:rsid w:val="001B6FA0"/>
    <w:rsid w:val="001D6C82"/>
    <w:rsid w:val="001E3172"/>
    <w:rsid w:val="001F18E1"/>
    <w:rsid w:val="0021547C"/>
    <w:rsid w:val="00233A80"/>
    <w:rsid w:val="0027089D"/>
    <w:rsid w:val="002C1BFB"/>
    <w:rsid w:val="002C31F4"/>
    <w:rsid w:val="002E2E99"/>
    <w:rsid w:val="003109D6"/>
    <w:rsid w:val="00330436"/>
    <w:rsid w:val="00380F33"/>
    <w:rsid w:val="00381981"/>
    <w:rsid w:val="00437B84"/>
    <w:rsid w:val="00442A71"/>
    <w:rsid w:val="0045474A"/>
    <w:rsid w:val="00467754"/>
    <w:rsid w:val="004D7848"/>
    <w:rsid w:val="00501E42"/>
    <w:rsid w:val="005022C3"/>
    <w:rsid w:val="005056F9"/>
    <w:rsid w:val="005406D9"/>
    <w:rsid w:val="00545042"/>
    <w:rsid w:val="005975BB"/>
    <w:rsid w:val="005B0A54"/>
    <w:rsid w:val="005B68D8"/>
    <w:rsid w:val="005B69ED"/>
    <w:rsid w:val="005F157F"/>
    <w:rsid w:val="00627C2D"/>
    <w:rsid w:val="006536C1"/>
    <w:rsid w:val="006545A7"/>
    <w:rsid w:val="006656DB"/>
    <w:rsid w:val="006865AF"/>
    <w:rsid w:val="006B65C5"/>
    <w:rsid w:val="006E56F1"/>
    <w:rsid w:val="00703928"/>
    <w:rsid w:val="007419B4"/>
    <w:rsid w:val="00753F55"/>
    <w:rsid w:val="0079460E"/>
    <w:rsid w:val="00807D23"/>
    <w:rsid w:val="00856F86"/>
    <w:rsid w:val="008A4D57"/>
    <w:rsid w:val="008C11EB"/>
    <w:rsid w:val="00903750"/>
    <w:rsid w:val="009A307E"/>
    <w:rsid w:val="009C0FB0"/>
    <w:rsid w:val="009E47FC"/>
    <w:rsid w:val="00A2577C"/>
    <w:rsid w:val="00A56201"/>
    <w:rsid w:val="00A62D47"/>
    <w:rsid w:val="00AD18EC"/>
    <w:rsid w:val="00B1553E"/>
    <w:rsid w:val="00B21178"/>
    <w:rsid w:val="00B55E05"/>
    <w:rsid w:val="00B9590E"/>
    <w:rsid w:val="00BD2B70"/>
    <w:rsid w:val="00BD3145"/>
    <w:rsid w:val="00C0664F"/>
    <w:rsid w:val="00C64965"/>
    <w:rsid w:val="00C655C6"/>
    <w:rsid w:val="00C773B7"/>
    <w:rsid w:val="00C80BBC"/>
    <w:rsid w:val="00C836D2"/>
    <w:rsid w:val="00C91038"/>
    <w:rsid w:val="00CC1868"/>
    <w:rsid w:val="00CD5FA2"/>
    <w:rsid w:val="00CD76DF"/>
    <w:rsid w:val="00D151F1"/>
    <w:rsid w:val="00D26396"/>
    <w:rsid w:val="00D76FA2"/>
    <w:rsid w:val="00D806A3"/>
    <w:rsid w:val="00DA1162"/>
    <w:rsid w:val="00DF5CBE"/>
    <w:rsid w:val="00E31FBF"/>
    <w:rsid w:val="00E50EC9"/>
    <w:rsid w:val="00E71F03"/>
    <w:rsid w:val="00E74105"/>
    <w:rsid w:val="00E762B3"/>
    <w:rsid w:val="00E86155"/>
    <w:rsid w:val="00E967F5"/>
    <w:rsid w:val="00ED029D"/>
    <w:rsid w:val="00ED25CB"/>
    <w:rsid w:val="00EF40E2"/>
    <w:rsid w:val="00F615F1"/>
    <w:rsid w:val="00FA0ABE"/>
    <w:rsid w:val="00FE78C4"/>
    <w:rsid w:val="00FF0029"/>
    <w:rsid w:val="00FF09CB"/>
    <w:rsid w:val="00FF3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2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D029D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ED029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D02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029D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8A4D57"/>
    <w:rPr>
      <w:color w:val="0000FF" w:themeColor="hyperlink"/>
      <w:u w:val="single"/>
    </w:rPr>
  </w:style>
  <w:style w:type="character" w:customStyle="1" w:styleId="blk">
    <w:name w:val="blk"/>
    <w:basedOn w:val="a0"/>
    <w:rsid w:val="00FE78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688</TotalTime>
  <Pages>1</Pages>
  <Words>1012</Words>
  <Characters>5771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ZolnikovaNA</dc:creator>
  <cp:keywords/>
  <dc:description/>
  <cp:lastModifiedBy>ZolnikovaNA</cp:lastModifiedBy>
  <cp:revision>20</cp:revision>
  <cp:lastPrinted>2015-12-11T04:15:00Z</cp:lastPrinted>
  <dcterms:created xsi:type="dcterms:W3CDTF">2015-11-23T13:13:00Z</dcterms:created>
  <dcterms:modified xsi:type="dcterms:W3CDTF">2015-12-11T04:19:00Z</dcterms:modified>
</cp:coreProperties>
</file>