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B4" w:rsidRDefault="00A704B4" w:rsidP="00A704B4">
      <w:pPr>
        <w:autoSpaceDE w:val="0"/>
        <w:autoSpaceDN w:val="0"/>
        <w:adjustRightInd w:val="0"/>
        <w:spacing w:after="0"/>
        <w:jc w:val="center"/>
        <w:rPr>
          <w:rFonts w:ascii="Times New Roman" w:hAnsi="Times New Roman" w:cs="Times New Roman"/>
          <w:b/>
          <w:color w:val="000000"/>
          <w:sz w:val="32"/>
          <w:szCs w:val="32"/>
        </w:rPr>
      </w:pPr>
      <w:r w:rsidRPr="00A704B4">
        <w:rPr>
          <w:rFonts w:ascii="Times New Roman" w:hAnsi="Times New Roman" w:cs="Times New Roman"/>
          <w:b/>
          <w:color w:val="000000"/>
          <w:sz w:val="32"/>
          <w:szCs w:val="32"/>
        </w:rPr>
        <w:t xml:space="preserve">Информация </w:t>
      </w:r>
    </w:p>
    <w:p w:rsidR="00A704B4" w:rsidRPr="00A704B4" w:rsidRDefault="00A704B4" w:rsidP="00A704B4">
      <w:pPr>
        <w:autoSpaceDE w:val="0"/>
        <w:autoSpaceDN w:val="0"/>
        <w:adjustRightInd w:val="0"/>
        <w:spacing w:after="0"/>
        <w:jc w:val="center"/>
        <w:rPr>
          <w:rFonts w:ascii="Times New Roman" w:hAnsi="Times New Roman" w:cs="Times New Roman"/>
          <w:sz w:val="32"/>
          <w:szCs w:val="32"/>
        </w:rPr>
      </w:pPr>
      <w:r w:rsidRPr="00A704B4">
        <w:rPr>
          <w:rFonts w:ascii="Times New Roman" w:hAnsi="Times New Roman" w:cs="Times New Roman"/>
          <w:sz w:val="32"/>
          <w:szCs w:val="32"/>
        </w:rPr>
        <w:t xml:space="preserve">Отделения по Тюменской области Уральского главного управления Центрального банка Российской Федерации </w:t>
      </w:r>
    </w:p>
    <w:p w:rsidR="00A704B4" w:rsidRPr="00A704B4" w:rsidRDefault="00A704B4" w:rsidP="00A704B4">
      <w:pPr>
        <w:autoSpaceDE w:val="0"/>
        <w:autoSpaceDN w:val="0"/>
        <w:adjustRightInd w:val="0"/>
        <w:spacing w:after="0"/>
        <w:jc w:val="center"/>
        <w:rPr>
          <w:rFonts w:ascii="Times New Roman" w:hAnsi="Times New Roman" w:cs="Times New Roman"/>
          <w:sz w:val="32"/>
          <w:szCs w:val="32"/>
        </w:rPr>
      </w:pPr>
      <w:r w:rsidRPr="00A704B4">
        <w:rPr>
          <w:rFonts w:ascii="Times New Roman" w:hAnsi="Times New Roman" w:cs="Times New Roman"/>
          <w:sz w:val="32"/>
          <w:szCs w:val="32"/>
        </w:rPr>
        <w:t xml:space="preserve">с учетом информации Уральского главного управления Центрального банка Российской Федерации </w:t>
      </w:r>
    </w:p>
    <w:p w:rsidR="00A704B4" w:rsidRPr="00A704B4" w:rsidRDefault="00A704B4" w:rsidP="00A704B4">
      <w:pPr>
        <w:autoSpaceDE w:val="0"/>
        <w:autoSpaceDN w:val="0"/>
        <w:adjustRightInd w:val="0"/>
        <w:spacing w:after="0"/>
        <w:jc w:val="center"/>
        <w:rPr>
          <w:rFonts w:ascii="Times New Roman" w:hAnsi="Times New Roman" w:cs="Times New Roman"/>
          <w:b/>
          <w:sz w:val="32"/>
          <w:szCs w:val="32"/>
        </w:rPr>
      </w:pPr>
      <w:r w:rsidRPr="00A704B4">
        <w:rPr>
          <w:rFonts w:ascii="Times New Roman" w:hAnsi="Times New Roman" w:cs="Times New Roman"/>
          <w:b/>
          <w:sz w:val="32"/>
          <w:szCs w:val="32"/>
        </w:rPr>
        <w:t xml:space="preserve">о трендах </w:t>
      </w:r>
      <w:proofErr w:type="gramStart"/>
      <w:r w:rsidRPr="00A704B4">
        <w:rPr>
          <w:rFonts w:ascii="Times New Roman" w:hAnsi="Times New Roman" w:cs="Times New Roman"/>
          <w:b/>
          <w:sz w:val="32"/>
          <w:szCs w:val="32"/>
        </w:rPr>
        <w:t>нелегальной</w:t>
      </w:r>
      <w:proofErr w:type="gramEnd"/>
      <w:r w:rsidRPr="00A704B4">
        <w:rPr>
          <w:rFonts w:ascii="Times New Roman" w:hAnsi="Times New Roman" w:cs="Times New Roman"/>
          <w:b/>
          <w:sz w:val="32"/>
          <w:szCs w:val="32"/>
        </w:rPr>
        <w:t xml:space="preserve"> деятельности на финансовом рынке</w:t>
      </w:r>
    </w:p>
    <w:p w:rsidR="00A704B4" w:rsidRPr="00A704B4" w:rsidRDefault="00A704B4" w:rsidP="00A704B4">
      <w:pPr>
        <w:autoSpaceDE w:val="0"/>
        <w:autoSpaceDN w:val="0"/>
        <w:adjustRightInd w:val="0"/>
        <w:spacing w:after="0" w:line="360" w:lineRule="auto"/>
        <w:jc w:val="center"/>
        <w:rPr>
          <w:rFonts w:ascii="Times New Roman" w:hAnsi="Times New Roman" w:cs="Times New Roman"/>
          <w:b/>
          <w:sz w:val="32"/>
          <w:szCs w:val="32"/>
        </w:rPr>
      </w:pPr>
    </w:p>
    <w:p w:rsidR="00A704B4" w:rsidRPr="00A704B4" w:rsidRDefault="00A704B4" w:rsidP="00A704B4">
      <w:pPr>
        <w:autoSpaceDE w:val="0"/>
        <w:autoSpaceDN w:val="0"/>
        <w:adjustRightInd w:val="0"/>
        <w:spacing w:after="0" w:line="360" w:lineRule="auto"/>
        <w:ind w:firstLine="708"/>
        <w:jc w:val="both"/>
        <w:rPr>
          <w:rFonts w:ascii="Times New Roman" w:hAnsi="Times New Roman" w:cs="Times New Roman"/>
          <w:sz w:val="32"/>
          <w:szCs w:val="32"/>
        </w:rPr>
      </w:pPr>
      <w:r w:rsidRPr="00A704B4">
        <w:rPr>
          <w:rFonts w:ascii="Times New Roman" w:hAnsi="Times New Roman" w:cs="Times New Roman"/>
          <w:sz w:val="32"/>
          <w:szCs w:val="32"/>
        </w:rPr>
        <w:t>Анализ практики привлечения нелегальных кредиторов в 2024 году к</w:t>
      </w:r>
      <w:r>
        <w:rPr>
          <w:rFonts w:ascii="Times New Roman" w:hAnsi="Times New Roman" w:cs="Times New Roman"/>
          <w:sz w:val="32"/>
          <w:szCs w:val="32"/>
        </w:rPr>
        <w:t xml:space="preserve"> </w:t>
      </w:r>
      <w:r w:rsidRPr="00A704B4">
        <w:rPr>
          <w:rFonts w:ascii="Times New Roman" w:hAnsi="Times New Roman" w:cs="Times New Roman"/>
          <w:sz w:val="32"/>
          <w:szCs w:val="32"/>
        </w:rPr>
        <w:t xml:space="preserve">административной ответственности по </w:t>
      </w:r>
      <w:r>
        <w:rPr>
          <w:rFonts w:ascii="Times New Roman" w:hAnsi="Times New Roman" w:cs="Times New Roman"/>
          <w:sz w:val="32"/>
          <w:szCs w:val="32"/>
        </w:rPr>
        <w:t xml:space="preserve">статье 14.56 Кодекса Российской </w:t>
      </w:r>
      <w:r w:rsidRPr="00A704B4">
        <w:rPr>
          <w:rFonts w:ascii="Times New Roman" w:hAnsi="Times New Roman" w:cs="Times New Roman"/>
          <w:sz w:val="32"/>
          <w:szCs w:val="32"/>
        </w:rPr>
        <w:t>Федерации об административных пр</w:t>
      </w:r>
      <w:r>
        <w:rPr>
          <w:rFonts w:ascii="Times New Roman" w:hAnsi="Times New Roman" w:cs="Times New Roman"/>
          <w:sz w:val="32"/>
          <w:szCs w:val="32"/>
        </w:rPr>
        <w:t xml:space="preserve">авонарушениях (далее – КоАП РФ) </w:t>
      </w:r>
      <w:r w:rsidRPr="00A704B4">
        <w:rPr>
          <w:rFonts w:ascii="Times New Roman" w:hAnsi="Times New Roman" w:cs="Times New Roman"/>
          <w:sz w:val="32"/>
          <w:szCs w:val="32"/>
        </w:rPr>
        <w:t>позволяет обозначить ряд проблемных вопросов.</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proofErr w:type="gramStart"/>
      <w:r w:rsidRPr="00D713B7">
        <w:rPr>
          <w:rFonts w:ascii="Times New Roman" w:hAnsi="Times New Roman" w:cs="Times New Roman"/>
          <w:color w:val="000000"/>
          <w:sz w:val="32"/>
          <w:szCs w:val="32"/>
        </w:rPr>
        <w:t>В целом деятельность нелегальных кредиторов претерпела определенные изменения, направленные на создание формальных признаков  (видимости) законности осуществляемой деятельности с целью исключения</w:t>
      </w:r>
      <w:r>
        <w:rPr>
          <w:rFonts w:ascii="Times New Roman" w:hAnsi="Times New Roman" w:cs="Times New Roman"/>
          <w:color w:val="000000"/>
          <w:sz w:val="32"/>
          <w:szCs w:val="32"/>
        </w:rPr>
        <w:t xml:space="preserve"> </w:t>
      </w:r>
      <w:r w:rsidRPr="00D713B7">
        <w:rPr>
          <w:rFonts w:ascii="Times New Roman" w:hAnsi="Times New Roman" w:cs="Times New Roman"/>
          <w:color w:val="000000"/>
          <w:sz w:val="32"/>
          <w:szCs w:val="32"/>
        </w:rPr>
        <w:t>возможности привлечения нелегальных кре</w:t>
      </w:r>
      <w:r>
        <w:rPr>
          <w:rFonts w:ascii="Times New Roman" w:hAnsi="Times New Roman" w:cs="Times New Roman"/>
          <w:color w:val="000000"/>
          <w:sz w:val="32"/>
          <w:szCs w:val="32"/>
        </w:rPr>
        <w:t xml:space="preserve">диторов к установленной законом </w:t>
      </w:r>
      <w:r w:rsidRPr="00D713B7">
        <w:rPr>
          <w:rFonts w:ascii="Times New Roman" w:hAnsi="Times New Roman" w:cs="Times New Roman"/>
          <w:color w:val="000000"/>
          <w:sz w:val="32"/>
          <w:szCs w:val="32"/>
        </w:rPr>
        <w:t>ответственности, что проявляется в следующем.</w:t>
      </w:r>
      <w:proofErr w:type="gramEnd"/>
    </w:p>
    <w:p w:rsid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 xml:space="preserve">1. В </w:t>
      </w:r>
      <w:proofErr w:type="gramStart"/>
      <w:r w:rsidRPr="00D713B7">
        <w:rPr>
          <w:rFonts w:ascii="Times New Roman" w:hAnsi="Times New Roman" w:cs="Times New Roman"/>
          <w:color w:val="000000"/>
          <w:sz w:val="32"/>
          <w:szCs w:val="32"/>
        </w:rPr>
        <w:t>нахождении</w:t>
      </w:r>
      <w:proofErr w:type="gramEnd"/>
      <w:r w:rsidRPr="00D713B7">
        <w:rPr>
          <w:rFonts w:ascii="Times New Roman" w:hAnsi="Times New Roman" w:cs="Times New Roman"/>
          <w:color w:val="000000"/>
          <w:sz w:val="32"/>
          <w:szCs w:val="32"/>
        </w:rPr>
        <w:t xml:space="preserve"> нелегального кредитора (комиссионного магазина) в</w:t>
      </w:r>
      <w:r>
        <w:rPr>
          <w:rFonts w:ascii="Times New Roman" w:hAnsi="Times New Roman" w:cs="Times New Roman"/>
          <w:color w:val="000000"/>
          <w:sz w:val="32"/>
          <w:szCs w:val="32"/>
        </w:rPr>
        <w:t xml:space="preserve"> </w:t>
      </w:r>
      <w:r w:rsidRPr="00D713B7">
        <w:rPr>
          <w:rFonts w:ascii="Times New Roman" w:hAnsi="Times New Roman" w:cs="Times New Roman"/>
          <w:color w:val="000000"/>
          <w:sz w:val="32"/>
          <w:szCs w:val="32"/>
        </w:rPr>
        <w:t>одном офисе вместе с легальным ломбардом</w:t>
      </w:r>
      <w:r>
        <w:rPr>
          <w:rFonts w:ascii="Times New Roman" w:hAnsi="Times New Roman" w:cs="Times New Roman"/>
          <w:color w:val="000000"/>
          <w:sz w:val="32"/>
          <w:szCs w:val="32"/>
        </w:rPr>
        <w:t xml:space="preserve">, что дает возможность заявлять </w:t>
      </w:r>
      <w:r w:rsidRPr="00D713B7">
        <w:rPr>
          <w:rFonts w:ascii="Times New Roman" w:hAnsi="Times New Roman" w:cs="Times New Roman"/>
          <w:color w:val="000000"/>
          <w:sz w:val="32"/>
          <w:szCs w:val="32"/>
        </w:rPr>
        <w:t xml:space="preserve">при проведении проверок прокуратуры и </w:t>
      </w:r>
      <w:r>
        <w:rPr>
          <w:rFonts w:ascii="Times New Roman" w:hAnsi="Times New Roman" w:cs="Times New Roman"/>
          <w:color w:val="000000"/>
          <w:sz w:val="32"/>
          <w:szCs w:val="32"/>
        </w:rPr>
        <w:t xml:space="preserve">органов внутренних дел о выдаче </w:t>
      </w:r>
      <w:r w:rsidRPr="00D713B7">
        <w:rPr>
          <w:rFonts w:ascii="Times New Roman" w:hAnsi="Times New Roman" w:cs="Times New Roman"/>
          <w:color w:val="000000"/>
          <w:sz w:val="32"/>
          <w:szCs w:val="32"/>
        </w:rPr>
        <w:t xml:space="preserve">займов исключительно ломбардом и об осуществлении деятельности комиссионным магазином исключительно по реализации вещей. </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 xml:space="preserve">Маскировка ломбардной деятельности под комиссионную торговлю с правом обратного выкупа является зачастую успешной. Органами прокуратуры меры прокурорского реагирования не применяются при недоказанности незаконной ломбардной деятельности. При этом выводы об отсутствии признаков нелегальной деятельности, зачастую, делаются на основании пояснений самих нелегальных участников </w:t>
      </w:r>
      <w:proofErr w:type="gramStart"/>
      <w:r w:rsidRPr="00D713B7">
        <w:rPr>
          <w:rFonts w:ascii="Times New Roman" w:hAnsi="Times New Roman" w:cs="Times New Roman"/>
          <w:color w:val="000000"/>
          <w:sz w:val="32"/>
          <w:szCs w:val="32"/>
        </w:rPr>
        <w:t>финансового</w:t>
      </w:r>
      <w:proofErr w:type="gramEnd"/>
      <w:r w:rsidRPr="00D713B7">
        <w:rPr>
          <w:rFonts w:ascii="Times New Roman" w:hAnsi="Times New Roman" w:cs="Times New Roman"/>
          <w:color w:val="000000"/>
          <w:sz w:val="32"/>
          <w:szCs w:val="32"/>
        </w:rPr>
        <w:t xml:space="preserve"> рынка. В </w:t>
      </w:r>
      <w:proofErr w:type="gramStart"/>
      <w:r w:rsidRPr="00D713B7">
        <w:rPr>
          <w:rFonts w:ascii="Times New Roman" w:hAnsi="Times New Roman" w:cs="Times New Roman"/>
          <w:color w:val="000000"/>
          <w:sz w:val="32"/>
          <w:szCs w:val="32"/>
        </w:rPr>
        <w:t>офисе</w:t>
      </w:r>
      <w:proofErr w:type="gramEnd"/>
      <w:r w:rsidRPr="00D713B7">
        <w:rPr>
          <w:rFonts w:ascii="Times New Roman" w:hAnsi="Times New Roman" w:cs="Times New Roman"/>
          <w:color w:val="000000"/>
          <w:sz w:val="32"/>
          <w:szCs w:val="32"/>
        </w:rPr>
        <w:t xml:space="preserve"> таких компаний с клиентами зачастую заключаются сделки, </w:t>
      </w:r>
      <w:r w:rsidRPr="00D713B7">
        <w:rPr>
          <w:rFonts w:ascii="Times New Roman" w:hAnsi="Times New Roman" w:cs="Times New Roman"/>
          <w:color w:val="000000"/>
          <w:sz w:val="32"/>
          <w:szCs w:val="32"/>
        </w:rPr>
        <w:lastRenderedPageBreak/>
        <w:t>оформляемые договором хранени</w:t>
      </w:r>
      <w:r>
        <w:rPr>
          <w:rFonts w:ascii="Times New Roman" w:hAnsi="Times New Roman" w:cs="Times New Roman"/>
          <w:color w:val="000000"/>
          <w:sz w:val="32"/>
          <w:szCs w:val="32"/>
        </w:rPr>
        <w:t xml:space="preserve">я, в которые включаются условия потребительского кредитования. </w:t>
      </w:r>
      <w:r w:rsidRPr="00D713B7">
        <w:rPr>
          <w:rFonts w:ascii="Times New Roman" w:hAnsi="Times New Roman" w:cs="Times New Roman"/>
          <w:color w:val="000000"/>
          <w:sz w:val="32"/>
          <w:szCs w:val="32"/>
        </w:rPr>
        <w:t>П</w:t>
      </w:r>
      <w:r>
        <w:rPr>
          <w:rFonts w:ascii="Times New Roman" w:hAnsi="Times New Roman" w:cs="Times New Roman"/>
          <w:color w:val="000000"/>
          <w:sz w:val="32"/>
          <w:szCs w:val="32"/>
        </w:rPr>
        <w:t xml:space="preserve">одобная практика </w:t>
      </w:r>
      <w:r w:rsidRPr="00D713B7">
        <w:rPr>
          <w:rFonts w:ascii="Times New Roman" w:hAnsi="Times New Roman" w:cs="Times New Roman"/>
          <w:color w:val="000000"/>
          <w:sz w:val="32"/>
          <w:szCs w:val="32"/>
        </w:rPr>
        <w:t xml:space="preserve">формулирования предмета договора существенно затрудняет возможность выявления не только внешних признаков </w:t>
      </w:r>
      <w:proofErr w:type="gramStart"/>
      <w:r w:rsidRPr="00D713B7">
        <w:rPr>
          <w:rFonts w:ascii="Times New Roman" w:hAnsi="Times New Roman" w:cs="Times New Roman"/>
          <w:color w:val="000000"/>
          <w:sz w:val="32"/>
          <w:szCs w:val="32"/>
        </w:rPr>
        <w:t>нелегальной</w:t>
      </w:r>
      <w:proofErr w:type="gramEnd"/>
      <w:r w:rsidRPr="00D713B7">
        <w:rPr>
          <w:rFonts w:ascii="Times New Roman" w:hAnsi="Times New Roman" w:cs="Times New Roman"/>
          <w:color w:val="000000"/>
          <w:sz w:val="32"/>
          <w:szCs w:val="32"/>
        </w:rPr>
        <w:t xml:space="preserve"> деятельности, но и влияет на квалификацию и применение мер реагирования в отношении таких субъектов правоохранительными органами.</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 xml:space="preserve">2. В юридическом </w:t>
      </w:r>
      <w:proofErr w:type="gramStart"/>
      <w:r w:rsidRPr="00D713B7">
        <w:rPr>
          <w:rFonts w:ascii="Times New Roman" w:hAnsi="Times New Roman" w:cs="Times New Roman"/>
          <w:color w:val="000000"/>
          <w:sz w:val="32"/>
          <w:szCs w:val="32"/>
        </w:rPr>
        <w:t>оформлении</w:t>
      </w:r>
      <w:proofErr w:type="gramEnd"/>
      <w:r w:rsidRPr="00D713B7">
        <w:rPr>
          <w:rFonts w:ascii="Times New Roman" w:hAnsi="Times New Roman" w:cs="Times New Roman"/>
          <w:color w:val="000000"/>
          <w:sz w:val="32"/>
          <w:szCs w:val="32"/>
        </w:rPr>
        <w:t xml:space="preserve"> отношений с заемщиками в форме договоров комиссии, купли-продажи, в содержании которых отсутствуют условия, которые бы позволяли однозначно квали</w:t>
      </w:r>
      <w:r>
        <w:rPr>
          <w:rFonts w:ascii="Times New Roman" w:hAnsi="Times New Roman" w:cs="Times New Roman"/>
          <w:color w:val="000000"/>
          <w:sz w:val="32"/>
          <w:szCs w:val="32"/>
        </w:rPr>
        <w:t xml:space="preserve">фицировать отношения с </w:t>
      </w:r>
      <w:r w:rsidRPr="00D713B7">
        <w:rPr>
          <w:rFonts w:ascii="Times New Roman" w:hAnsi="Times New Roman" w:cs="Times New Roman"/>
          <w:color w:val="000000"/>
          <w:sz w:val="32"/>
          <w:szCs w:val="32"/>
        </w:rPr>
        <w:t>клиентом как заемные. Также наметилась практика, когда выдача займов вообще не оформляется каким-либо документом, а возврат вещи заемщику осуществляется при предъявлении паспорта. Выявляются случаи, когда займы предоставляются по схеме обратного лизинга в наличной форме, без регистрации предметов залога в установленном порядке и без регистрации смены собственника транспортного средства, что делает невозможным документальное подтверждение данной схемы.</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3. После привлечения лица к административной ответственности по ч.1</w:t>
      </w:r>
      <w:r>
        <w:rPr>
          <w:rFonts w:ascii="Times New Roman" w:hAnsi="Times New Roman" w:cs="Times New Roman"/>
          <w:color w:val="000000"/>
          <w:sz w:val="32"/>
          <w:szCs w:val="32"/>
        </w:rPr>
        <w:t xml:space="preserve"> </w:t>
      </w:r>
      <w:r w:rsidRPr="00D713B7">
        <w:rPr>
          <w:rFonts w:ascii="Times New Roman" w:hAnsi="Times New Roman" w:cs="Times New Roman"/>
          <w:color w:val="000000"/>
          <w:sz w:val="32"/>
          <w:szCs w:val="32"/>
        </w:rPr>
        <w:t>ст. 14.56 КоАП РФ нелегальная деятельно</w:t>
      </w:r>
      <w:r>
        <w:rPr>
          <w:rFonts w:ascii="Times New Roman" w:hAnsi="Times New Roman" w:cs="Times New Roman"/>
          <w:color w:val="000000"/>
          <w:sz w:val="32"/>
          <w:szCs w:val="32"/>
        </w:rPr>
        <w:t xml:space="preserve">сть по предоставлению займов по </w:t>
      </w:r>
      <w:r w:rsidRPr="00D713B7">
        <w:rPr>
          <w:rFonts w:ascii="Times New Roman" w:hAnsi="Times New Roman" w:cs="Times New Roman"/>
          <w:color w:val="000000"/>
          <w:sz w:val="32"/>
          <w:szCs w:val="32"/>
        </w:rPr>
        <w:t>адресу выявления нелегальной деятельности продолжает осуществляться, но от имени уже другого лица. Также наблюдается тенденция формирования сетевых нелегальных кредиторов под видом деятельности комиссионных магазинов, в каждом из которых деятельность осуществляется разными индивидуальными предпринимателями; изменение адресов осуществления нелегального кредитования.</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proofErr w:type="gramStart"/>
      <w:r w:rsidRPr="00D713B7">
        <w:rPr>
          <w:rFonts w:ascii="Times New Roman" w:hAnsi="Times New Roman" w:cs="Times New Roman"/>
          <w:color w:val="000000"/>
          <w:sz w:val="32"/>
          <w:szCs w:val="32"/>
        </w:rPr>
        <w:t>В целом необходимо отметить, что указанная практика по изменению</w:t>
      </w:r>
      <w:r>
        <w:rPr>
          <w:rFonts w:ascii="Times New Roman" w:hAnsi="Times New Roman" w:cs="Times New Roman"/>
          <w:color w:val="000000"/>
          <w:sz w:val="32"/>
          <w:szCs w:val="32"/>
        </w:rPr>
        <w:t xml:space="preserve"> </w:t>
      </w:r>
      <w:r w:rsidRPr="00D713B7">
        <w:rPr>
          <w:rFonts w:ascii="Times New Roman" w:hAnsi="Times New Roman" w:cs="Times New Roman"/>
          <w:color w:val="000000"/>
          <w:sz w:val="32"/>
          <w:szCs w:val="32"/>
        </w:rPr>
        <w:t>индивидуальными предпринимателями адресов осуществления нелегального</w:t>
      </w:r>
      <w:r>
        <w:rPr>
          <w:rFonts w:ascii="Times New Roman" w:hAnsi="Times New Roman" w:cs="Times New Roman"/>
          <w:color w:val="000000"/>
          <w:sz w:val="32"/>
          <w:szCs w:val="32"/>
        </w:rPr>
        <w:t xml:space="preserve"> </w:t>
      </w:r>
      <w:r w:rsidRPr="00D713B7">
        <w:rPr>
          <w:rFonts w:ascii="Times New Roman" w:hAnsi="Times New Roman" w:cs="Times New Roman"/>
          <w:color w:val="000000"/>
          <w:sz w:val="32"/>
          <w:szCs w:val="32"/>
        </w:rPr>
        <w:t>кредитования после привлечения их к ответст</w:t>
      </w:r>
      <w:r>
        <w:rPr>
          <w:rFonts w:ascii="Times New Roman" w:hAnsi="Times New Roman" w:cs="Times New Roman"/>
          <w:color w:val="000000"/>
          <w:sz w:val="32"/>
          <w:szCs w:val="32"/>
        </w:rPr>
        <w:t xml:space="preserve">венности по ч. 1 ст. 14.56 КоАП </w:t>
      </w:r>
      <w:r w:rsidRPr="00D713B7">
        <w:rPr>
          <w:rFonts w:ascii="Times New Roman" w:hAnsi="Times New Roman" w:cs="Times New Roman"/>
          <w:color w:val="000000"/>
          <w:sz w:val="32"/>
          <w:szCs w:val="32"/>
        </w:rPr>
        <w:t xml:space="preserve">РФ в границах различных районов населенного пункта, </w:t>
      </w:r>
      <w:r w:rsidRPr="00D713B7">
        <w:rPr>
          <w:rFonts w:ascii="Times New Roman" w:hAnsi="Times New Roman" w:cs="Times New Roman"/>
          <w:color w:val="000000"/>
          <w:sz w:val="32"/>
          <w:szCs w:val="32"/>
        </w:rPr>
        <w:lastRenderedPageBreak/>
        <w:t>относящихся к юрисдикциям разных территориальных прокуратур, показывает свою эффективность с точки зрения минимизации рисков их привлечения «внутри года» к ответственности по ч. 2 ст. 14.56 КоАП РФ</w:t>
      </w:r>
      <w:proofErr w:type="gramEnd"/>
      <w:r w:rsidRPr="00D713B7">
        <w:rPr>
          <w:rFonts w:ascii="Times New Roman" w:hAnsi="Times New Roman" w:cs="Times New Roman"/>
          <w:color w:val="000000"/>
          <w:sz w:val="32"/>
          <w:szCs w:val="32"/>
        </w:rPr>
        <w:t xml:space="preserve">, </w:t>
      </w:r>
      <w:proofErr w:type="gramStart"/>
      <w:r w:rsidRPr="00D713B7">
        <w:rPr>
          <w:rFonts w:ascii="Times New Roman" w:hAnsi="Times New Roman" w:cs="Times New Roman"/>
          <w:color w:val="000000"/>
          <w:sz w:val="32"/>
          <w:szCs w:val="32"/>
        </w:rPr>
        <w:t>т.к. каждой</w:t>
      </w:r>
      <w:proofErr w:type="gramEnd"/>
      <w:r w:rsidRPr="00D713B7">
        <w:rPr>
          <w:rFonts w:ascii="Times New Roman" w:hAnsi="Times New Roman" w:cs="Times New Roman"/>
          <w:color w:val="000000"/>
          <w:sz w:val="32"/>
          <w:szCs w:val="32"/>
        </w:rPr>
        <w:t xml:space="preserve"> районной прокуратурой при решении вопроса о наличии факта повторности правонарушения во внимание принимаются только решения, вынесенные на территории соответствующей территориальной прокуратуры, и не учитываются факты привлечения к ответственности данного лица иной территориальной прокуратурой.</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 xml:space="preserve">4. В </w:t>
      </w:r>
      <w:proofErr w:type="gramStart"/>
      <w:r w:rsidRPr="00D713B7">
        <w:rPr>
          <w:rFonts w:ascii="Times New Roman" w:hAnsi="Times New Roman" w:cs="Times New Roman"/>
          <w:color w:val="000000"/>
          <w:sz w:val="32"/>
          <w:szCs w:val="32"/>
        </w:rPr>
        <w:t>продолжении</w:t>
      </w:r>
      <w:proofErr w:type="gramEnd"/>
      <w:r w:rsidRPr="00D713B7">
        <w:rPr>
          <w:rFonts w:ascii="Times New Roman" w:hAnsi="Times New Roman" w:cs="Times New Roman"/>
          <w:color w:val="000000"/>
          <w:sz w:val="32"/>
          <w:szCs w:val="32"/>
        </w:rPr>
        <w:t xml:space="preserve"> осуществления нелегальными участниками финансового рынка деятельности, в особенности по предоставлению потребительских займов, несмотря на неоднократное привлечение лиц к административной ответственности по ст. 14.56 КоАП РФ, а в некоторых случаях – в обход судебных решений о п</w:t>
      </w:r>
      <w:r w:rsidR="00170383">
        <w:rPr>
          <w:rFonts w:ascii="Times New Roman" w:hAnsi="Times New Roman" w:cs="Times New Roman"/>
          <w:color w:val="000000"/>
          <w:sz w:val="32"/>
          <w:szCs w:val="32"/>
        </w:rPr>
        <w:t xml:space="preserve">ризнании указанной деятельности </w:t>
      </w:r>
      <w:r w:rsidRPr="00D713B7">
        <w:rPr>
          <w:rFonts w:ascii="Times New Roman" w:hAnsi="Times New Roman" w:cs="Times New Roman"/>
          <w:color w:val="000000"/>
          <w:sz w:val="32"/>
          <w:szCs w:val="32"/>
        </w:rPr>
        <w:t>незаконной.</w:t>
      </w:r>
    </w:p>
    <w:p w:rsidR="00D713B7" w:rsidRPr="00D713B7"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r w:rsidRPr="00D713B7">
        <w:rPr>
          <w:rFonts w:ascii="Times New Roman" w:hAnsi="Times New Roman" w:cs="Times New Roman"/>
          <w:color w:val="000000"/>
          <w:sz w:val="32"/>
          <w:szCs w:val="32"/>
        </w:rPr>
        <w:t>В 2024 году на основании материалов Уральского ГУ Банка России было возбуждено 2 уголовных дела по ст. 171.5 Уголовного кодекса Российской Федерации (в Тюменской и О</w:t>
      </w:r>
      <w:r w:rsidR="00170383">
        <w:rPr>
          <w:rFonts w:ascii="Times New Roman" w:hAnsi="Times New Roman" w:cs="Times New Roman"/>
          <w:color w:val="000000"/>
          <w:sz w:val="32"/>
          <w:szCs w:val="32"/>
        </w:rPr>
        <w:t xml:space="preserve">ренбургской области, далее – УК </w:t>
      </w:r>
      <w:r w:rsidRPr="00D713B7">
        <w:rPr>
          <w:rFonts w:ascii="Times New Roman" w:hAnsi="Times New Roman" w:cs="Times New Roman"/>
          <w:color w:val="000000"/>
          <w:sz w:val="32"/>
          <w:szCs w:val="32"/>
        </w:rPr>
        <w:t xml:space="preserve">РФ). По имеющейся информации, указанные дела являются единственными, которые были возбуждены по материалам подразделений Банка России за все время с момента включения в УК РФ ст. 171.5. </w:t>
      </w:r>
      <w:proofErr w:type="gramStart"/>
      <w:r w:rsidRPr="00D713B7">
        <w:rPr>
          <w:rFonts w:ascii="Times New Roman" w:hAnsi="Times New Roman" w:cs="Times New Roman"/>
          <w:color w:val="000000"/>
          <w:sz w:val="32"/>
          <w:szCs w:val="32"/>
        </w:rPr>
        <w:t>Основной причиной крайне незначительного количества возбужденных уголовных дел, по нашему мнению, является формулировка диспозиции нормы ст. 171.5 УК РФ, которая одним из условий для возбуждения дела предусматривает наличие факта привлечения лица к ответственности по ч. 2 ст. 14.56 КоАП при условии, что на дату возбуждения уголовного дела годичный срок давности привлечения к ответственности по ч. 2 ст. 14.56 КоАП РФ</w:t>
      </w:r>
      <w:proofErr w:type="gramEnd"/>
      <w:r w:rsidRPr="00D713B7">
        <w:rPr>
          <w:rFonts w:ascii="Times New Roman" w:hAnsi="Times New Roman" w:cs="Times New Roman"/>
          <w:color w:val="000000"/>
          <w:sz w:val="32"/>
          <w:szCs w:val="32"/>
        </w:rPr>
        <w:t xml:space="preserve"> не истек. Как показывает практика, в том числе обозначенная выше, обеспечить наличие таких условий практически невозможно.</w:t>
      </w:r>
    </w:p>
    <w:p w:rsidR="005359CE" w:rsidRDefault="00D713B7" w:rsidP="00A704B4">
      <w:pPr>
        <w:autoSpaceDE w:val="0"/>
        <w:autoSpaceDN w:val="0"/>
        <w:adjustRightInd w:val="0"/>
        <w:spacing w:after="0" w:line="360" w:lineRule="auto"/>
        <w:ind w:firstLine="708"/>
        <w:jc w:val="both"/>
        <w:rPr>
          <w:rFonts w:ascii="Times New Roman" w:hAnsi="Times New Roman" w:cs="Times New Roman"/>
          <w:color w:val="000000"/>
          <w:sz w:val="32"/>
          <w:szCs w:val="32"/>
        </w:rPr>
      </w:pPr>
      <w:proofErr w:type="gramStart"/>
      <w:r w:rsidRPr="00D713B7">
        <w:rPr>
          <w:rFonts w:ascii="Times New Roman" w:hAnsi="Times New Roman" w:cs="Times New Roman"/>
          <w:color w:val="000000"/>
          <w:sz w:val="32"/>
          <w:szCs w:val="32"/>
        </w:rPr>
        <w:lastRenderedPageBreak/>
        <w:t xml:space="preserve">Учитывая, что осуществление нелегальной деятельности на финансовом рынке, в особенности в виде предоставления потребительских займов (кредитов), в том числе под залог движимых вещей, осуществляется «черными кредиторами» «на земле» и представляет собой серьезную общественную опасность, заключающуюся в рисках потери гражданами личных финансов, разглашения их персональных данных третьим лицам, применения к ним мошеннических схем в дальнейшем, сохраняет свою актуальность вопрос </w:t>
      </w:r>
      <w:proofErr w:type="spellStart"/>
      <w:r w:rsidRPr="00D713B7">
        <w:rPr>
          <w:rFonts w:ascii="Times New Roman" w:hAnsi="Times New Roman" w:cs="Times New Roman"/>
          <w:color w:val="000000"/>
          <w:sz w:val="32"/>
          <w:szCs w:val="32"/>
        </w:rPr>
        <w:t>проактивного</w:t>
      </w:r>
      <w:proofErr w:type="spellEnd"/>
      <w:r w:rsidRPr="00D713B7">
        <w:rPr>
          <w:rFonts w:ascii="Times New Roman" w:hAnsi="Times New Roman" w:cs="Times New Roman"/>
          <w:color w:val="000000"/>
          <w:sz w:val="32"/>
          <w:szCs w:val="32"/>
        </w:rPr>
        <w:t xml:space="preserve"> выявления</w:t>
      </w:r>
      <w:proofErr w:type="gramEnd"/>
      <w:r w:rsidRPr="00D713B7">
        <w:rPr>
          <w:rFonts w:ascii="Times New Roman" w:hAnsi="Times New Roman" w:cs="Times New Roman"/>
          <w:color w:val="000000"/>
          <w:sz w:val="32"/>
          <w:szCs w:val="32"/>
        </w:rPr>
        <w:t xml:space="preserve"> новых или ранее выявленных точек присутствия </w:t>
      </w:r>
    </w:p>
    <w:p w:rsidR="00D713B7" w:rsidRDefault="005359CE" w:rsidP="003D3A8B">
      <w:pPr>
        <w:autoSpaceDE w:val="0"/>
        <w:autoSpaceDN w:val="0"/>
        <w:adjustRightInd w:val="0"/>
        <w:spacing w:after="0" w:line="360" w:lineRule="auto"/>
        <w:ind w:firstLine="708"/>
        <w:jc w:val="both"/>
        <w:rPr>
          <w:rFonts w:ascii="Times New Roman" w:eastAsia="Arial Unicode MS" w:hAnsi="Times New Roman" w:cs="Times New Roman"/>
          <w:sz w:val="32"/>
          <w:szCs w:val="32"/>
          <w:shd w:val="clear" w:color="auto" w:fill="FCFCFC"/>
        </w:rPr>
      </w:pPr>
      <w:r>
        <w:rPr>
          <w:rFonts w:ascii="Times New Roman" w:eastAsia="Arial Unicode MS" w:hAnsi="Times New Roman" w:cs="Times New Roman"/>
          <w:sz w:val="32"/>
          <w:szCs w:val="32"/>
          <w:shd w:val="clear" w:color="auto" w:fill="FCFCFC"/>
        </w:rPr>
        <w:t xml:space="preserve">Будьте </w:t>
      </w:r>
      <w:proofErr w:type="gramStart"/>
      <w:r>
        <w:rPr>
          <w:rFonts w:ascii="Times New Roman" w:eastAsia="Arial Unicode MS" w:hAnsi="Times New Roman" w:cs="Times New Roman"/>
          <w:sz w:val="32"/>
          <w:szCs w:val="32"/>
          <w:shd w:val="clear" w:color="auto" w:fill="FCFCFC"/>
        </w:rPr>
        <w:t>внимательны и осторожны</w:t>
      </w:r>
      <w:proofErr w:type="gramEnd"/>
      <w:r>
        <w:rPr>
          <w:rFonts w:ascii="Times New Roman" w:eastAsia="Arial Unicode MS" w:hAnsi="Times New Roman" w:cs="Times New Roman"/>
          <w:sz w:val="32"/>
          <w:szCs w:val="32"/>
          <w:shd w:val="clear" w:color="auto" w:fill="FCFCFC"/>
        </w:rPr>
        <w:t xml:space="preserve"> при выборе финансовых продуктов и услуг. </w:t>
      </w:r>
    </w:p>
    <w:p w:rsidR="005359CE" w:rsidRPr="005359CE" w:rsidRDefault="005359CE" w:rsidP="003D3A8B">
      <w:pPr>
        <w:spacing w:line="360" w:lineRule="auto"/>
        <w:ind w:firstLine="708"/>
        <w:jc w:val="both"/>
        <w:rPr>
          <w:rFonts w:ascii="Times New Roman" w:hAnsi="Times New Roman" w:cs="Times New Roman"/>
          <w:sz w:val="32"/>
          <w:szCs w:val="32"/>
        </w:rPr>
      </w:pPr>
      <w:r w:rsidRPr="005359CE">
        <w:rPr>
          <w:rFonts w:ascii="Times New Roman" w:eastAsia="Arial Unicode MS" w:hAnsi="Times New Roman" w:cs="Times New Roman"/>
          <w:sz w:val="32"/>
          <w:szCs w:val="32"/>
          <w:shd w:val="clear" w:color="auto" w:fill="FCFCFC"/>
        </w:rPr>
        <w:t xml:space="preserve">Если у вас возникли подозрения относительно законности сделки или деятельности компании, обратитесь за консультацией в </w:t>
      </w:r>
      <w:r w:rsidRPr="005359CE">
        <w:rPr>
          <w:rFonts w:ascii="Times New Roman" w:eastAsia="Times New Roman" w:hAnsi="Times New Roman" w:cs="Times New Roman"/>
          <w:sz w:val="32"/>
          <w:szCs w:val="32"/>
          <w:lang w:eastAsia="ru-RU"/>
        </w:rPr>
        <w:t xml:space="preserve">управление </w:t>
      </w:r>
      <w:r w:rsidRPr="005359CE">
        <w:rPr>
          <w:rFonts w:ascii="Times New Roman" w:hAnsi="Times New Roman" w:cs="Times New Roman"/>
          <w:sz w:val="32"/>
          <w:szCs w:val="32"/>
        </w:rPr>
        <w:t xml:space="preserve">потребительского рынка и защиты прав потребителей Администрации города Ханты-Мансийска по адресу: </w:t>
      </w:r>
      <w:proofErr w:type="spellStart"/>
      <w:r w:rsidRPr="005359CE">
        <w:rPr>
          <w:rFonts w:ascii="Times New Roman" w:hAnsi="Times New Roman" w:cs="Times New Roman"/>
          <w:sz w:val="32"/>
          <w:szCs w:val="32"/>
        </w:rPr>
        <w:t>г</w:t>
      </w:r>
      <w:proofErr w:type="gramStart"/>
      <w:r w:rsidRPr="005359CE">
        <w:rPr>
          <w:rFonts w:ascii="Times New Roman" w:hAnsi="Times New Roman" w:cs="Times New Roman"/>
          <w:sz w:val="32"/>
          <w:szCs w:val="32"/>
        </w:rPr>
        <w:t>.Х</w:t>
      </w:r>
      <w:proofErr w:type="gramEnd"/>
      <w:r w:rsidRPr="005359CE">
        <w:rPr>
          <w:rFonts w:ascii="Times New Roman" w:hAnsi="Times New Roman" w:cs="Times New Roman"/>
          <w:sz w:val="32"/>
          <w:szCs w:val="32"/>
        </w:rPr>
        <w:t>анты-Мансийск</w:t>
      </w:r>
      <w:proofErr w:type="spellEnd"/>
      <w:r w:rsidRPr="005359CE">
        <w:rPr>
          <w:rFonts w:ascii="Times New Roman" w:hAnsi="Times New Roman" w:cs="Times New Roman"/>
          <w:sz w:val="32"/>
          <w:szCs w:val="32"/>
        </w:rPr>
        <w:t xml:space="preserve">, </w:t>
      </w:r>
      <w:proofErr w:type="spellStart"/>
      <w:r w:rsidRPr="005359CE">
        <w:rPr>
          <w:rFonts w:ascii="Times New Roman" w:hAnsi="Times New Roman" w:cs="Times New Roman"/>
          <w:sz w:val="32"/>
          <w:szCs w:val="32"/>
        </w:rPr>
        <w:t>ул.Маяковского</w:t>
      </w:r>
      <w:proofErr w:type="spellEnd"/>
      <w:r w:rsidRPr="005359CE">
        <w:rPr>
          <w:rFonts w:ascii="Times New Roman" w:hAnsi="Times New Roman" w:cs="Times New Roman"/>
          <w:sz w:val="32"/>
          <w:szCs w:val="32"/>
        </w:rPr>
        <w:t>,</w:t>
      </w:r>
      <w:r w:rsidR="003D3A8B">
        <w:rPr>
          <w:rFonts w:ascii="Times New Roman" w:hAnsi="Times New Roman" w:cs="Times New Roman"/>
          <w:sz w:val="32"/>
          <w:szCs w:val="32"/>
        </w:rPr>
        <w:t xml:space="preserve"> 9, каб.1, 2, 3, </w:t>
      </w:r>
      <w:r w:rsidRPr="005359CE">
        <w:rPr>
          <w:rFonts w:ascii="Times New Roman" w:hAnsi="Times New Roman" w:cs="Times New Roman"/>
          <w:sz w:val="32"/>
          <w:szCs w:val="32"/>
        </w:rPr>
        <w:t>телефон: 8(3467) 35-33-37</w:t>
      </w:r>
      <w:r w:rsidR="003D3A8B">
        <w:rPr>
          <w:rFonts w:ascii="Times New Roman" w:hAnsi="Times New Roman" w:cs="Times New Roman"/>
          <w:sz w:val="32"/>
          <w:szCs w:val="32"/>
        </w:rPr>
        <w:t xml:space="preserve">, </w:t>
      </w:r>
      <w:r w:rsidR="009929FE">
        <w:rPr>
          <w:rFonts w:ascii="Times New Roman" w:hAnsi="Times New Roman" w:cs="Times New Roman"/>
          <w:sz w:val="32"/>
          <w:szCs w:val="32"/>
        </w:rPr>
        <w:t>е</w:t>
      </w:r>
      <w:r w:rsidRPr="005359CE">
        <w:rPr>
          <w:rFonts w:ascii="Times New Roman" w:hAnsi="Times New Roman" w:cs="Times New Roman"/>
          <w:sz w:val="32"/>
          <w:szCs w:val="32"/>
        </w:rPr>
        <w:t>-</w:t>
      </w:r>
      <w:r w:rsidRPr="005359CE">
        <w:rPr>
          <w:rFonts w:ascii="Times New Roman" w:hAnsi="Times New Roman" w:cs="Times New Roman"/>
          <w:sz w:val="32"/>
          <w:szCs w:val="32"/>
          <w:lang w:val="en-US"/>
        </w:rPr>
        <w:t>mail</w:t>
      </w:r>
      <w:r w:rsidRPr="005359CE">
        <w:rPr>
          <w:rFonts w:ascii="Times New Roman" w:hAnsi="Times New Roman" w:cs="Times New Roman"/>
          <w:sz w:val="32"/>
          <w:szCs w:val="32"/>
        </w:rPr>
        <w:t xml:space="preserve">: </w:t>
      </w:r>
      <w:proofErr w:type="spellStart"/>
      <w:r w:rsidRPr="005359CE">
        <w:rPr>
          <w:rFonts w:ascii="Times New Roman" w:hAnsi="Times New Roman" w:cs="Times New Roman"/>
          <w:sz w:val="32"/>
          <w:szCs w:val="32"/>
          <w:lang w:val="en-US"/>
        </w:rPr>
        <w:t>upr</w:t>
      </w:r>
      <w:proofErr w:type="spellEnd"/>
      <w:r w:rsidRPr="005359CE">
        <w:rPr>
          <w:rFonts w:ascii="Times New Roman" w:hAnsi="Times New Roman" w:cs="Times New Roman"/>
          <w:sz w:val="32"/>
          <w:szCs w:val="32"/>
        </w:rPr>
        <w:t>-</w:t>
      </w:r>
      <w:proofErr w:type="spellStart"/>
      <w:r w:rsidRPr="005359CE">
        <w:rPr>
          <w:rFonts w:ascii="Times New Roman" w:hAnsi="Times New Roman" w:cs="Times New Roman"/>
          <w:sz w:val="32"/>
          <w:szCs w:val="32"/>
          <w:lang w:val="en-US"/>
        </w:rPr>
        <w:t>adm</w:t>
      </w:r>
      <w:proofErr w:type="spellEnd"/>
      <w:r w:rsidRPr="005359CE">
        <w:rPr>
          <w:rFonts w:ascii="Times New Roman" w:hAnsi="Times New Roman" w:cs="Times New Roman"/>
          <w:sz w:val="32"/>
          <w:szCs w:val="32"/>
        </w:rPr>
        <w:t>@</w:t>
      </w:r>
      <w:proofErr w:type="spellStart"/>
      <w:r w:rsidRPr="005359CE">
        <w:rPr>
          <w:rFonts w:ascii="Times New Roman" w:hAnsi="Times New Roman" w:cs="Times New Roman"/>
          <w:sz w:val="32"/>
          <w:szCs w:val="32"/>
          <w:lang w:val="en-US"/>
        </w:rPr>
        <w:t>admhmansy</w:t>
      </w:r>
      <w:proofErr w:type="spellEnd"/>
      <w:r w:rsidRPr="005359CE">
        <w:rPr>
          <w:rFonts w:ascii="Times New Roman" w:hAnsi="Times New Roman" w:cs="Times New Roman"/>
          <w:sz w:val="32"/>
          <w:szCs w:val="32"/>
        </w:rPr>
        <w:t>.</w:t>
      </w:r>
      <w:proofErr w:type="spellStart"/>
      <w:r w:rsidRPr="005359CE">
        <w:rPr>
          <w:rFonts w:ascii="Times New Roman" w:hAnsi="Times New Roman" w:cs="Times New Roman"/>
          <w:sz w:val="32"/>
          <w:szCs w:val="32"/>
          <w:lang w:val="en-US"/>
        </w:rPr>
        <w:t>ru</w:t>
      </w:r>
      <w:proofErr w:type="spellEnd"/>
    </w:p>
    <w:p w:rsidR="00D713B7" w:rsidRPr="00D713B7" w:rsidRDefault="00D713B7" w:rsidP="003D3A8B">
      <w:pPr>
        <w:autoSpaceDE w:val="0"/>
        <w:autoSpaceDN w:val="0"/>
        <w:adjustRightInd w:val="0"/>
        <w:spacing w:after="0" w:line="360" w:lineRule="auto"/>
        <w:ind w:firstLine="708"/>
        <w:jc w:val="both"/>
        <w:rPr>
          <w:rFonts w:ascii="Times New Roman" w:hAnsi="Times New Roman" w:cs="Times New Roman"/>
          <w:color w:val="000000"/>
          <w:sz w:val="32"/>
          <w:szCs w:val="32"/>
        </w:rPr>
      </w:pPr>
      <w:bookmarkStart w:id="0" w:name="_GoBack"/>
      <w:bookmarkEnd w:id="0"/>
    </w:p>
    <w:sectPr w:rsidR="00D713B7" w:rsidRPr="00D713B7" w:rsidSect="00A70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B0"/>
    <w:rsid w:val="00170383"/>
    <w:rsid w:val="003D3A8B"/>
    <w:rsid w:val="003D68A2"/>
    <w:rsid w:val="005359CE"/>
    <w:rsid w:val="009929FE"/>
    <w:rsid w:val="00A704B4"/>
    <w:rsid w:val="00D713B7"/>
    <w:rsid w:val="00F075FC"/>
    <w:rsid w:val="00FA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Савенкова Светлана Сергеевна</dc:creator>
  <cp:keywords/>
  <dc:description/>
  <cp:lastModifiedBy>Савенкова Светлана Сергеевна</cp:lastModifiedBy>
  <cp:revision>6</cp:revision>
  <dcterms:created xsi:type="dcterms:W3CDTF">2025-01-14T10:17:00Z</dcterms:created>
  <dcterms:modified xsi:type="dcterms:W3CDTF">2025-01-14T12:44:00Z</dcterms:modified>
</cp:coreProperties>
</file>