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1" w:rsidRDefault="00564984" w:rsidP="00F154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r w:rsidRPr="00F15421">
        <w:rPr>
          <w:rFonts w:ascii="Times New Roman" w:eastAsia="Times New Roman" w:hAnsi="Times New Roman" w:cs="Times New Roman"/>
          <w:color w:val="auto"/>
          <w:sz w:val="32"/>
        </w:rPr>
        <w:t>Изменения в 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сфере закупок в рамках 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>Федеральн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ого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закон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а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от 05.04.2013 № 44-ФЗ, </w:t>
      </w:r>
    </w:p>
    <w:p w:rsidR="00564984" w:rsidRDefault="00564984" w:rsidP="00F154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</w:rPr>
      </w:pPr>
      <w:proofErr w:type="gramStart"/>
      <w:r w:rsidRPr="00F15421">
        <w:rPr>
          <w:rFonts w:ascii="Times New Roman" w:eastAsia="Times New Roman" w:hAnsi="Times New Roman" w:cs="Times New Roman"/>
          <w:color w:val="auto"/>
          <w:sz w:val="32"/>
        </w:rPr>
        <w:t>вступающие</w:t>
      </w:r>
      <w:proofErr w:type="gramEnd"/>
      <w:r w:rsidRPr="00F15421">
        <w:rPr>
          <w:rFonts w:ascii="Times New Roman" w:eastAsia="Times New Roman" w:hAnsi="Times New Roman" w:cs="Times New Roman"/>
          <w:color w:val="auto"/>
          <w:sz w:val="32"/>
        </w:rPr>
        <w:t xml:space="preserve"> в силу 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 xml:space="preserve">в 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>202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1</w:t>
      </w:r>
      <w:r w:rsidRPr="00F15421">
        <w:rPr>
          <w:rFonts w:ascii="Times New Roman" w:eastAsia="Times New Roman" w:hAnsi="Times New Roman" w:cs="Times New Roman"/>
          <w:color w:val="auto"/>
          <w:sz w:val="32"/>
        </w:rPr>
        <w:t> год</w:t>
      </w:r>
      <w:r w:rsidR="00F15421" w:rsidRPr="00F15421">
        <w:rPr>
          <w:rFonts w:ascii="Times New Roman" w:eastAsia="Times New Roman" w:hAnsi="Times New Roman" w:cs="Times New Roman"/>
          <w:color w:val="auto"/>
          <w:sz w:val="32"/>
        </w:rPr>
        <w:t>у</w:t>
      </w:r>
    </w:p>
    <w:p w:rsidR="00F15421" w:rsidRPr="00F15421" w:rsidRDefault="00F15421" w:rsidP="00F15421"/>
    <w:tbl>
      <w:tblPr>
        <w:tblW w:w="5159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384"/>
        <w:gridCol w:w="3722"/>
        <w:gridCol w:w="4463"/>
        <w:gridCol w:w="3006"/>
      </w:tblGrid>
      <w:tr w:rsidR="00105C44" w:rsidRPr="002B12BB" w:rsidTr="00F15421">
        <w:trPr>
          <w:cantSplit/>
        </w:trPr>
        <w:tc>
          <w:tcPr>
            <w:tcW w:w="489" w:type="dxa"/>
            <w:vAlign w:val="center"/>
          </w:tcPr>
          <w:p w:rsidR="00564984" w:rsidRPr="00F15421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было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Как стало</w:t>
            </w:r>
          </w:p>
        </w:tc>
        <w:tc>
          <w:tcPr>
            <w:tcW w:w="4463" w:type="dxa"/>
            <w:vAlign w:val="center"/>
          </w:tcPr>
          <w:p w:rsidR="00564984" w:rsidRPr="00F15421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Основание</w:t>
            </w:r>
          </w:p>
        </w:tc>
        <w:tc>
          <w:tcPr>
            <w:tcW w:w="3006" w:type="dxa"/>
            <w:vAlign w:val="center"/>
          </w:tcPr>
          <w:p w:rsidR="00564984" w:rsidRPr="002B12BB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 какого числа применять</w:t>
            </w:r>
          </w:p>
        </w:tc>
      </w:tr>
      <w:tr w:rsidR="00564984" w:rsidRPr="002B12BB" w:rsidTr="00105C44">
        <w:trPr>
          <w:tblHeader/>
        </w:trPr>
        <w:tc>
          <w:tcPr>
            <w:tcW w:w="15064" w:type="dxa"/>
            <w:gridSpan w:val="5"/>
            <w:vAlign w:val="center"/>
          </w:tcPr>
          <w:p w:rsidR="00564984" w:rsidRPr="00564984" w:rsidRDefault="00564984" w:rsidP="0056498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564984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33"/>
                <w:lang w:eastAsia="ru-RU"/>
              </w:rPr>
              <w:t>Планирование</w:t>
            </w:r>
          </w:p>
        </w:tc>
      </w:tr>
      <w:tr w:rsidR="001526A4" w:rsidRPr="002B12BB" w:rsidTr="00F15421">
        <w:tc>
          <w:tcPr>
            <w:tcW w:w="489" w:type="dxa"/>
          </w:tcPr>
          <w:p w:rsidR="001526A4" w:rsidRPr="00F3275B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6A4" w:rsidRPr="00F3275B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Отдельными строками в план-график вносят закупки у единственного поставщика, лекарства по назначению врача, закупки с лотами, </w:t>
            </w:r>
            <w:proofErr w:type="spell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энергосервисные</w:t>
            </w:r>
            <w:proofErr w:type="spell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контракты, закупки с общественным обсуждением и строительство, реконструкцию, капремонт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6A4" w:rsidRPr="00F3275B" w:rsidRDefault="00F479C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6/71673/dfasxolz4m/" w:history="1">
              <w:r w:rsidR="001526A4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Дополнили</w:t>
              </w:r>
            </w:hyperlink>
            <w:r w:rsidR="001526A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список особых закупок, которые указывают в </w:t>
            </w:r>
            <w:proofErr w:type="gramStart"/>
            <w:r w:rsidR="001526A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плане-графике</w:t>
            </w:r>
            <w:proofErr w:type="gramEnd"/>
            <w:r w:rsidR="001526A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отдельной строкой. Отдельной строкой будут указывать закрытые закупки и закупки по кредитам</w:t>
            </w:r>
          </w:p>
        </w:tc>
        <w:tc>
          <w:tcPr>
            <w:tcW w:w="4463" w:type="dxa"/>
            <w:vMerge w:val="restart"/>
          </w:tcPr>
          <w:p w:rsidR="001526A4" w:rsidRPr="00F3275B" w:rsidRDefault="00F3275B" w:rsidP="00F3275B">
            <w:pPr>
              <w:spacing w:after="0" w:line="255" w:lineRule="atLeast"/>
              <w:ind w:left="187" w:right="135"/>
              <w:rPr>
                <w:rFonts w:ascii="Times New Roman" w:hAnsi="Times New Roman" w:cs="Times New Roman"/>
                <w:sz w:val="24"/>
                <w:szCs w:val="26"/>
              </w:rPr>
            </w:pPr>
            <w:r w:rsidRPr="00F3275B">
              <w:rPr>
                <w:rFonts w:ascii="Times New Roman" w:hAnsi="Times New Roman" w:cs="Times New Roman"/>
                <w:sz w:val="24"/>
                <w:szCs w:val="26"/>
              </w:rPr>
              <w:t>Постановление Правительства РФ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</w:t>
            </w:r>
          </w:p>
          <w:p w:rsidR="00F3275B" w:rsidRPr="00F3275B" w:rsidRDefault="00F3275B" w:rsidP="00F3275B">
            <w:pPr>
              <w:spacing w:after="0" w:line="255" w:lineRule="atLeast"/>
              <w:ind w:left="187" w:right="135"/>
              <w:rPr>
                <w:rFonts w:ascii="Times New Roman" w:hAnsi="Times New Roman" w:cs="Times New Roman"/>
                <w:sz w:val="24"/>
                <w:szCs w:val="26"/>
              </w:rPr>
            </w:pPr>
            <w:r w:rsidRPr="00F3275B">
              <w:rPr>
                <w:rFonts w:ascii="Times New Roman" w:hAnsi="Times New Roman" w:cs="Times New Roman"/>
                <w:sz w:val="24"/>
                <w:szCs w:val="26"/>
              </w:rPr>
              <w:t xml:space="preserve">(вносятся изменения в </w:t>
            </w:r>
            <w:r w:rsidR="00F479C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F479C4" w:rsidRPr="00F479C4">
              <w:rPr>
                <w:rFonts w:ascii="Times New Roman" w:hAnsi="Times New Roman" w:cs="Times New Roman"/>
                <w:sz w:val="24"/>
                <w:szCs w:val="26"/>
              </w:rPr>
              <w:t xml:space="preserve">остановление </w:t>
            </w:r>
            <w:r w:rsidR="00F479C4">
              <w:rPr>
                <w:rFonts w:ascii="Times New Roman" w:hAnsi="Times New Roman" w:cs="Times New Roman"/>
                <w:sz w:val="24"/>
                <w:szCs w:val="26"/>
              </w:rPr>
              <w:t>Правительства РФ от 30.09.2019 №</w:t>
            </w:r>
            <w:r w:rsidR="00F479C4" w:rsidRPr="00F479C4">
              <w:rPr>
                <w:rFonts w:ascii="Times New Roman" w:hAnsi="Times New Roman" w:cs="Times New Roman"/>
                <w:sz w:val="24"/>
                <w:szCs w:val="26"/>
              </w:rPr>
              <w:t xml:space="preserve"> 1279</w:t>
            </w:r>
            <w:r w:rsidRPr="00F3275B">
              <w:rPr>
                <w:rFonts w:ascii="Times New Roman" w:hAnsi="Times New Roman" w:cs="Times New Roman"/>
                <w:sz w:val="24"/>
                <w:szCs w:val="26"/>
              </w:rPr>
              <w:t>).</w:t>
            </w:r>
          </w:p>
        </w:tc>
        <w:tc>
          <w:tcPr>
            <w:tcW w:w="3006" w:type="dxa"/>
            <w:vMerge w:val="restart"/>
          </w:tcPr>
          <w:p w:rsidR="001526A4" w:rsidRPr="00F3275B" w:rsidRDefault="001526A4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 01 января 2021 года </w:t>
            </w:r>
          </w:p>
        </w:tc>
      </w:tr>
      <w:tr w:rsidR="001526A4" w:rsidRPr="002B12BB" w:rsidTr="00F15421">
        <w:tc>
          <w:tcPr>
            <w:tcW w:w="489" w:type="dxa"/>
          </w:tcPr>
          <w:p w:rsidR="001526A4" w:rsidRPr="00F3275B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6A4" w:rsidRPr="00F3275B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плане-графике указывают номер соглашения о субсидиях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26A4" w:rsidRPr="00F3275B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итоговой строке больше </w:t>
            </w:r>
            <w:hyperlink r:id="rId6" w:anchor="/document/16/71673/dfaskdg8p2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нужно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указывать номер соглашения о субсидиях</w:t>
            </w:r>
          </w:p>
        </w:tc>
        <w:tc>
          <w:tcPr>
            <w:tcW w:w="4463" w:type="dxa"/>
            <w:vMerge/>
          </w:tcPr>
          <w:p w:rsidR="001526A4" w:rsidRPr="00105C44" w:rsidRDefault="001526A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6" w:type="dxa"/>
            <w:vMerge/>
          </w:tcPr>
          <w:p w:rsidR="001526A4" w:rsidRPr="00105C44" w:rsidRDefault="001526A4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C44" w:rsidRPr="002B12BB" w:rsidTr="00F15421">
        <w:trPr>
          <w:cantSplit/>
        </w:trPr>
        <w:tc>
          <w:tcPr>
            <w:tcW w:w="489" w:type="dxa"/>
          </w:tcPr>
          <w:p w:rsidR="00564984" w:rsidRPr="00105C44" w:rsidRDefault="0056498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5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984" w:rsidRPr="00F3275B" w:rsidRDefault="0056498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детализировать фин</w:t>
            </w:r>
            <w:r w:rsidR="00F91CE2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ансовое 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 коду объекта строительства или имущества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984" w:rsidRPr="00F3275B" w:rsidRDefault="00F479C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6/71673/dfascnm9lg/" w:history="1">
              <w:r w:rsidR="00564984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Добавили</w:t>
              </w:r>
            </w:hyperlink>
            <w:r w:rsidR="0056498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детализацию объема фин</w:t>
            </w:r>
            <w:r w:rsidR="00F91CE2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ансового </w:t>
            </w:r>
            <w:r w:rsidR="0056498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 коду объекта капитального строительства или объекта недвижимого имущества</w:t>
            </w:r>
          </w:p>
        </w:tc>
        <w:tc>
          <w:tcPr>
            <w:tcW w:w="4463" w:type="dxa"/>
          </w:tcPr>
          <w:p w:rsidR="00564984" w:rsidRPr="00F3275B" w:rsidRDefault="00F91CE2" w:rsidP="00F3275B">
            <w:pPr>
              <w:spacing w:after="0" w:line="255" w:lineRule="atLeast"/>
              <w:ind w:left="130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07.11.2020 № 1799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лиц»</w:t>
            </w:r>
          </w:p>
          <w:p w:rsidR="00F3275B" w:rsidRPr="00F3275B" w:rsidRDefault="00F3275B" w:rsidP="00F3275B">
            <w:pPr>
              <w:spacing w:after="0" w:line="255" w:lineRule="atLeast"/>
              <w:ind w:left="130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(вносятся изменения в </w:t>
            </w:r>
            <w:r w:rsidR="00F479C4" w:rsidRPr="00F4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30.09.2019 № 1279</w:t>
            </w:r>
            <w:bookmarkStart w:id="0" w:name="_GoBack"/>
            <w:bookmarkEnd w:id="0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06" w:type="dxa"/>
          </w:tcPr>
          <w:p w:rsidR="00564984" w:rsidRPr="00F3275B" w:rsidRDefault="00564984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июля 2021 года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F91CE2" w:rsidRPr="00D234D9" w:rsidRDefault="00F91CE2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CE2" w:rsidRPr="00F3275B" w:rsidRDefault="00F91CE2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в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вступали в силу, как правило, прописывали в самом изменяющем документе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1CE2" w:rsidRPr="00F3275B" w:rsidRDefault="00F479C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6/71673/dfascqn26i/" w:history="1">
              <w:r w:rsidR="00F91CE2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Изменения</w:t>
              </w:r>
            </w:hyperlink>
            <w:r w:rsidR="00F91CE2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планированию, определению поставщиков, контролю мониторингу, аудиту вступают в силу с 1 января года, следующего за тем, в </w:t>
            </w:r>
            <w:proofErr w:type="gramStart"/>
            <w:r w:rsidR="00F91CE2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="00F91CE2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приняли изменяющий документ</w:t>
            </w:r>
          </w:p>
        </w:tc>
        <w:tc>
          <w:tcPr>
            <w:tcW w:w="4463" w:type="dxa"/>
          </w:tcPr>
          <w:p w:rsidR="00F91CE2" w:rsidRPr="00F3275B" w:rsidRDefault="00F91CE2" w:rsidP="00F3275B">
            <w:pPr>
              <w:spacing w:after="0" w:line="255" w:lineRule="atLeast"/>
              <w:ind w:left="130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24.04.2020 </w:t>
            </w:r>
            <w:r w:rsidR="005C765A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124-ФЗ</w:t>
            </w:r>
            <w:r w:rsidR="005C765A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</w:t>
            </w:r>
            <w:r w:rsidR="005C765A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новой коронавирусной инфекции»</w:t>
            </w:r>
          </w:p>
          <w:p w:rsidR="00F3275B" w:rsidRPr="00F3275B" w:rsidRDefault="00F3275B" w:rsidP="00F3275B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3006" w:type="dxa"/>
          </w:tcPr>
          <w:p w:rsidR="00F91CE2" w:rsidRPr="00F3275B" w:rsidRDefault="00F91CE2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года</w:t>
            </w:r>
          </w:p>
        </w:tc>
      </w:tr>
      <w:tr w:rsidR="005C765A" w:rsidRPr="002B12BB" w:rsidTr="00105C44">
        <w:trPr>
          <w:cantSplit/>
        </w:trPr>
        <w:tc>
          <w:tcPr>
            <w:tcW w:w="15064" w:type="dxa"/>
            <w:gridSpan w:val="5"/>
          </w:tcPr>
          <w:p w:rsidR="005C765A" w:rsidRPr="005C765A" w:rsidRDefault="005C765A" w:rsidP="005C76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65A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8"/>
                <w:szCs w:val="28"/>
                <w:lang w:eastAsia="ru-RU"/>
              </w:rPr>
              <w:t>Работа комиссии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5C765A" w:rsidRPr="00D234D9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комиссия проверяла участника на предмет незаконных вознаграждений по своему желанию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 </w:t>
            </w:r>
            <w:hyperlink r:id="rId9" w:anchor="/document/16/71673/dfas0m27de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обязали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проверять, не давал ли участник незаконных вознаграждений за два года до закупки</w:t>
            </w:r>
          </w:p>
        </w:tc>
        <w:tc>
          <w:tcPr>
            <w:tcW w:w="4463" w:type="dxa"/>
          </w:tcPr>
          <w:p w:rsidR="00F15421" w:rsidRPr="00F3275B" w:rsidRDefault="005C765A" w:rsidP="00F3275B">
            <w:pPr>
              <w:spacing w:after="0" w:line="255" w:lineRule="atLeast"/>
              <w:ind w:left="132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24.04.2020 № 124-ФЗ «О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инфекции»</w:t>
            </w:r>
          </w:p>
        </w:tc>
        <w:tc>
          <w:tcPr>
            <w:tcW w:w="3006" w:type="dxa"/>
          </w:tcPr>
          <w:p w:rsidR="005C765A" w:rsidRPr="00F3275B" w:rsidRDefault="005C765A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года</w:t>
            </w:r>
          </w:p>
        </w:tc>
      </w:tr>
      <w:tr w:rsidR="005C765A" w:rsidRPr="002B12BB" w:rsidTr="00105C44">
        <w:trPr>
          <w:cantSplit/>
        </w:trPr>
        <w:tc>
          <w:tcPr>
            <w:tcW w:w="15064" w:type="dxa"/>
            <w:gridSpan w:val="5"/>
          </w:tcPr>
          <w:p w:rsidR="005C765A" w:rsidRPr="00F3275B" w:rsidRDefault="005C765A" w:rsidP="005C765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Закупки у единственного поставщика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5C765A" w:rsidRPr="00D234D9" w:rsidRDefault="005C765A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5C765A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могли закупать у единственного поставщика товаров, работ, услуг для общероссийского голосования с апреля до 31 декабря 2020 года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65A" w:rsidRPr="00F3275B" w:rsidRDefault="00F479C4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6/71673/dfas1t357v/" w:history="1">
              <w:r w:rsidR="005C765A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Основание</w:t>
              </w:r>
            </w:hyperlink>
            <w:r w:rsidR="005C765A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которому избирательные комиссии закупали у единственного поставщика, исключили из Федерального закона от 05.04.2013 № 44-ФЗ</w:t>
            </w:r>
          </w:p>
        </w:tc>
        <w:tc>
          <w:tcPr>
            <w:tcW w:w="4463" w:type="dxa"/>
          </w:tcPr>
          <w:p w:rsidR="005C765A" w:rsidRPr="00F3275B" w:rsidRDefault="005C765A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41731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 от 27.02.2020 №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27-ФЗ</w:t>
            </w:r>
            <w:r w:rsidR="00741731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</w:t>
            </w:r>
            <w:r w:rsidR="00741731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  <w:p w:rsidR="00F3275B" w:rsidRPr="00F3275B" w:rsidRDefault="00F3275B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3006" w:type="dxa"/>
          </w:tcPr>
          <w:p w:rsidR="005C765A" w:rsidRPr="00F3275B" w:rsidRDefault="00741731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года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741731" w:rsidRPr="00D234D9" w:rsidRDefault="00741731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31" w:rsidRPr="00F3275B" w:rsidRDefault="00741731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работают только бумажные малые закупки до 600 тыс. руб.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731" w:rsidRPr="00F3275B" w:rsidRDefault="00741731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малые закупки можно будет проводить с НМЦК 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463" w:type="dxa"/>
          </w:tcPr>
          <w:p w:rsidR="00741731" w:rsidRPr="00F3275B" w:rsidRDefault="00741731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3275B" w:rsidRPr="00F3275B" w:rsidRDefault="00F3275B" w:rsidP="00D234D9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3006" w:type="dxa"/>
          </w:tcPr>
          <w:p w:rsidR="00741731" w:rsidRPr="00F3275B" w:rsidRDefault="00741731" w:rsidP="00D234D9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2021 года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450A92" w:rsidRPr="00D234D9" w:rsidRDefault="00450A92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A92" w:rsidRPr="00F3275B" w:rsidRDefault="00450A92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нельзя проводить электронные малые закупки с НМЦК 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а значит, и информационное обеспечение им пока не нужно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0A92" w:rsidRPr="00F3275B" w:rsidRDefault="00450A92" w:rsidP="005C76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предложения, которые участники электронных малых закупок разместили на площадках, будут </w:t>
            </w:r>
            <w:hyperlink r:id="rId11" w:anchor="/document/16/71673/dfasdhgviq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видны</w:t>
              </w:r>
            </w:hyperlink>
            <w:r w:rsidR="00436E0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Единой информационной системе</w:t>
            </w:r>
          </w:p>
        </w:tc>
        <w:tc>
          <w:tcPr>
            <w:tcW w:w="4463" w:type="dxa"/>
          </w:tcPr>
          <w:p w:rsidR="00F15421" w:rsidRPr="00F3275B" w:rsidRDefault="00450A92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F3275B" w:rsidRPr="00F3275B" w:rsidRDefault="00F3275B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3006" w:type="dxa"/>
          </w:tcPr>
          <w:p w:rsidR="00450A92" w:rsidRPr="00F3275B" w:rsidRDefault="00450A92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2021 года</w:t>
            </w:r>
          </w:p>
        </w:tc>
      </w:tr>
      <w:tr w:rsidR="00436E04" w:rsidRPr="002B12BB" w:rsidTr="00105C44">
        <w:trPr>
          <w:cantSplit/>
        </w:trPr>
        <w:tc>
          <w:tcPr>
            <w:tcW w:w="15064" w:type="dxa"/>
            <w:gridSpan w:val="5"/>
          </w:tcPr>
          <w:p w:rsidR="00436E04" w:rsidRPr="00F3275B" w:rsidRDefault="00436E04" w:rsidP="00436E0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Запрос котировок</w:t>
            </w:r>
            <w:r w:rsidR="00A22346" w:rsidRPr="00F3275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в электронной форме</w:t>
            </w:r>
          </w:p>
        </w:tc>
      </w:tr>
      <w:tr w:rsidR="00105C44" w:rsidRPr="002B12BB" w:rsidTr="00F15421">
        <w:trPr>
          <w:cantSplit/>
        </w:trPr>
        <w:tc>
          <w:tcPr>
            <w:tcW w:w="489" w:type="dxa"/>
          </w:tcPr>
          <w:p w:rsidR="00105C44" w:rsidRPr="00D234D9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766D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НМЦК для запроса котировок в электронной форме – 500 тыс. руб., закупать можно в пределах 10 процентов от СГОЗ и не более 100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281A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для запроса котировок в электронной форме </w:t>
            </w:r>
            <w:hyperlink r:id="rId12" w:anchor="/document/16/71673/dfasc4i4ga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увеличат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3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уберут верхнюю границу в 100 млн руб., ограничение 10 процентов от СГОЗ останется</w:t>
            </w:r>
          </w:p>
        </w:tc>
        <w:tc>
          <w:tcPr>
            <w:tcW w:w="4463" w:type="dxa"/>
            <w:vMerge w:val="restart"/>
          </w:tcPr>
          <w:p w:rsidR="00105C44" w:rsidRPr="00F3275B" w:rsidRDefault="00105C44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3275B" w:rsidRPr="00F3275B" w:rsidRDefault="00F3275B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(вносятся изменения в Федеральный закон от 05.04.2013 № 44-ФЗ)</w:t>
            </w:r>
          </w:p>
        </w:tc>
        <w:tc>
          <w:tcPr>
            <w:tcW w:w="3006" w:type="dxa"/>
            <w:vMerge w:val="restart"/>
          </w:tcPr>
          <w:p w:rsidR="00105C44" w:rsidRPr="00F3275B" w:rsidRDefault="00105C44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апреля 2021 года</w:t>
            </w:r>
          </w:p>
          <w:p w:rsidR="00105C44" w:rsidRPr="00F3275B" w:rsidRDefault="00105C44" w:rsidP="00A639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44" w:rsidRPr="002B12BB" w:rsidTr="00F15421">
        <w:trPr>
          <w:cantSplit/>
        </w:trPr>
        <w:tc>
          <w:tcPr>
            <w:tcW w:w="489" w:type="dxa"/>
          </w:tcPr>
          <w:p w:rsidR="00105C44" w:rsidRPr="00D234D9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4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766D5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можно отменить не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даты окончания срока подачи заявок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281A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можно будет </w:t>
            </w:r>
            <w:hyperlink r:id="rId13" w:anchor="/document/16/71673/dfasb4icuc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отменить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час до окончания срока подачи заявок</w:t>
            </w:r>
          </w:p>
        </w:tc>
        <w:tc>
          <w:tcPr>
            <w:tcW w:w="4463" w:type="dxa"/>
            <w:vMerge/>
          </w:tcPr>
          <w:p w:rsidR="00105C44" w:rsidRPr="00F15421" w:rsidRDefault="00105C44" w:rsidP="00A2234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105C44" w:rsidRPr="00F15421" w:rsidRDefault="00105C44" w:rsidP="00A639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46" w:rsidRPr="002B12BB" w:rsidTr="00105C44">
        <w:trPr>
          <w:cantSplit/>
        </w:trPr>
        <w:tc>
          <w:tcPr>
            <w:tcW w:w="15064" w:type="dxa"/>
            <w:gridSpan w:val="5"/>
          </w:tcPr>
          <w:p w:rsidR="00A22346" w:rsidRPr="00F15421" w:rsidRDefault="00105C44" w:rsidP="00105C4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42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Обеспечение обязательной доли закупок</w:t>
            </w:r>
            <w:r w:rsidR="00F327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российских товаров</w:t>
            </w:r>
          </w:p>
        </w:tc>
      </w:tr>
      <w:tr w:rsidR="00D234D9" w:rsidRPr="002B12BB" w:rsidTr="00F15421">
        <w:trPr>
          <w:cantSplit/>
        </w:trPr>
        <w:tc>
          <w:tcPr>
            <w:tcW w:w="489" w:type="dxa"/>
          </w:tcPr>
          <w:p w:rsidR="00105C44" w:rsidRDefault="00105C44" w:rsidP="002B12B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BB" w:rsidRPr="00F3275B" w:rsidRDefault="00105C44" w:rsidP="00B362A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заказчиков не было обязательства закупать минимальную долю отечественной продукции</w:t>
            </w:r>
          </w:p>
        </w:tc>
        <w:tc>
          <w:tcPr>
            <w:tcW w:w="3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C44" w:rsidRPr="00F3275B" w:rsidRDefault="00105C44" w:rsidP="00AE3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Установили минимальную обязательную долю закупок российских товаров по Федеральному </w:t>
            </w:r>
            <w:hyperlink r:id="rId14" w:anchor="/document/99/499011838/" w:history="1">
              <w:r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закону</w:t>
              </w:r>
            </w:hyperlink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05.04.2013 № 44-ФЗ.</w:t>
            </w:r>
          </w:p>
          <w:p w:rsidR="00105C44" w:rsidRPr="00F3275B" w:rsidRDefault="00105C44" w:rsidP="00AE3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определена в процентном </w:t>
            </w: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объему товаров, работ, услуг соответствующего вида, которые заказчик должен закупить в отчетном году.</w:t>
            </w:r>
          </w:p>
          <w:p w:rsidR="00105C44" w:rsidRPr="00F3275B" w:rsidRDefault="00105C44" w:rsidP="00AE3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перечень товаров по Федеральному закону </w:t>
            </w:r>
            <w:hyperlink r:id="rId15" w:anchor="/document/99/499011838/" w:history="1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05.04.2013 № 44-ФЗ включили 107 наименований.</w:t>
            </w:r>
          </w:p>
          <w:p w:rsidR="002B12BB" w:rsidRPr="00F3275B" w:rsidRDefault="00105C44" w:rsidP="00AE3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установили особенности определения НМЦК</w:t>
            </w:r>
          </w:p>
        </w:tc>
        <w:tc>
          <w:tcPr>
            <w:tcW w:w="4463" w:type="dxa"/>
          </w:tcPr>
          <w:p w:rsidR="00105C44" w:rsidRPr="00F3275B" w:rsidRDefault="00105C44" w:rsidP="00F15421">
            <w:pPr>
              <w:spacing w:after="0" w:line="255" w:lineRule="atLeas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03.12.2020 № 2014 «О минимальной обязательной доле закупок российских товаров и ее достижении заказчиком»</w:t>
            </w:r>
          </w:p>
        </w:tc>
        <w:tc>
          <w:tcPr>
            <w:tcW w:w="3006" w:type="dxa"/>
          </w:tcPr>
          <w:p w:rsidR="00105C44" w:rsidRPr="00F3275B" w:rsidRDefault="00F479C4" w:rsidP="00F15421">
            <w:pPr>
              <w:spacing w:after="15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16/71673/dfasn88p1l/" w:history="1">
              <w:r w:rsidR="00105C44" w:rsidRPr="00F327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Соблюдать</w:t>
              </w:r>
            </w:hyperlink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обязательную долю нужно с </w:t>
            </w:r>
            <w:r w:rsidR="00F15421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05C44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2021 года.</w:t>
            </w:r>
          </w:p>
          <w:p w:rsidR="00105C44" w:rsidRPr="00F3275B" w:rsidRDefault="00105C44" w:rsidP="00F15421">
            <w:pPr>
              <w:spacing w:after="0" w:line="255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об объеме</w:t>
            </w:r>
            <w:proofErr w:type="gramEnd"/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доли закупок российских товаров за 2021 год нужно с </w:t>
            </w:r>
            <w:r w:rsidR="00F15421"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2022 года</w:t>
            </w:r>
          </w:p>
        </w:tc>
      </w:tr>
    </w:tbl>
    <w:p w:rsidR="002B12BB" w:rsidRPr="002B12BB" w:rsidRDefault="002B12BB" w:rsidP="002B12B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15421" w:rsidRDefault="00F15421" w:rsidP="002B12B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:rsidR="00F15421" w:rsidRDefault="003B17A1" w:rsidP="002B12BB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D26D62">
        <w:rPr>
          <w:rFonts w:ascii="Arial" w:eastAsia="Times New Roman" w:hAnsi="Arial" w:cs="Arial"/>
          <w:sz w:val="20"/>
          <w:szCs w:val="20"/>
        </w:rPr>
        <w:t xml:space="preserve">Информация подготовлена с использованием материалов </w:t>
      </w:r>
      <w:r>
        <w:rPr>
          <w:rFonts w:ascii="Arial" w:eastAsia="Times New Roman" w:hAnsi="Arial" w:cs="Arial"/>
          <w:sz w:val="20"/>
          <w:szCs w:val="20"/>
        </w:rPr>
        <w:t>с</w:t>
      </w:r>
      <w:r w:rsidRPr="00D26D62">
        <w:rPr>
          <w:rFonts w:ascii="Arial" w:eastAsia="Times New Roman" w:hAnsi="Arial" w:cs="Arial"/>
          <w:sz w:val="20"/>
          <w:szCs w:val="20"/>
        </w:rPr>
        <w:t>правочной системы «Госзаказ»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D26D62">
        <w:rPr>
          <w:rFonts w:ascii="Arial" w:eastAsia="Times New Roman" w:hAnsi="Arial" w:cs="Arial"/>
          <w:sz w:val="20"/>
          <w:szCs w:val="20"/>
        </w:rPr>
        <w:t>https://p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lus</w:t>
      </w:r>
      <w:proofErr w:type="spellEnd"/>
      <w:r w:rsidRPr="00D26D62">
        <w:rPr>
          <w:rFonts w:ascii="Arial" w:eastAsia="Times New Roman" w:hAnsi="Arial" w:cs="Arial"/>
          <w:sz w:val="20"/>
          <w:szCs w:val="20"/>
        </w:rPr>
        <w:t>.1gzakaz.ru</w:t>
      </w:r>
      <w:r>
        <w:rPr>
          <w:rFonts w:ascii="Arial" w:eastAsia="Times New Roman" w:hAnsi="Arial" w:cs="Arial"/>
          <w:sz w:val="20"/>
          <w:szCs w:val="20"/>
        </w:rPr>
        <w:t>)</w:t>
      </w:r>
    </w:p>
    <w:sectPr w:rsidR="00F15421" w:rsidSect="00105C4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B"/>
    <w:rsid w:val="00105C44"/>
    <w:rsid w:val="001526A4"/>
    <w:rsid w:val="001C4BBD"/>
    <w:rsid w:val="002B12BB"/>
    <w:rsid w:val="003B17A1"/>
    <w:rsid w:val="00436E04"/>
    <w:rsid w:val="00450A92"/>
    <w:rsid w:val="00564984"/>
    <w:rsid w:val="005C765A"/>
    <w:rsid w:val="00741731"/>
    <w:rsid w:val="0096519F"/>
    <w:rsid w:val="00A22346"/>
    <w:rsid w:val="00D234D9"/>
    <w:rsid w:val="00F15421"/>
    <w:rsid w:val="00F3275B"/>
    <w:rsid w:val="00F479C4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2BB"/>
    <w:rPr>
      <w:b/>
      <w:bCs/>
    </w:rPr>
  </w:style>
  <w:style w:type="character" w:styleId="a4">
    <w:name w:val="Hyperlink"/>
    <w:basedOn w:val="a0"/>
    <w:uiPriority w:val="99"/>
    <w:semiHidden/>
    <w:unhideWhenUsed/>
    <w:rsid w:val="002B1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2BB"/>
    <w:rPr>
      <w:b/>
      <w:bCs/>
    </w:rPr>
  </w:style>
  <w:style w:type="character" w:styleId="a4">
    <w:name w:val="Hyperlink"/>
    <w:basedOn w:val="a0"/>
    <w:uiPriority w:val="99"/>
    <w:semiHidden/>
    <w:unhideWhenUsed/>
    <w:rsid w:val="002B1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2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gzakaz.ru/" TargetMode="External"/><Relationship Id="rId13" Type="http://schemas.openxmlformats.org/officeDocument/2006/relationships/hyperlink" Target="https://plus.1gzak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gzakaz.ru/" TargetMode="External"/><Relationship Id="rId12" Type="http://schemas.openxmlformats.org/officeDocument/2006/relationships/hyperlink" Target="https://plus.1gzaka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lus.1gzak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gzakaz.ru/" TargetMode="External"/><Relationship Id="rId11" Type="http://schemas.openxmlformats.org/officeDocument/2006/relationships/hyperlink" Target="https://plus.1gzakaz.ru/" TargetMode="External"/><Relationship Id="rId5" Type="http://schemas.openxmlformats.org/officeDocument/2006/relationships/hyperlink" Target="https://plus.1gzakaz.ru/" TargetMode="External"/><Relationship Id="rId15" Type="http://schemas.openxmlformats.org/officeDocument/2006/relationships/hyperlink" Target="https://plus.1gzakaz.ru/" TargetMode="External"/><Relationship Id="rId10" Type="http://schemas.openxmlformats.org/officeDocument/2006/relationships/hyperlink" Target="https://plus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gzakaz.ru/" TargetMode="External"/><Relationship Id="rId14" Type="http://schemas.openxmlformats.org/officeDocument/2006/relationships/hyperlink" Target="https://plus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6</cp:revision>
  <cp:lastPrinted>2020-12-28T09:15:00Z</cp:lastPrinted>
  <dcterms:created xsi:type="dcterms:W3CDTF">2020-12-28T04:18:00Z</dcterms:created>
  <dcterms:modified xsi:type="dcterms:W3CDTF">2020-12-29T08:57:00Z</dcterms:modified>
</cp:coreProperties>
</file>