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AF" w:rsidRPr="009E7714" w:rsidRDefault="00FF4DAF" w:rsidP="00FF4DAF">
      <w:pPr>
        <w:pStyle w:val="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11850" cy="1504950"/>
            <wp:effectExtent l="0" t="0" r="0" b="0"/>
            <wp:docPr id="1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Pr="009E7714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Pr="009E7714" w:rsidRDefault="00FF4DAF" w:rsidP="00FF4DAF">
      <w:pPr>
        <w:pStyle w:val="3"/>
        <w:spacing w:after="0"/>
        <w:rPr>
          <w:rFonts w:ascii="Times New Roman" w:hAnsi="Times New Roman"/>
          <w:b/>
          <w:szCs w:val="24"/>
        </w:rPr>
      </w:pPr>
    </w:p>
    <w:p w:rsidR="00FF4DAF" w:rsidRPr="009E7714" w:rsidRDefault="00FF4DAF" w:rsidP="00FF4DAF">
      <w:pPr>
        <w:pStyle w:val="3"/>
        <w:spacing w:after="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РЕКОМЕНДАЦИИ</w:t>
      </w:r>
    </w:p>
    <w:p w:rsidR="00FF4DAF" w:rsidRPr="009E7714" w:rsidRDefault="00FF4DAF" w:rsidP="00FF4DAF">
      <w:pPr>
        <w:pStyle w:val="3"/>
        <w:spacing w:after="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EC3A64" w:rsidRPr="00265610" w:rsidRDefault="00265610" w:rsidP="00EC3A64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265610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О </w:t>
      </w:r>
      <w:r w:rsidR="00EC3A64" w:rsidRPr="00265610">
        <w:rPr>
          <w:rFonts w:ascii="Times New Roman" w:hAnsi="Times New Roman" w:cs="Times New Roman"/>
          <w:color w:val="000000"/>
          <w:sz w:val="36"/>
          <w:szCs w:val="36"/>
        </w:rPr>
        <w:t>независим</w:t>
      </w:r>
      <w:r w:rsidRPr="00265610">
        <w:rPr>
          <w:rFonts w:ascii="Times New Roman" w:hAnsi="Times New Roman" w:cs="Times New Roman"/>
          <w:color w:val="000000"/>
          <w:sz w:val="36"/>
          <w:szCs w:val="36"/>
          <w:lang w:val="ru-RU"/>
        </w:rPr>
        <w:t>ых</w:t>
      </w:r>
      <w:r w:rsidR="00EC3A64" w:rsidRPr="00265610">
        <w:rPr>
          <w:rFonts w:ascii="Times New Roman" w:hAnsi="Times New Roman" w:cs="Times New Roman"/>
          <w:color w:val="000000"/>
          <w:sz w:val="36"/>
          <w:szCs w:val="36"/>
        </w:rPr>
        <w:t xml:space="preserve"> гарантия</w:t>
      </w:r>
      <w:r w:rsidRPr="00265610">
        <w:rPr>
          <w:rFonts w:ascii="Times New Roman" w:hAnsi="Times New Roman" w:cs="Times New Roman"/>
          <w:color w:val="000000"/>
          <w:sz w:val="36"/>
          <w:szCs w:val="36"/>
          <w:lang w:val="ru-RU"/>
        </w:rPr>
        <w:t>х</w:t>
      </w:r>
      <w:r w:rsidR="00EC3A64" w:rsidRPr="00265610">
        <w:rPr>
          <w:rFonts w:ascii="Times New Roman" w:hAnsi="Times New Roman" w:cs="Times New Roman"/>
          <w:color w:val="000000"/>
          <w:sz w:val="36"/>
          <w:szCs w:val="36"/>
        </w:rPr>
        <w:t>, принимаем</w:t>
      </w:r>
      <w:r w:rsidRPr="00265610">
        <w:rPr>
          <w:rFonts w:ascii="Times New Roman" w:hAnsi="Times New Roman" w:cs="Times New Roman"/>
          <w:color w:val="000000"/>
          <w:sz w:val="36"/>
          <w:szCs w:val="36"/>
          <w:lang w:val="ru-RU"/>
        </w:rPr>
        <w:t>ых</w:t>
      </w:r>
      <w:r w:rsidR="00EC3A64" w:rsidRPr="00265610">
        <w:rPr>
          <w:rFonts w:ascii="Times New Roman" w:hAnsi="Times New Roman" w:cs="Times New Roman"/>
          <w:color w:val="000000"/>
          <w:sz w:val="36"/>
          <w:szCs w:val="36"/>
        </w:rPr>
        <w:t xml:space="preserve"> в качестве </w:t>
      </w:r>
    </w:p>
    <w:p w:rsidR="00265610" w:rsidRPr="00265610" w:rsidRDefault="00EC3A64" w:rsidP="00EC3A64">
      <w:pPr>
        <w:pStyle w:val="3"/>
        <w:spacing w:after="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265610">
        <w:rPr>
          <w:rFonts w:ascii="Times New Roman" w:hAnsi="Times New Roman" w:cs="Times New Roman"/>
          <w:color w:val="000000"/>
          <w:sz w:val="36"/>
          <w:szCs w:val="36"/>
        </w:rPr>
        <w:t>обеспечения заявки, обеспечения исполнения контракта и гарантийных обязательств</w:t>
      </w:r>
      <w:r w:rsidR="00265610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r w:rsidR="00265610" w:rsidRPr="00265610">
        <w:rPr>
          <w:rFonts w:ascii="Times New Roman" w:hAnsi="Times New Roman" w:cs="Times New Roman"/>
          <w:color w:val="000000"/>
          <w:sz w:val="36"/>
          <w:szCs w:val="36"/>
          <w:lang w:val="ru-RU"/>
        </w:rPr>
        <w:t>по Федеральному закону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FF4DAF" w:rsidRPr="009E7714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Pr="009E7714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Pr="009E7714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Pr="009E7714" w:rsidRDefault="00FF4DAF" w:rsidP="00FF4DAF">
      <w:pPr>
        <w:ind w:right="4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4DAF" w:rsidRPr="00B35963" w:rsidRDefault="00FF4DAF" w:rsidP="00FF4DAF">
      <w:pPr>
        <w:pStyle w:val="3"/>
        <w:spacing w:after="0"/>
        <w:jc w:val="center"/>
        <w:rPr>
          <w:rFonts w:ascii="Times New Roman" w:hAnsi="Times New Roman"/>
          <w:b/>
          <w:i/>
          <w:sz w:val="22"/>
          <w:lang w:val="ru-RU"/>
        </w:rPr>
      </w:pPr>
      <w:r w:rsidRPr="00B35963">
        <w:rPr>
          <w:rFonts w:ascii="Times New Roman" w:hAnsi="Times New Roman"/>
          <w:b/>
          <w:i/>
          <w:sz w:val="22"/>
          <w:lang w:val="ru-RU"/>
        </w:rPr>
        <w:t>УПРАВЛЕНИЕ МУНИЦИПАЛЬНОГО ЗАКАЗА</w:t>
      </w:r>
    </w:p>
    <w:p w:rsidR="00FF4DAF" w:rsidRPr="00B35963" w:rsidRDefault="00FF4DAF" w:rsidP="00FF4DAF">
      <w:pPr>
        <w:ind w:right="40"/>
        <w:jc w:val="center"/>
        <w:rPr>
          <w:rFonts w:ascii="Times New Roman" w:hAnsi="Times New Roman"/>
          <w:b/>
        </w:rPr>
      </w:pPr>
      <w:r w:rsidRPr="00B35963">
        <w:rPr>
          <w:rFonts w:ascii="Times New Roman" w:hAnsi="Times New Roman"/>
          <w:b/>
          <w:i/>
        </w:rPr>
        <w:t>АДМИНИСТРАЦИИ ГОРОДА ХАНТЫ-МАНСИЙСКА</w:t>
      </w:r>
    </w:p>
    <w:p w:rsidR="00FF4DAF" w:rsidRPr="00222CDE" w:rsidRDefault="00FF4DAF" w:rsidP="00FF4DAF">
      <w:pPr>
        <w:ind w:right="4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F4DAF" w:rsidRPr="009E7714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9E771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EC3A64">
        <w:rPr>
          <w:rFonts w:ascii="Times New Roman" w:hAnsi="Times New Roman"/>
          <w:b/>
          <w:sz w:val="28"/>
          <w:szCs w:val="28"/>
        </w:rPr>
        <w:t>2</w:t>
      </w:r>
      <w:r w:rsidRPr="009E771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B1374" w:rsidRDefault="00DB2A44" w:rsidP="003126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6B1374">
        <w:rPr>
          <w:rFonts w:ascii="Times New Roman" w:hAnsi="Times New Roman"/>
          <w:sz w:val="28"/>
          <w:szCs w:val="28"/>
        </w:rPr>
        <w:t>Общие положения</w:t>
      </w:r>
    </w:p>
    <w:p w:rsidR="006B1374" w:rsidRDefault="006B1374" w:rsidP="006B1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374" w:rsidRDefault="00CF3D89" w:rsidP="006B1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D89">
        <w:rPr>
          <w:rFonts w:ascii="Times New Roman" w:hAnsi="Times New Roman" w:cs="Times New Roman"/>
          <w:sz w:val="28"/>
          <w:szCs w:val="28"/>
        </w:rPr>
        <w:t>Одним из механизмов защиты заказчиков от недобросовестных действий поставщиков</w:t>
      </w:r>
      <w:r w:rsidR="00226EFF">
        <w:rPr>
          <w:rFonts w:ascii="Times New Roman" w:hAnsi="Times New Roman" w:cs="Times New Roman"/>
          <w:sz w:val="28"/>
          <w:szCs w:val="28"/>
        </w:rPr>
        <w:t xml:space="preserve"> (подрядчиков, исполнителей)</w:t>
      </w:r>
      <w:r w:rsidRPr="00CF3D89">
        <w:rPr>
          <w:rFonts w:ascii="Times New Roman" w:hAnsi="Times New Roman" w:cs="Times New Roman"/>
          <w:sz w:val="28"/>
          <w:szCs w:val="28"/>
        </w:rPr>
        <w:t xml:space="preserve"> при осуществлении закупок </w:t>
      </w:r>
      <w:r w:rsidR="00226EF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226EFF" w:rsidRPr="00226EFF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226EFF">
        <w:rPr>
          <w:rFonts w:ascii="Times New Roman" w:hAnsi="Times New Roman" w:cs="Times New Roman"/>
          <w:sz w:val="28"/>
          <w:szCs w:val="28"/>
        </w:rPr>
        <w:t>№</w:t>
      </w:r>
      <w:r w:rsidR="00226EFF" w:rsidRPr="00226EFF">
        <w:rPr>
          <w:rFonts w:ascii="Times New Roman" w:hAnsi="Times New Roman" w:cs="Times New Roman"/>
          <w:sz w:val="28"/>
          <w:szCs w:val="28"/>
        </w:rPr>
        <w:t>44-ФЗ</w:t>
      </w:r>
      <w:r w:rsidR="00226EFF">
        <w:rPr>
          <w:rFonts w:ascii="Times New Roman" w:hAnsi="Times New Roman" w:cs="Times New Roman"/>
          <w:sz w:val="28"/>
          <w:szCs w:val="28"/>
        </w:rPr>
        <w:t xml:space="preserve"> «</w:t>
      </w:r>
      <w:r w:rsidR="00226EFF" w:rsidRPr="00226EFF">
        <w:rPr>
          <w:rFonts w:ascii="Times New Roman" w:hAnsi="Times New Roman" w:cs="Times New Roman"/>
          <w:sz w:val="28"/>
          <w:szCs w:val="28"/>
        </w:rPr>
        <w:t xml:space="preserve">О контрактной системе в </w:t>
      </w:r>
      <w:r w:rsidR="00226EFF" w:rsidRPr="006B1374">
        <w:rPr>
          <w:rFonts w:ascii="Times New Roman" w:hAnsi="Times New Roman" w:cs="Times New Roman"/>
          <w:sz w:val="28"/>
          <w:szCs w:val="28"/>
        </w:rPr>
        <w:t xml:space="preserve">сфере закупок товаров, работ, услуг для обеспечения государственных и муниципальных нужд» (далее - Закон </w:t>
      </w:r>
      <w:r w:rsidR="00553FB9">
        <w:rPr>
          <w:rFonts w:ascii="Times New Roman" w:hAnsi="Times New Roman" w:cs="Times New Roman"/>
          <w:sz w:val="28"/>
          <w:szCs w:val="28"/>
        </w:rPr>
        <w:t>№</w:t>
      </w:r>
      <w:r w:rsidR="00226EFF" w:rsidRPr="006B1374">
        <w:rPr>
          <w:rFonts w:ascii="Times New Roman" w:hAnsi="Times New Roman" w:cs="Times New Roman"/>
          <w:sz w:val="28"/>
          <w:szCs w:val="28"/>
        </w:rPr>
        <w:t xml:space="preserve">44-ФЗ) </w:t>
      </w:r>
      <w:r w:rsidRPr="006B1374">
        <w:rPr>
          <w:rFonts w:ascii="Times New Roman" w:hAnsi="Times New Roman" w:cs="Times New Roman"/>
          <w:sz w:val="28"/>
          <w:szCs w:val="28"/>
        </w:rPr>
        <w:t>являетс</w:t>
      </w:r>
      <w:r w:rsidR="00226EFF" w:rsidRPr="006B1374">
        <w:rPr>
          <w:rFonts w:ascii="Times New Roman" w:hAnsi="Times New Roman" w:cs="Times New Roman"/>
          <w:sz w:val="28"/>
          <w:szCs w:val="28"/>
        </w:rPr>
        <w:t>я механизм обеспечительных мер</w:t>
      </w:r>
      <w:r w:rsidR="006B1374">
        <w:rPr>
          <w:rFonts w:ascii="Times New Roman" w:hAnsi="Times New Roman" w:cs="Times New Roman"/>
          <w:sz w:val="28"/>
          <w:szCs w:val="28"/>
        </w:rPr>
        <w:t>.</w:t>
      </w:r>
      <w:r w:rsidR="00226EFF" w:rsidRPr="006B1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89" w:rsidRPr="006B1374" w:rsidRDefault="006B1374" w:rsidP="006B1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7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Закона </w:t>
      </w:r>
      <w:r w:rsidR="00553FB9">
        <w:rPr>
          <w:rFonts w:ascii="Times New Roman" w:hAnsi="Times New Roman" w:cs="Times New Roman"/>
          <w:sz w:val="28"/>
          <w:szCs w:val="28"/>
        </w:rPr>
        <w:t>№</w:t>
      </w:r>
      <w:r w:rsidRPr="006B1374">
        <w:rPr>
          <w:rFonts w:ascii="Times New Roman" w:hAnsi="Times New Roman" w:cs="Times New Roman"/>
          <w:sz w:val="28"/>
          <w:szCs w:val="28"/>
        </w:rPr>
        <w:t>44-ФЗ у</w:t>
      </w:r>
      <w:r w:rsidR="00226EFF" w:rsidRPr="006B1374">
        <w:rPr>
          <w:rFonts w:ascii="Times New Roman" w:hAnsi="Times New Roman" w:cs="Times New Roman"/>
          <w:sz w:val="28"/>
          <w:szCs w:val="28"/>
        </w:rPr>
        <w:t xml:space="preserve">частники закупки </w:t>
      </w:r>
      <w:r w:rsidR="00CF3D89" w:rsidRPr="006B1374">
        <w:rPr>
          <w:rFonts w:ascii="Times New Roman" w:hAnsi="Times New Roman" w:cs="Times New Roman"/>
          <w:sz w:val="28"/>
          <w:szCs w:val="28"/>
        </w:rPr>
        <w:t>на стадии подачи заявки, при заключении контракта или при гарантийных обязательств</w:t>
      </w:r>
      <w:r w:rsidRPr="006B1374">
        <w:rPr>
          <w:rFonts w:ascii="Times New Roman" w:hAnsi="Times New Roman" w:cs="Times New Roman"/>
          <w:sz w:val="28"/>
          <w:szCs w:val="28"/>
        </w:rPr>
        <w:t>ах</w:t>
      </w:r>
      <w:r w:rsidR="00226EFF" w:rsidRPr="006B1374">
        <w:rPr>
          <w:rFonts w:ascii="Times New Roman" w:hAnsi="Times New Roman" w:cs="Times New Roman"/>
          <w:sz w:val="28"/>
          <w:szCs w:val="28"/>
        </w:rPr>
        <w:t xml:space="preserve"> </w:t>
      </w:r>
      <w:r w:rsidRPr="006B1374">
        <w:rPr>
          <w:rFonts w:ascii="Times New Roman" w:hAnsi="Times New Roman" w:cs="Times New Roman"/>
          <w:sz w:val="28"/>
          <w:szCs w:val="28"/>
        </w:rPr>
        <w:t>представляют обеспечение в виде денежных средств либо в виде независимой гарантии.</w:t>
      </w:r>
    </w:p>
    <w:p w:rsidR="00F447F5" w:rsidRDefault="00CF3D89" w:rsidP="006B1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74">
        <w:rPr>
          <w:rFonts w:ascii="Times New Roman" w:hAnsi="Times New Roman" w:cs="Times New Roman"/>
          <w:sz w:val="28"/>
          <w:szCs w:val="28"/>
        </w:rPr>
        <w:t xml:space="preserve"> </w:t>
      </w:r>
      <w:r w:rsidR="006B1374" w:rsidRPr="006B1374">
        <w:rPr>
          <w:rFonts w:ascii="Times New Roman" w:hAnsi="Times New Roman" w:cs="Times New Roman"/>
          <w:sz w:val="28"/>
          <w:szCs w:val="28"/>
        </w:rPr>
        <w:t xml:space="preserve">Требования к независимой гарантии устанавливаются в извещении об осуществлении закупки при проведении конкурентных процедур, </w:t>
      </w:r>
      <w:r w:rsidR="00553FB9" w:rsidRPr="00553FB9">
        <w:rPr>
          <w:rFonts w:ascii="Times New Roman" w:hAnsi="Times New Roman" w:cs="Times New Roman"/>
          <w:sz w:val="28"/>
          <w:szCs w:val="28"/>
        </w:rPr>
        <w:t xml:space="preserve">приглашении, документации о закупке (если Законом </w:t>
      </w:r>
      <w:r w:rsidR="00553FB9">
        <w:rPr>
          <w:rFonts w:ascii="Times New Roman" w:hAnsi="Times New Roman" w:cs="Times New Roman"/>
          <w:sz w:val="28"/>
          <w:szCs w:val="28"/>
        </w:rPr>
        <w:t>№44-ФЗ</w:t>
      </w:r>
      <w:r w:rsidR="00553FB9" w:rsidRPr="00553FB9">
        <w:rPr>
          <w:rFonts w:ascii="Times New Roman" w:hAnsi="Times New Roman" w:cs="Times New Roman"/>
          <w:sz w:val="28"/>
          <w:szCs w:val="28"/>
        </w:rPr>
        <w:t xml:space="preserve"> предусмотрена документация о закупке)</w:t>
      </w:r>
      <w:r w:rsidR="00553FB9">
        <w:rPr>
          <w:rFonts w:ascii="Times New Roman" w:hAnsi="Times New Roman" w:cs="Times New Roman"/>
          <w:sz w:val="28"/>
          <w:szCs w:val="28"/>
        </w:rPr>
        <w:t xml:space="preserve">, </w:t>
      </w:r>
      <w:r w:rsidR="006B1374" w:rsidRPr="006B1374">
        <w:rPr>
          <w:rFonts w:ascii="Times New Roman" w:hAnsi="Times New Roman" w:cs="Times New Roman"/>
          <w:sz w:val="28"/>
          <w:szCs w:val="28"/>
        </w:rPr>
        <w:t>а в случае заключения контракта с единственным поставщиком (подрядчиком, исполнителем) – в проекте контракта</w:t>
      </w:r>
      <w:r w:rsidR="00553FB9">
        <w:rPr>
          <w:rFonts w:ascii="Times New Roman" w:hAnsi="Times New Roman" w:cs="Times New Roman"/>
          <w:sz w:val="28"/>
          <w:szCs w:val="28"/>
        </w:rPr>
        <w:t>.</w:t>
      </w:r>
    </w:p>
    <w:p w:rsidR="004F3CA2" w:rsidRDefault="004F3CA2" w:rsidP="004F3C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Независимая гарантия должна соответствовать условиям статьи 45 Закона </w:t>
      </w:r>
      <w:r w:rsidR="00553F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44-ФЗ, а также дополнительным требованиям установленным Постановление</w:t>
      </w:r>
      <w:r w:rsidR="00265610">
        <w:rPr>
          <w:rFonts w:ascii="Times New Roman" w:hAnsi="Times New Roman" w:cs="Times New Roman"/>
          <w:sz w:val="28"/>
          <w:szCs w:val="28"/>
        </w:rPr>
        <w:t>м Правительства от 08.11.2013 №</w:t>
      </w:r>
      <w:r>
        <w:rPr>
          <w:rFonts w:ascii="Times New Roman" w:hAnsi="Times New Roman" w:cs="Times New Roman"/>
          <w:sz w:val="28"/>
          <w:szCs w:val="28"/>
        </w:rPr>
        <w:t>1005 «</w:t>
      </w:r>
      <w:r w:rsidRPr="004F3CA2">
        <w:rPr>
          <w:rFonts w:ascii="Times New Roman" w:hAnsi="Times New Roman" w:cs="Times New Roman"/>
          <w:sz w:val="28"/>
          <w:szCs w:val="28"/>
        </w:rPr>
        <w:t>О независимых гарантиях,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CA2">
        <w:rPr>
          <w:rFonts w:ascii="Times New Roman" w:hAnsi="Times New Roman" w:cs="Times New Roman"/>
          <w:sz w:val="28"/>
          <w:szCs w:val="28"/>
        </w:rPr>
        <w:t xml:space="preserve">используемых для целей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F3CA2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F3CA2">
        <w:rPr>
          <w:rFonts w:ascii="Times New Roman" w:hAnsi="Times New Roman" w:cs="Times New Roman"/>
          <w:sz w:val="28"/>
          <w:szCs w:val="28"/>
        </w:rPr>
        <w:t xml:space="preserve"> контрактной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CA2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CA2">
        <w:rPr>
          <w:rFonts w:ascii="Times New Roman" w:hAnsi="Times New Roman" w:cs="Times New Roman"/>
          <w:sz w:val="28"/>
          <w:szCs w:val="28"/>
        </w:rPr>
        <w:t>для обеспечения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нужд»</w:t>
      </w:r>
      <w:r w:rsidR="00EC4BB7">
        <w:rPr>
          <w:rFonts w:ascii="Times New Roman" w:hAnsi="Times New Roman" w:cs="Times New Roman"/>
          <w:sz w:val="28"/>
          <w:szCs w:val="28"/>
        </w:rPr>
        <w:t xml:space="preserve"> (далее - Постановление №1005)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D89" w:rsidRPr="006B1374" w:rsidRDefault="00CF3D89" w:rsidP="006B13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74">
        <w:rPr>
          <w:rFonts w:ascii="Times New Roman" w:hAnsi="Times New Roman" w:cs="Times New Roman"/>
          <w:sz w:val="28"/>
          <w:szCs w:val="28"/>
        </w:rPr>
        <w:t xml:space="preserve">Заказчики в </w:t>
      </w:r>
      <w:proofErr w:type="gramStart"/>
      <w:r w:rsidRPr="006B137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6B1374">
        <w:rPr>
          <w:rFonts w:ascii="Times New Roman" w:hAnsi="Times New Roman" w:cs="Times New Roman"/>
          <w:sz w:val="28"/>
          <w:szCs w:val="28"/>
        </w:rPr>
        <w:t xml:space="preserve"> обеспечения заявок, исполнения контрактов, гарантийных обязательств принимают независимые гарантии, выданные</w:t>
      </w:r>
      <w:r w:rsidR="004F3CA2">
        <w:rPr>
          <w:rFonts w:ascii="Times New Roman" w:hAnsi="Times New Roman" w:cs="Times New Roman"/>
          <w:sz w:val="28"/>
          <w:szCs w:val="28"/>
        </w:rPr>
        <w:t xml:space="preserve"> следующими учреждениями (гарантами)</w:t>
      </w:r>
      <w:r w:rsidRPr="006B1374">
        <w:rPr>
          <w:rFonts w:ascii="Times New Roman" w:hAnsi="Times New Roman" w:cs="Times New Roman"/>
          <w:sz w:val="28"/>
          <w:szCs w:val="28"/>
        </w:rPr>
        <w:t>:</w:t>
      </w:r>
    </w:p>
    <w:p w:rsidR="00CF3D89" w:rsidRPr="000C4927" w:rsidRDefault="00CF3D89" w:rsidP="006B13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1374">
        <w:rPr>
          <w:rFonts w:ascii="Times New Roman" w:hAnsi="Times New Roman" w:cs="Times New Roman"/>
          <w:sz w:val="28"/>
          <w:szCs w:val="28"/>
        </w:rPr>
        <w:t xml:space="preserve">1) </w:t>
      </w:r>
      <w:r w:rsidRPr="000E3924">
        <w:rPr>
          <w:rFonts w:ascii="Times New Roman" w:hAnsi="Times New Roman" w:cs="Times New Roman"/>
          <w:sz w:val="28"/>
          <w:szCs w:val="28"/>
        </w:rPr>
        <w:t xml:space="preserve">банками, соответствующими </w:t>
      </w:r>
      <w:hyperlink r:id="rId9" w:history="1">
        <w:r w:rsidRPr="000E3924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0E3924">
        <w:rPr>
          <w:rFonts w:ascii="Times New Roman" w:hAnsi="Times New Roman" w:cs="Times New Roman"/>
          <w:sz w:val="28"/>
          <w:szCs w:val="28"/>
        </w:rPr>
        <w:t xml:space="preserve">, установленным Правительством Российской Федерации, и включенными </w:t>
      </w:r>
      <w:r w:rsidR="000E3924">
        <w:rPr>
          <w:rFonts w:ascii="Times New Roman" w:hAnsi="Times New Roman" w:cs="Times New Roman"/>
          <w:sz w:val="28"/>
          <w:szCs w:val="28"/>
        </w:rPr>
        <w:t xml:space="preserve">в </w:t>
      </w:r>
      <w:r w:rsidR="000E3924" w:rsidRPr="000E3924">
        <w:rPr>
          <w:rFonts w:ascii="Times New Roman" w:hAnsi="Times New Roman" w:cs="Times New Roman"/>
          <w:sz w:val="28"/>
          <w:szCs w:val="28"/>
        </w:rPr>
        <w:t>специальный перечень</w:t>
      </w:r>
      <w:r w:rsidR="00265610">
        <w:rPr>
          <w:rFonts w:ascii="Times New Roman" w:hAnsi="Times New Roman" w:cs="Times New Roman"/>
          <w:sz w:val="28"/>
          <w:szCs w:val="28"/>
        </w:rPr>
        <w:t xml:space="preserve">, </w:t>
      </w:r>
      <w:r w:rsidR="00265610" w:rsidRPr="00265610">
        <w:rPr>
          <w:rFonts w:ascii="Times New Roman" w:hAnsi="Times New Roman" w:cs="Times New Roman"/>
          <w:sz w:val="28"/>
          <w:szCs w:val="28"/>
        </w:rPr>
        <w:t>предусмотренный частью 1.2</w:t>
      </w:r>
      <w:r w:rsidR="00265610">
        <w:rPr>
          <w:rFonts w:ascii="Times New Roman" w:hAnsi="Times New Roman" w:cs="Times New Roman"/>
          <w:sz w:val="28"/>
          <w:szCs w:val="28"/>
        </w:rPr>
        <w:t xml:space="preserve"> статьи 45 Закона №44-ФЗ</w:t>
      </w:r>
      <w:r w:rsidR="00BD37DC">
        <w:rPr>
          <w:rFonts w:ascii="Times New Roman" w:hAnsi="Times New Roman" w:cs="Times New Roman"/>
          <w:sz w:val="28"/>
          <w:szCs w:val="28"/>
        </w:rPr>
        <w:t xml:space="preserve"> (актуальный перечень банков публикуется на сайте </w:t>
      </w:r>
      <w:r w:rsidR="00BD37DC" w:rsidRPr="00BD37DC">
        <w:rPr>
          <w:rFonts w:ascii="Times New Roman" w:hAnsi="Times New Roman" w:cs="Times New Roman"/>
          <w:sz w:val="28"/>
          <w:szCs w:val="28"/>
        </w:rPr>
        <w:t xml:space="preserve">Минфина России </w:t>
      </w:r>
      <w:hyperlink r:id="rId10" w:history="1">
        <w:r w:rsidR="00BD37DC" w:rsidRPr="006029F8">
          <w:rPr>
            <w:rStyle w:val="a5"/>
            <w:rFonts w:ascii="Times New Roman" w:hAnsi="Times New Roman" w:cs="Times New Roman"/>
            <w:sz w:val="28"/>
            <w:szCs w:val="28"/>
          </w:rPr>
          <w:t>https://www.minfin.ru</w:t>
        </w:r>
      </w:hyperlink>
      <w:r w:rsidR="00FA1758">
        <w:rPr>
          <w:rFonts w:ascii="Times New Roman" w:hAnsi="Times New Roman" w:cs="Times New Roman"/>
          <w:sz w:val="28"/>
          <w:szCs w:val="28"/>
        </w:rPr>
        <w:t>)</w:t>
      </w:r>
      <w:r w:rsidRPr="000E3924">
        <w:rPr>
          <w:rFonts w:ascii="Times New Roman" w:hAnsi="Times New Roman" w:cs="Times New Roman"/>
          <w:sz w:val="28"/>
          <w:szCs w:val="28"/>
        </w:rPr>
        <w:t>;</w:t>
      </w:r>
    </w:p>
    <w:p w:rsidR="00CF3D89" w:rsidRPr="00CF3D89" w:rsidRDefault="00CF3D89" w:rsidP="006B13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D89">
        <w:rPr>
          <w:rFonts w:ascii="Times New Roman" w:hAnsi="Times New Roman" w:cs="Times New Roman"/>
          <w:sz w:val="28"/>
          <w:szCs w:val="28"/>
        </w:rPr>
        <w:t>2) госуда</w:t>
      </w:r>
      <w:r w:rsidR="002C4408">
        <w:rPr>
          <w:rFonts w:ascii="Times New Roman" w:hAnsi="Times New Roman" w:cs="Times New Roman"/>
          <w:sz w:val="28"/>
          <w:szCs w:val="28"/>
        </w:rPr>
        <w:t>рственной корпорацией развития «</w:t>
      </w:r>
      <w:r w:rsidRPr="00CF3D89">
        <w:rPr>
          <w:rFonts w:ascii="Times New Roman" w:hAnsi="Times New Roman" w:cs="Times New Roman"/>
          <w:sz w:val="28"/>
          <w:szCs w:val="28"/>
        </w:rPr>
        <w:t>ВЭБ</w:t>
      </w:r>
      <w:proofErr w:type="gramStart"/>
      <w:r w:rsidRPr="00CF3D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F3D89">
        <w:rPr>
          <w:rFonts w:ascii="Times New Roman" w:hAnsi="Times New Roman" w:cs="Times New Roman"/>
          <w:sz w:val="28"/>
          <w:szCs w:val="28"/>
        </w:rPr>
        <w:t>Ф</w:t>
      </w:r>
      <w:r w:rsidR="002C4408">
        <w:rPr>
          <w:rFonts w:ascii="Times New Roman" w:hAnsi="Times New Roman" w:cs="Times New Roman"/>
          <w:sz w:val="28"/>
          <w:szCs w:val="28"/>
        </w:rPr>
        <w:t>»</w:t>
      </w:r>
      <w:r w:rsidRPr="00CF3D89">
        <w:rPr>
          <w:rFonts w:ascii="Times New Roman" w:hAnsi="Times New Roman" w:cs="Times New Roman"/>
          <w:sz w:val="28"/>
          <w:szCs w:val="28"/>
        </w:rPr>
        <w:t>;</w:t>
      </w:r>
    </w:p>
    <w:p w:rsidR="00CF3D89" w:rsidRPr="006B1374" w:rsidRDefault="00CF3D89" w:rsidP="006B13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D89">
        <w:rPr>
          <w:rFonts w:ascii="Times New Roman" w:hAnsi="Times New Roman" w:cs="Times New Roman"/>
          <w:sz w:val="28"/>
          <w:szCs w:val="28"/>
        </w:rPr>
        <w:t xml:space="preserve">3) фондами содействия кредитованию (гарантийными фондами, фондами поручительств), </w:t>
      </w:r>
      <w:r w:rsidRPr="006B1374">
        <w:rPr>
          <w:rFonts w:ascii="Times New Roman" w:hAnsi="Times New Roman" w:cs="Times New Roman"/>
          <w:sz w:val="28"/>
          <w:szCs w:val="28"/>
        </w:rPr>
        <w:t xml:space="preserve">являющимися участниками национальной гарантийной системы поддержки малого и среднего предпринимательства, предусмотренной Федеральным </w:t>
      </w:r>
      <w:hyperlink r:id="rId11" w:history="1">
        <w:r w:rsidRPr="006B13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1374">
        <w:rPr>
          <w:rFonts w:ascii="Times New Roman" w:hAnsi="Times New Roman" w:cs="Times New Roman"/>
          <w:sz w:val="28"/>
          <w:szCs w:val="28"/>
        </w:rPr>
        <w:t xml:space="preserve"> от 24 июля 2007 года N 209-ФЗ </w:t>
      </w:r>
      <w:r w:rsidR="006B1374">
        <w:rPr>
          <w:rFonts w:ascii="Times New Roman" w:hAnsi="Times New Roman" w:cs="Times New Roman"/>
          <w:sz w:val="28"/>
          <w:szCs w:val="28"/>
        </w:rPr>
        <w:t>«</w:t>
      </w:r>
      <w:r w:rsidRPr="006B137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B1374">
        <w:rPr>
          <w:rFonts w:ascii="Times New Roman" w:hAnsi="Times New Roman" w:cs="Times New Roman"/>
          <w:sz w:val="28"/>
          <w:szCs w:val="28"/>
        </w:rPr>
        <w:t>»</w:t>
      </w:r>
      <w:r w:rsidRPr="006B1374">
        <w:rPr>
          <w:rFonts w:ascii="Times New Roman" w:hAnsi="Times New Roman" w:cs="Times New Roman"/>
          <w:sz w:val="28"/>
          <w:szCs w:val="28"/>
        </w:rPr>
        <w:t xml:space="preserve">, </w:t>
      </w:r>
      <w:r w:rsidRPr="006B137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соответствующими </w:t>
      </w:r>
      <w:hyperlink r:id="rId12" w:history="1">
        <w:r w:rsidRPr="006B1374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6B1374">
        <w:rPr>
          <w:rFonts w:ascii="Times New Roman" w:hAnsi="Times New Roman" w:cs="Times New Roman"/>
          <w:sz w:val="28"/>
          <w:szCs w:val="28"/>
        </w:rPr>
        <w:t xml:space="preserve">, установленным Правительством Российской Федерации, и включенными в перечень, предусмотренный </w:t>
      </w:r>
      <w:hyperlink r:id="rId13" w:history="1">
        <w:r w:rsidRPr="006B1374">
          <w:rPr>
            <w:rFonts w:ascii="Times New Roman" w:hAnsi="Times New Roman" w:cs="Times New Roman"/>
            <w:sz w:val="28"/>
            <w:szCs w:val="28"/>
          </w:rPr>
          <w:t>частью 1.7</w:t>
        </w:r>
      </w:hyperlink>
      <w:r w:rsidRPr="006B1374">
        <w:rPr>
          <w:rFonts w:ascii="Times New Roman" w:hAnsi="Times New Roman" w:cs="Times New Roman"/>
          <w:sz w:val="28"/>
          <w:szCs w:val="28"/>
        </w:rPr>
        <w:t xml:space="preserve"> статьи 45 Закона </w:t>
      </w:r>
      <w:r w:rsidR="00553FB9">
        <w:rPr>
          <w:rFonts w:ascii="Times New Roman" w:hAnsi="Times New Roman" w:cs="Times New Roman"/>
          <w:sz w:val="28"/>
          <w:szCs w:val="28"/>
        </w:rPr>
        <w:t>№</w:t>
      </w:r>
      <w:r w:rsidRPr="006B1374">
        <w:rPr>
          <w:rFonts w:ascii="Times New Roman" w:hAnsi="Times New Roman" w:cs="Times New Roman"/>
          <w:sz w:val="28"/>
          <w:szCs w:val="28"/>
        </w:rPr>
        <w:t>44-ФЗ (при осуществлении закупок в соответствии с</w:t>
      </w:r>
      <w:proofErr w:type="gramEnd"/>
      <w:r w:rsidRPr="006B137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B1374">
          <w:rPr>
            <w:rFonts w:ascii="Times New Roman" w:hAnsi="Times New Roman" w:cs="Times New Roman"/>
            <w:sz w:val="28"/>
            <w:szCs w:val="28"/>
          </w:rPr>
          <w:t>пунктом 1 части 1 статьи 30</w:t>
        </w:r>
      </w:hyperlink>
      <w:r w:rsidRPr="006B137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53FB9">
        <w:rPr>
          <w:rFonts w:ascii="Times New Roman" w:hAnsi="Times New Roman" w:cs="Times New Roman"/>
          <w:sz w:val="28"/>
          <w:szCs w:val="28"/>
        </w:rPr>
        <w:t>№</w:t>
      </w:r>
      <w:r w:rsidRPr="006B1374">
        <w:rPr>
          <w:rFonts w:ascii="Times New Roman" w:hAnsi="Times New Roman" w:cs="Times New Roman"/>
          <w:sz w:val="28"/>
          <w:szCs w:val="28"/>
        </w:rPr>
        <w:t>44-ФЗ);</w:t>
      </w:r>
    </w:p>
    <w:p w:rsidR="00CF3D89" w:rsidRDefault="00CF3D89" w:rsidP="000E39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D89">
        <w:rPr>
          <w:rFonts w:ascii="Times New Roman" w:hAnsi="Times New Roman" w:cs="Times New Roman"/>
          <w:sz w:val="28"/>
          <w:szCs w:val="28"/>
        </w:rPr>
        <w:t>4)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553FB9" w:rsidRPr="00CF3D89" w:rsidRDefault="00553FB9" w:rsidP="000E39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FB9">
        <w:rPr>
          <w:rFonts w:ascii="Times New Roman" w:hAnsi="Times New Roman" w:cs="Times New Roman"/>
          <w:sz w:val="28"/>
          <w:szCs w:val="28"/>
        </w:rPr>
        <w:t>Исключение банка из перечня, предусмотренного частью 1.2 статьи 45 Закона №44-ФЗ, региональной гарантийной организации из перечня, предусмотренного частью 1.7 статьи 45 Закона №44-ФЗ,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гарантий.</w:t>
      </w:r>
    </w:p>
    <w:p w:rsidR="000E3924" w:rsidRPr="000E3924" w:rsidRDefault="000E3924" w:rsidP="000E3924">
      <w:pPr>
        <w:pStyle w:val="a6"/>
        <w:spacing w:before="0" w:beforeAutospacing="0" w:after="0" w:afterAutospacing="0" w:line="276" w:lineRule="auto"/>
        <w:ind w:firstLine="567"/>
        <w:jc w:val="both"/>
        <w:rPr>
          <w:color w:val="222222"/>
          <w:sz w:val="28"/>
          <w:szCs w:val="28"/>
        </w:rPr>
      </w:pPr>
      <w:r w:rsidRPr="000E3924">
        <w:rPr>
          <w:color w:val="222222"/>
          <w:sz w:val="28"/>
          <w:szCs w:val="28"/>
        </w:rPr>
        <w:t>С 1 мая 2022 года по 31 декабря 2023 года выдавать независимые гарантии могут белорусские банки:</w:t>
      </w:r>
    </w:p>
    <w:p w:rsidR="000E3924" w:rsidRPr="000E3924" w:rsidRDefault="000E3924" w:rsidP="001259EF">
      <w:pPr>
        <w:numPr>
          <w:ilvl w:val="0"/>
          <w:numId w:val="2"/>
        </w:numPr>
        <w:spacing w:after="0"/>
        <w:ind w:left="270" w:hanging="270"/>
        <w:rPr>
          <w:rFonts w:ascii="Times New Roman" w:hAnsi="Times New Roman" w:cs="Times New Roman"/>
          <w:color w:val="222222"/>
          <w:sz w:val="28"/>
          <w:szCs w:val="28"/>
        </w:rPr>
      </w:pPr>
      <w:r w:rsidRPr="000E3924">
        <w:rPr>
          <w:rFonts w:ascii="Times New Roman" w:hAnsi="Times New Roman" w:cs="Times New Roman"/>
          <w:color w:val="222222"/>
          <w:sz w:val="28"/>
          <w:szCs w:val="28"/>
        </w:rPr>
        <w:t>ОАО «Сберегательный банк "</w:t>
      </w:r>
      <w:proofErr w:type="spellStart"/>
      <w:r w:rsidRPr="000E3924">
        <w:rPr>
          <w:rFonts w:ascii="Times New Roman" w:hAnsi="Times New Roman" w:cs="Times New Roman"/>
          <w:color w:val="222222"/>
          <w:sz w:val="28"/>
          <w:szCs w:val="28"/>
        </w:rPr>
        <w:t>Беларусбанк</w:t>
      </w:r>
      <w:proofErr w:type="spellEnd"/>
      <w:r w:rsidRPr="000E3924">
        <w:rPr>
          <w:rFonts w:ascii="Times New Roman" w:hAnsi="Times New Roman" w:cs="Times New Roman"/>
          <w:color w:val="222222"/>
          <w:sz w:val="28"/>
          <w:szCs w:val="28"/>
        </w:rPr>
        <w:t>"»;</w:t>
      </w:r>
    </w:p>
    <w:p w:rsidR="000E3924" w:rsidRPr="000E3924" w:rsidRDefault="000E3924" w:rsidP="001259EF">
      <w:pPr>
        <w:numPr>
          <w:ilvl w:val="0"/>
          <w:numId w:val="2"/>
        </w:numPr>
        <w:spacing w:after="0"/>
        <w:ind w:left="270" w:hanging="270"/>
        <w:rPr>
          <w:rFonts w:ascii="Times New Roman" w:hAnsi="Times New Roman" w:cs="Times New Roman"/>
          <w:color w:val="222222"/>
          <w:sz w:val="28"/>
          <w:szCs w:val="28"/>
        </w:rPr>
      </w:pPr>
      <w:r w:rsidRPr="000E3924">
        <w:rPr>
          <w:rFonts w:ascii="Times New Roman" w:hAnsi="Times New Roman" w:cs="Times New Roman"/>
          <w:color w:val="222222"/>
          <w:sz w:val="28"/>
          <w:szCs w:val="28"/>
        </w:rPr>
        <w:t>ОАО «</w:t>
      </w:r>
      <w:proofErr w:type="spellStart"/>
      <w:r w:rsidRPr="000E3924">
        <w:rPr>
          <w:rFonts w:ascii="Times New Roman" w:hAnsi="Times New Roman" w:cs="Times New Roman"/>
          <w:color w:val="222222"/>
          <w:sz w:val="28"/>
          <w:szCs w:val="28"/>
        </w:rPr>
        <w:t>Белвнешэкономбанк</w:t>
      </w:r>
      <w:proofErr w:type="spellEnd"/>
      <w:r w:rsidRPr="000E3924">
        <w:rPr>
          <w:rFonts w:ascii="Times New Roman" w:hAnsi="Times New Roman" w:cs="Times New Roman"/>
          <w:color w:val="222222"/>
          <w:sz w:val="28"/>
          <w:szCs w:val="28"/>
        </w:rPr>
        <w:t>»;</w:t>
      </w:r>
    </w:p>
    <w:p w:rsidR="000E3924" w:rsidRPr="000E3924" w:rsidRDefault="000E3924" w:rsidP="001259EF">
      <w:pPr>
        <w:numPr>
          <w:ilvl w:val="0"/>
          <w:numId w:val="2"/>
        </w:numPr>
        <w:spacing w:after="0"/>
        <w:ind w:left="270" w:hanging="270"/>
        <w:rPr>
          <w:rFonts w:ascii="Times New Roman" w:hAnsi="Times New Roman" w:cs="Times New Roman"/>
          <w:color w:val="222222"/>
          <w:sz w:val="28"/>
          <w:szCs w:val="28"/>
        </w:rPr>
      </w:pPr>
      <w:r w:rsidRPr="000E3924">
        <w:rPr>
          <w:rFonts w:ascii="Times New Roman" w:hAnsi="Times New Roman" w:cs="Times New Roman"/>
          <w:color w:val="222222"/>
          <w:sz w:val="28"/>
          <w:szCs w:val="28"/>
        </w:rPr>
        <w:t>ОАО «Белорусский банк развития и реконструкции "</w:t>
      </w:r>
      <w:proofErr w:type="spellStart"/>
      <w:r w:rsidRPr="000E3924">
        <w:rPr>
          <w:rFonts w:ascii="Times New Roman" w:hAnsi="Times New Roman" w:cs="Times New Roman"/>
          <w:color w:val="222222"/>
          <w:sz w:val="28"/>
          <w:szCs w:val="28"/>
        </w:rPr>
        <w:t>Белинвестбанк</w:t>
      </w:r>
      <w:proofErr w:type="spellEnd"/>
      <w:r w:rsidRPr="000E3924">
        <w:rPr>
          <w:rFonts w:ascii="Times New Roman" w:hAnsi="Times New Roman" w:cs="Times New Roman"/>
          <w:color w:val="222222"/>
          <w:sz w:val="28"/>
          <w:szCs w:val="28"/>
        </w:rPr>
        <w:t>"»;</w:t>
      </w:r>
    </w:p>
    <w:p w:rsidR="000E3924" w:rsidRPr="000E3924" w:rsidRDefault="000E3924" w:rsidP="001259EF">
      <w:pPr>
        <w:numPr>
          <w:ilvl w:val="0"/>
          <w:numId w:val="2"/>
        </w:numPr>
        <w:spacing w:after="0"/>
        <w:ind w:left="270" w:hanging="270"/>
        <w:rPr>
          <w:rFonts w:ascii="Times New Roman" w:hAnsi="Times New Roman" w:cs="Times New Roman"/>
          <w:color w:val="222222"/>
          <w:sz w:val="28"/>
          <w:szCs w:val="28"/>
        </w:rPr>
      </w:pPr>
      <w:r w:rsidRPr="000E3924">
        <w:rPr>
          <w:rFonts w:ascii="Times New Roman" w:hAnsi="Times New Roman" w:cs="Times New Roman"/>
          <w:color w:val="222222"/>
          <w:sz w:val="28"/>
          <w:szCs w:val="28"/>
        </w:rPr>
        <w:t>ЗАО Банк ВТБ (Беларусь);</w:t>
      </w:r>
    </w:p>
    <w:p w:rsidR="000E3924" w:rsidRDefault="000E3924" w:rsidP="001259EF">
      <w:pPr>
        <w:numPr>
          <w:ilvl w:val="0"/>
          <w:numId w:val="2"/>
        </w:numPr>
        <w:spacing w:after="0"/>
        <w:ind w:left="270" w:hanging="270"/>
        <w:rPr>
          <w:rFonts w:ascii="Times New Roman" w:hAnsi="Times New Roman" w:cs="Times New Roman"/>
          <w:color w:val="222222"/>
          <w:sz w:val="28"/>
          <w:szCs w:val="28"/>
        </w:rPr>
      </w:pPr>
      <w:r w:rsidRPr="000E3924">
        <w:rPr>
          <w:rFonts w:ascii="Times New Roman" w:hAnsi="Times New Roman" w:cs="Times New Roman"/>
          <w:color w:val="222222"/>
          <w:sz w:val="28"/>
          <w:szCs w:val="28"/>
        </w:rPr>
        <w:t>ЗАО «Минский транзитный банк».</w:t>
      </w:r>
    </w:p>
    <w:p w:rsidR="00CF3D89" w:rsidRPr="000E3924" w:rsidRDefault="00CF3D89" w:rsidP="001259EF">
      <w:pPr>
        <w:spacing w:after="0"/>
        <w:ind w:hanging="270"/>
        <w:jc w:val="both"/>
        <w:rPr>
          <w:rFonts w:ascii="Times New Roman" w:hAnsi="Times New Roman" w:cs="Times New Roman"/>
          <w:sz w:val="28"/>
          <w:szCs w:val="28"/>
        </w:rPr>
      </w:pPr>
    </w:p>
    <w:p w:rsidR="000E3924" w:rsidRDefault="00DB2A44" w:rsidP="000E3924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</w:t>
      </w:r>
      <w:r w:rsidR="000E3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0E3924" w:rsidRPr="000E3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ровер</w:t>
      </w:r>
      <w:r w:rsidR="000E3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</w:t>
      </w:r>
      <w:r w:rsidR="000E3924" w:rsidRPr="000E3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независим</w:t>
      </w:r>
      <w:r w:rsidR="000E3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ой</w:t>
      </w:r>
      <w:r w:rsidR="000E3924" w:rsidRPr="000E3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гаранти</w:t>
      </w:r>
      <w:r w:rsidR="000E3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3126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заказчиками</w:t>
      </w:r>
    </w:p>
    <w:p w:rsidR="000E3924" w:rsidRPr="000E3924" w:rsidRDefault="000E3924" w:rsidP="000E39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0C74" w:rsidRDefault="00E40C74" w:rsidP="000E39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A2">
        <w:rPr>
          <w:rFonts w:ascii="Times New Roman" w:hAnsi="Times New Roman" w:cs="Times New Roman"/>
          <w:sz w:val="28"/>
          <w:szCs w:val="28"/>
        </w:rPr>
        <w:t>Заказчик рассматривает поступившую независимую гарантию в срок, не превышающий трех рабочих дней со дня ее 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FB9" w:rsidRDefault="000E3924" w:rsidP="00DB2A44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E3924">
        <w:rPr>
          <w:rFonts w:ascii="Times New Roman" w:hAnsi="Times New Roman" w:cs="Times New Roman"/>
          <w:color w:val="222222"/>
          <w:sz w:val="28"/>
          <w:szCs w:val="28"/>
        </w:rPr>
        <w:t xml:space="preserve">С 1 октября </w:t>
      </w:r>
      <w:r w:rsidR="00EC4BB7">
        <w:rPr>
          <w:rFonts w:ascii="Times New Roman" w:hAnsi="Times New Roman" w:cs="Times New Roman"/>
          <w:color w:val="222222"/>
          <w:sz w:val="28"/>
          <w:szCs w:val="28"/>
        </w:rPr>
        <w:t xml:space="preserve">2022 года </w:t>
      </w:r>
      <w:r w:rsidRPr="000E3924">
        <w:rPr>
          <w:rFonts w:ascii="Times New Roman" w:hAnsi="Times New Roman" w:cs="Times New Roman"/>
          <w:color w:val="222222"/>
          <w:sz w:val="28"/>
          <w:szCs w:val="28"/>
        </w:rPr>
        <w:t>действуют утвержденные формы независимых гарантий, но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E3924">
        <w:rPr>
          <w:rFonts w:ascii="Times New Roman" w:hAnsi="Times New Roman" w:cs="Times New Roman"/>
          <w:color w:val="222222"/>
          <w:sz w:val="28"/>
          <w:szCs w:val="28"/>
        </w:rPr>
        <w:t>это сов</w:t>
      </w:r>
      <w:r w:rsidRPr="00827575">
        <w:rPr>
          <w:rFonts w:ascii="Times New Roman" w:hAnsi="Times New Roman" w:cs="Times New Roman"/>
          <w:sz w:val="28"/>
          <w:szCs w:val="28"/>
        </w:rPr>
        <w:t xml:space="preserve">сем не означает, что необходимо лишь проверить, </w:t>
      </w:r>
      <w:r w:rsidR="00EC4BB7">
        <w:rPr>
          <w:rFonts w:ascii="Times New Roman" w:hAnsi="Times New Roman" w:cs="Times New Roman"/>
          <w:sz w:val="28"/>
          <w:szCs w:val="28"/>
        </w:rPr>
        <w:t>по той ли форме она составлена</w:t>
      </w:r>
      <w:r w:rsidRPr="00827575">
        <w:rPr>
          <w:rFonts w:ascii="Times New Roman" w:hAnsi="Times New Roman" w:cs="Times New Roman"/>
          <w:sz w:val="28"/>
          <w:szCs w:val="28"/>
        </w:rPr>
        <w:t>. Готовые формы </w:t>
      </w:r>
      <w:r w:rsidR="00553FB9">
        <w:rPr>
          <w:rFonts w:ascii="Times New Roman" w:hAnsi="Times New Roman" w:cs="Times New Roman"/>
          <w:sz w:val="28"/>
          <w:szCs w:val="28"/>
        </w:rPr>
        <w:t xml:space="preserve">независимых </w:t>
      </w:r>
      <w:r w:rsidRPr="00827575">
        <w:rPr>
          <w:rFonts w:ascii="Times New Roman" w:hAnsi="Times New Roman" w:cs="Times New Roman"/>
          <w:sz w:val="28"/>
          <w:szCs w:val="28"/>
        </w:rPr>
        <w:t>гарантий могут содержать не все условия, которые должны быть согласно </w:t>
      </w:r>
      <w:hyperlink r:id="rId15" w:anchor="/document/99/499011838/XA00M2U2MD/" w:history="1">
        <w:r w:rsidR="004F3CA2" w:rsidRPr="008275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 </w:t>
        </w:r>
        <w:r w:rsidRPr="008275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45</w:t>
        </w:r>
      </w:hyperlink>
      <w:r w:rsidR="00553FB9">
        <w:rPr>
          <w:rFonts w:ascii="Times New Roman" w:hAnsi="Times New Roman" w:cs="Times New Roman"/>
          <w:sz w:val="28"/>
          <w:szCs w:val="28"/>
        </w:rPr>
        <w:t> Закона №</w:t>
      </w:r>
      <w:r w:rsidRPr="000E3924">
        <w:rPr>
          <w:rFonts w:ascii="Times New Roman" w:hAnsi="Times New Roman" w:cs="Times New Roman"/>
          <w:sz w:val="28"/>
          <w:szCs w:val="28"/>
        </w:rPr>
        <w:t xml:space="preserve">44-ФЗ. </w:t>
      </w:r>
      <w:r w:rsidR="00DB2A44">
        <w:rPr>
          <w:rFonts w:ascii="Times New Roman" w:hAnsi="Times New Roman" w:cs="Times New Roman"/>
          <w:color w:val="222222"/>
          <w:sz w:val="28"/>
          <w:szCs w:val="28"/>
        </w:rPr>
        <w:t xml:space="preserve">Недостающие данные гарант </w:t>
      </w:r>
      <w:r w:rsidRPr="000E3924">
        <w:rPr>
          <w:rFonts w:ascii="Times New Roman" w:hAnsi="Times New Roman" w:cs="Times New Roman"/>
          <w:color w:val="222222"/>
          <w:sz w:val="28"/>
          <w:szCs w:val="28"/>
        </w:rPr>
        <w:t>должен отразить в качестве</w:t>
      </w:r>
      <w:r w:rsidR="00DB2A44">
        <w:rPr>
          <w:rFonts w:ascii="Times New Roman" w:hAnsi="Times New Roman" w:cs="Times New Roman"/>
          <w:color w:val="222222"/>
          <w:sz w:val="28"/>
          <w:szCs w:val="28"/>
        </w:rPr>
        <w:t xml:space="preserve"> д</w:t>
      </w:r>
      <w:r w:rsidR="00553FB9">
        <w:rPr>
          <w:rFonts w:ascii="Times New Roman" w:hAnsi="Times New Roman" w:cs="Times New Roman"/>
          <w:color w:val="222222"/>
          <w:sz w:val="28"/>
          <w:szCs w:val="28"/>
        </w:rPr>
        <w:t xml:space="preserve">ополнительных </w:t>
      </w:r>
      <w:r w:rsidR="00553FB9" w:rsidRPr="000E3924">
        <w:rPr>
          <w:rFonts w:ascii="Times New Roman" w:hAnsi="Times New Roman" w:cs="Times New Roman"/>
          <w:color w:val="222222"/>
          <w:sz w:val="28"/>
          <w:szCs w:val="28"/>
        </w:rPr>
        <w:t xml:space="preserve">условий, иначе заказчик не </w:t>
      </w:r>
      <w:r w:rsidR="00553FB9" w:rsidRPr="00E40C74">
        <w:rPr>
          <w:rFonts w:ascii="Times New Roman" w:hAnsi="Times New Roman" w:cs="Times New Roman"/>
          <w:color w:val="222222"/>
          <w:sz w:val="28"/>
          <w:szCs w:val="28"/>
        </w:rPr>
        <w:t>вправе</w:t>
      </w:r>
      <w:r w:rsidR="00553FB9">
        <w:rPr>
          <w:rFonts w:ascii="Times New Roman" w:hAnsi="Times New Roman" w:cs="Times New Roman"/>
          <w:color w:val="222222"/>
          <w:sz w:val="28"/>
          <w:szCs w:val="28"/>
        </w:rPr>
        <w:t xml:space="preserve"> принять обеспечение.</w:t>
      </w:r>
    </w:p>
    <w:p w:rsidR="000C4927" w:rsidRPr="00E40C74" w:rsidRDefault="000C4927" w:rsidP="00E40C74">
      <w:pPr>
        <w:pStyle w:val="a6"/>
        <w:spacing w:before="0" w:beforeAutospacing="0" w:after="0" w:afterAutospacing="0" w:line="276" w:lineRule="auto"/>
        <w:ind w:firstLine="567"/>
        <w:jc w:val="both"/>
        <w:rPr>
          <w:color w:val="222222"/>
          <w:sz w:val="28"/>
          <w:szCs w:val="28"/>
        </w:rPr>
      </w:pPr>
      <w:r w:rsidRPr="00E40C74">
        <w:rPr>
          <w:color w:val="222222"/>
          <w:sz w:val="28"/>
          <w:szCs w:val="28"/>
        </w:rPr>
        <w:t xml:space="preserve">Чтобы проверить независимую гарантию, </w:t>
      </w:r>
      <w:r w:rsidR="00900A94">
        <w:rPr>
          <w:color w:val="222222"/>
          <w:sz w:val="28"/>
          <w:szCs w:val="28"/>
        </w:rPr>
        <w:t>можно воспользоваться следующим алгоритмом:</w:t>
      </w:r>
    </w:p>
    <w:p w:rsidR="00E40C74" w:rsidRPr="00DB2A44" w:rsidRDefault="00E40C74" w:rsidP="00DB2A44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DB2A44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1. Получить уникальный реестровый номер от оператора электронной площадки или от контрагента, в зависимости от вида гарантии.</w:t>
      </w:r>
    </w:p>
    <w:p w:rsidR="00900A94" w:rsidRPr="00312608" w:rsidRDefault="00900A94" w:rsidP="00E40C7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40C74" w:rsidRDefault="00E40C74" w:rsidP="00E40C74">
      <w:pPr>
        <w:spacing w:after="0"/>
        <w:jc w:val="center"/>
        <w:rPr>
          <w:rFonts w:ascii="Arial" w:hAnsi="Arial" w:cs="Arial"/>
          <w:color w:val="222222"/>
          <w:sz w:val="21"/>
          <w:szCs w:val="21"/>
        </w:rPr>
      </w:pPr>
      <w:r w:rsidRPr="00E40C74">
        <w:rPr>
          <w:rFonts w:ascii="Times New Roman" w:hAnsi="Times New Roman" w:cs="Times New Roman"/>
          <w:sz w:val="28"/>
          <w:szCs w:val="28"/>
        </w:rPr>
        <w:lastRenderedPageBreak/>
        <w:t xml:space="preserve">Схема получения </w:t>
      </w:r>
      <w:r w:rsidRPr="00E40C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реестрового номера независимой гарантии</w:t>
      </w:r>
      <w:r w:rsidR="00900A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4BB8360F" wp14:editId="74FEC36C">
            <wp:extent cx="5383033" cy="2090820"/>
            <wp:effectExtent l="0" t="0" r="8255" b="5080"/>
            <wp:docPr id="2" name="Рисунок 2" descr="C:\Users\shubinana\Desktop\загруженное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binana\Desktop\загруженное.jf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27" cy="20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9C" w:rsidRDefault="00077D9C" w:rsidP="00B5086C">
      <w:pPr>
        <w:pStyle w:val="copyright-info"/>
        <w:spacing w:before="0" w:beforeAutospacing="0" w:after="0" w:afterAutospacing="0" w:line="276" w:lineRule="auto"/>
        <w:ind w:firstLine="567"/>
        <w:jc w:val="both"/>
        <w:rPr>
          <w:color w:val="222222"/>
          <w:sz w:val="28"/>
          <w:szCs w:val="28"/>
          <w:u w:val="single"/>
        </w:rPr>
      </w:pPr>
    </w:p>
    <w:p w:rsidR="00E40C74" w:rsidRDefault="00553FB9" w:rsidP="00B5086C">
      <w:pPr>
        <w:pStyle w:val="copyright-info"/>
        <w:spacing w:before="0" w:beforeAutospacing="0" w:after="0" w:afterAutospacing="0" w:line="276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u w:val="single"/>
        </w:rPr>
        <w:t>Независимая г</w:t>
      </w:r>
      <w:r w:rsidR="00900A94" w:rsidRPr="00900A94">
        <w:rPr>
          <w:color w:val="222222"/>
          <w:sz w:val="28"/>
          <w:szCs w:val="28"/>
          <w:u w:val="single"/>
        </w:rPr>
        <w:t>арантия на обеспечение заявки</w:t>
      </w:r>
      <w:r w:rsidR="00900A94">
        <w:rPr>
          <w:color w:val="222222"/>
          <w:sz w:val="28"/>
          <w:szCs w:val="28"/>
        </w:rPr>
        <w:t xml:space="preserve">. </w:t>
      </w:r>
      <w:r w:rsidR="00265610">
        <w:rPr>
          <w:color w:val="222222"/>
          <w:sz w:val="28"/>
          <w:szCs w:val="28"/>
        </w:rPr>
        <w:t xml:space="preserve">Реестровый номер </w:t>
      </w:r>
      <w:r w:rsidR="00985380">
        <w:rPr>
          <w:color w:val="222222"/>
          <w:sz w:val="28"/>
          <w:szCs w:val="28"/>
        </w:rPr>
        <w:t>направляется в составе</w:t>
      </w:r>
      <w:r w:rsidR="00E40C74" w:rsidRPr="00E40C74">
        <w:rPr>
          <w:color w:val="222222"/>
          <w:sz w:val="28"/>
          <w:szCs w:val="28"/>
        </w:rPr>
        <w:t xml:space="preserve"> заявк</w:t>
      </w:r>
      <w:r w:rsidR="00985380">
        <w:rPr>
          <w:color w:val="222222"/>
          <w:sz w:val="28"/>
          <w:szCs w:val="28"/>
        </w:rPr>
        <w:t>и</w:t>
      </w:r>
      <w:r w:rsidR="00E40C74" w:rsidRPr="00E40C74">
        <w:rPr>
          <w:color w:val="222222"/>
          <w:sz w:val="28"/>
          <w:szCs w:val="28"/>
        </w:rPr>
        <w:t xml:space="preserve"> участника. Номер участник указывает посредством функционала электронной площадки, когда формирует заявку на закупку (п</w:t>
      </w:r>
      <w:r w:rsidR="00900A94">
        <w:rPr>
          <w:color w:val="222222"/>
          <w:sz w:val="28"/>
          <w:szCs w:val="28"/>
        </w:rPr>
        <w:t xml:space="preserve">ункт </w:t>
      </w:r>
      <w:r w:rsidR="00E40C74" w:rsidRPr="00E40C74">
        <w:rPr>
          <w:color w:val="222222"/>
          <w:sz w:val="28"/>
          <w:szCs w:val="28"/>
        </w:rPr>
        <w:t>2 ч</w:t>
      </w:r>
      <w:r w:rsidR="00900A94">
        <w:rPr>
          <w:color w:val="222222"/>
          <w:sz w:val="28"/>
          <w:szCs w:val="28"/>
        </w:rPr>
        <w:t>асть</w:t>
      </w:r>
      <w:r w:rsidR="00E40C74" w:rsidRPr="00E40C74">
        <w:rPr>
          <w:color w:val="222222"/>
          <w:sz w:val="28"/>
          <w:szCs w:val="28"/>
        </w:rPr>
        <w:t xml:space="preserve"> 5 ст</w:t>
      </w:r>
      <w:r w:rsidR="00900A94">
        <w:rPr>
          <w:color w:val="222222"/>
          <w:sz w:val="28"/>
          <w:szCs w:val="28"/>
        </w:rPr>
        <w:t>атья</w:t>
      </w:r>
      <w:r w:rsidR="00E40C74" w:rsidRPr="00E40C74">
        <w:rPr>
          <w:color w:val="222222"/>
          <w:sz w:val="28"/>
          <w:szCs w:val="28"/>
        </w:rPr>
        <w:t xml:space="preserve"> 44 Закона № 44-ФЗ)</w:t>
      </w:r>
      <w:r w:rsidR="00900A94">
        <w:rPr>
          <w:color w:val="222222"/>
          <w:sz w:val="28"/>
          <w:szCs w:val="28"/>
        </w:rPr>
        <w:t>.</w:t>
      </w:r>
    </w:p>
    <w:p w:rsidR="00900A94" w:rsidRPr="00900A94" w:rsidRDefault="00553FB9" w:rsidP="00B5086C">
      <w:pPr>
        <w:pStyle w:val="copyright-info"/>
        <w:spacing w:before="0" w:beforeAutospacing="0" w:after="0" w:afterAutospacing="0" w:line="276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u w:val="single"/>
        </w:rPr>
        <w:t>Независимая г</w:t>
      </w:r>
      <w:r w:rsidR="00900A94" w:rsidRPr="00900A94">
        <w:rPr>
          <w:color w:val="222222"/>
          <w:sz w:val="28"/>
          <w:szCs w:val="28"/>
          <w:u w:val="single"/>
        </w:rPr>
        <w:t>арантия на обеспечение исполнения контракта</w:t>
      </w:r>
      <w:r>
        <w:rPr>
          <w:color w:val="222222"/>
          <w:sz w:val="28"/>
          <w:szCs w:val="28"/>
        </w:rPr>
        <w:t xml:space="preserve">. </w:t>
      </w:r>
      <w:r w:rsidR="00985380" w:rsidRPr="00985380">
        <w:rPr>
          <w:sz w:val="28"/>
          <w:szCs w:val="28"/>
        </w:rPr>
        <w:t xml:space="preserve">Реестровый номер направляется </w:t>
      </w:r>
      <w:r w:rsidR="00900A94" w:rsidRPr="00985380">
        <w:rPr>
          <w:sz w:val="28"/>
          <w:szCs w:val="28"/>
        </w:rPr>
        <w:t>вместе с подписанным проектом контракта</w:t>
      </w:r>
      <w:r w:rsidR="00985380" w:rsidRPr="00985380">
        <w:rPr>
          <w:sz w:val="28"/>
          <w:szCs w:val="28"/>
        </w:rPr>
        <w:t xml:space="preserve"> на электронной площадке</w:t>
      </w:r>
      <w:r w:rsidR="00900A94" w:rsidRPr="00985380">
        <w:rPr>
          <w:sz w:val="28"/>
          <w:szCs w:val="28"/>
        </w:rPr>
        <w:t xml:space="preserve">. </w:t>
      </w:r>
      <w:r w:rsidR="00900A94" w:rsidRPr="00900A94">
        <w:rPr>
          <w:color w:val="222222"/>
          <w:sz w:val="28"/>
          <w:szCs w:val="28"/>
        </w:rPr>
        <w:t>Сведения направ</w:t>
      </w:r>
      <w:r w:rsidR="00900A94">
        <w:rPr>
          <w:color w:val="222222"/>
          <w:sz w:val="28"/>
          <w:szCs w:val="28"/>
        </w:rPr>
        <w:t>ляет</w:t>
      </w:r>
      <w:r w:rsidR="00900A94" w:rsidRPr="00900A94">
        <w:rPr>
          <w:color w:val="222222"/>
          <w:sz w:val="28"/>
          <w:szCs w:val="28"/>
        </w:rPr>
        <w:t xml:space="preserve"> победитель закупки или второй участник, если победитель уклонился от заключения контракта (ч</w:t>
      </w:r>
      <w:r w:rsidR="00900A94">
        <w:rPr>
          <w:color w:val="222222"/>
          <w:sz w:val="28"/>
          <w:szCs w:val="28"/>
        </w:rPr>
        <w:t>асть</w:t>
      </w:r>
      <w:r w:rsidR="00900A94" w:rsidRPr="00900A94">
        <w:rPr>
          <w:color w:val="222222"/>
          <w:sz w:val="28"/>
          <w:szCs w:val="28"/>
        </w:rPr>
        <w:t xml:space="preserve"> 3 ст</w:t>
      </w:r>
      <w:r w:rsidR="00900A94">
        <w:rPr>
          <w:color w:val="222222"/>
          <w:sz w:val="28"/>
          <w:szCs w:val="28"/>
        </w:rPr>
        <w:t>атья</w:t>
      </w:r>
      <w:r w:rsidR="00900A94" w:rsidRPr="00900A94">
        <w:rPr>
          <w:color w:val="222222"/>
          <w:sz w:val="28"/>
          <w:szCs w:val="28"/>
        </w:rPr>
        <w:t xml:space="preserve"> 51 Закона № 44-ФЗ)</w:t>
      </w:r>
      <w:r w:rsidR="00900A94">
        <w:rPr>
          <w:color w:val="222222"/>
          <w:sz w:val="28"/>
          <w:szCs w:val="28"/>
        </w:rPr>
        <w:t>.</w:t>
      </w:r>
    </w:p>
    <w:p w:rsidR="00900A94" w:rsidRDefault="00553FB9" w:rsidP="00B5086C">
      <w:pPr>
        <w:pStyle w:val="copyright-info"/>
        <w:spacing w:before="0" w:beforeAutospacing="0" w:after="0" w:afterAutospacing="0" w:line="276" w:lineRule="auto"/>
        <w:ind w:firstLine="567"/>
        <w:jc w:val="both"/>
        <w:rPr>
          <w:color w:val="222222"/>
          <w:sz w:val="28"/>
          <w:szCs w:val="28"/>
        </w:rPr>
      </w:pPr>
      <w:r w:rsidRPr="00265610">
        <w:rPr>
          <w:sz w:val="28"/>
          <w:szCs w:val="28"/>
          <w:u w:val="single"/>
        </w:rPr>
        <w:t>Независимая га</w:t>
      </w:r>
      <w:r w:rsidR="00900A94" w:rsidRPr="00265610">
        <w:rPr>
          <w:sz w:val="28"/>
          <w:szCs w:val="28"/>
          <w:u w:val="single"/>
        </w:rPr>
        <w:t>рантия на обеспечение гарантийных обязательств</w:t>
      </w:r>
      <w:r w:rsidR="00900A94" w:rsidRPr="00265610">
        <w:rPr>
          <w:sz w:val="28"/>
          <w:szCs w:val="28"/>
        </w:rPr>
        <w:t>.</w:t>
      </w:r>
      <w:r w:rsidRPr="00265610">
        <w:rPr>
          <w:sz w:val="28"/>
          <w:szCs w:val="28"/>
        </w:rPr>
        <w:t xml:space="preserve"> </w:t>
      </w:r>
      <w:r w:rsidR="00265610" w:rsidRPr="00265610">
        <w:rPr>
          <w:sz w:val="28"/>
          <w:szCs w:val="28"/>
        </w:rPr>
        <w:t>Реестровый номер</w:t>
      </w:r>
      <w:r w:rsidR="00900A94" w:rsidRPr="00265610">
        <w:rPr>
          <w:sz w:val="28"/>
          <w:szCs w:val="28"/>
        </w:rPr>
        <w:t xml:space="preserve"> </w:t>
      </w:r>
      <w:r w:rsidR="00265610" w:rsidRPr="00265610">
        <w:rPr>
          <w:sz w:val="28"/>
          <w:szCs w:val="28"/>
        </w:rPr>
        <w:t>направляет</w:t>
      </w:r>
      <w:r w:rsidR="00900A94" w:rsidRPr="00265610">
        <w:rPr>
          <w:sz w:val="28"/>
          <w:szCs w:val="28"/>
        </w:rPr>
        <w:t xml:space="preserve"> контрагент после того, как он исполнит основные обязательства по контракту, в сроки, которые </w:t>
      </w:r>
      <w:r w:rsidR="00265610" w:rsidRPr="00265610">
        <w:rPr>
          <w:sz w:val="28"/>
          <w:szCs w:val="28"/>
        </w:rPr>
        <w:t>указаны</w:t>
      </w:r>
      <w:r w:rsidR="00900A94" w:rsidRPr="00265610">
        <w:rPr>
          <w:sz w:val="28"/>
          <w:szCs w:val="28"/>
        </w:rPr>
        <w:t xml:space="preserve"> в контракте. </w:t>
      </w:r>
      <w:r w:rsidR="00DB2A44" w:rsidRPr="00265610">
        <w:rPr>
          <w:sz w:val="28"/>
          <w:szCs w:val="28"/>
        </w:rPr>
        <w:t>Заказчик н</w:t>
      </w:r>
      <w:r w:rsidR="00900A94" w:rsidRPr="00265610">
        <w:rPr>
          <w:sz w:val="28"/>
          <w:szCs w:val="28"/>
        </w:rPr>
        <w:t>е подписывае</w:t>
      </w:r>
      <w:r w:rsidR="00DB2A44" w:rsidRPr="00265610">
        <w:rPr>
          <w:sz w:val="28"/>
          <w:szCs w:val="28"/>
        </w:rPr>
        <w:t>т</w:t>
      </w:r>
      <w:r w:rsidR="00900A94" w:rsidRPr="00265610">
        <w:rPr>
          <w:sz w:val="28"/>
          <w:szCs w:val="28"/>
        </w:rPr>
        <w:t xml:space="preserve"> </w:t>
      </w:r>
      <w:r w:rsidR="00900A94" w:rsidRPr="00900A94">
        <w:rPr>
          <w:color w:val="222222"/>
          <w:sz w:val="28"/>
          <w:szCs w:val="28"/>
        </w:rPr>
        <w:t>приемочный документ, пока контрагент не предст</w:t>
      </w:r>
      <w:r w:rsidR="00DB2A44">
        <w:rPr>
          <w:color w:val="222222"/>
          <w:sz w:val="28"/>
          <w:szCs w:val="28"/>
        </w:rPr>
        <w:t>авит</w:t>
      </w:r>
      <w:r w:rsidR="00900A94" w:rsidRPr="00900A94">
        <w:rPr>
          <w:color w:val="222222"/>
          <w:sz w:val="28"/>
          <w:szCs w:val="28"/>
        </w:rPr>
        <w:t xml:space="preserve"> реестровый номер </w:t>
      </w:r>
      <w:r w:rsidR="00DB2A44">
        <w:rPr>
          <w:color w:val="222222"/>
          <w:sz w:val="28"/>
          <w:szCs w:val="28"/>
        </w:rPr>
        <w:t xml:space="preserve">независимой </w:t>
      </w:r>
      <w:r w:rsidR="00900A94" w:rsidRPr="00900A94">
        <w:rPr>
          <w:color w:val="222222"/>
          <w:sz w:val="28"/>
          <w:szCs w:val="28"/>
        </w:rPr>
        <w:t>гарантии (ч</w:t>
      </w:r>
      <w:r w:rsidR="00900A94">
        <w:rPr>
          <w:color w:val="222222"/>
          <w:sz w:val="28"/>
          <w:szCs w:val="28"/>
        </w:rPr>
        <w:t>асть</w:t>
      </w:r>
      <w:r w:rsidR="00900A94" w:rsidRPr="00900A94">
        <w:rPr>
          <w:color w:val="222222"/>
          <w:sz w:val="28"/>
          <w:szCs w:val="28"/>
        </w:rPr>
        <w:t xml:space="preserve"> 7.1 ст</w:t>
      </w:r>
      <w:r w:rsidR="00900A94">
        <w:rPr>
          <w:color w:val="222222"/>
          <w:sz w:val="28"/>
          <w:szCs w:val="28"/>
        </w:rPr>
        <w:t>атья</w:t>
      </w:r>
      <w:r w:rsidR="00900A94" w:rsidRPr="00900A94">
        <w:rPr>
          <w:color w:val="222222"/>
          <w:sz w:val="28"/>
          <w:szCs w:val="28"/>
        </w:rPr>
        <w:t xml:space="preserve"> 94 Закона № 44-ФЗ)</w:t>
      </w:r>
      <w:r w:rsidR="00900A94">
        <w:rPr>
          <w:color w:val="222222"/>
          <w:sz w:val="28"/>
          <w:szCs w:val="28"/>
        </w:rPr>
        <w:t>.</w:t>
      </w:r>
    </w:p>
    <w:p w:rsidR="00DB2A44" w:rsidRDefault="00DB2A44" w:rsidP="00DB2A44">
      <w:pPr>
        <w:pStyle w:val="copyright-info"/>
        <w:spacing w:before="0" w:beforeAutospacing="0" w:after="0" w:afterAutospacing="0" w:line="276" w:lineRule="auto"/>
        <w:ind w:firstLine="567"/>
        <w:jc w:val="both"/>
        <w:rPr>
          <w:color w:val="222222"/>
          <w:sz w:val="28"/>
          <w:szCs w:val="28"/>
          <w:u w:val="single"/>
        </w:rPr>
      </w:pPr>
    </w:p>
    <w:p w:rsidR="00900A94" w:rsidRPr="00DB2A44" w:rsidRDefault="00900A94" w:rsidP="00DB2A44">
      <w:pPr>
        <w:pStyle w:val="copyright-info"/>
        <w:spacing w:before="0" w:beforeAutospacing="0" w:after="0" w:afterAutospacing="0" w:line="276" w:lineRule="auto"/>
        <w:ind w:firstLine="567"/>
        <w:jc w:val="both"/>
        <w:rPr>
          <w:color w:val="222222"/>
          <w:sz w:val="28"/>
          <w:szCs w:val="28"/>
          <w:u w:val="single"/>
        </w:rPr>
      </w:pPr>
      <w:r w:rsidRPr="00DB2A44">
        <w:rPr>
          <w:color w:val="222222"/>
          <w:sz w:val="28"/>
          <w:szCs w:val="28"/>
          <w:u w:val="single"/>
        </w:rPr>
        <w:t xml:space="preserve">2. </w:t>
      </w:r>
      <w:r w:rsidR="00312608" w:rsidRPr="00DB2A44">
        <w:rPr>
          <w:color w:val="222222"/>
          <w:sz w:val="28"/>
          <w:szCs w:val="28"/>
          <w:u w:val="single"/>
        </w:rPr>
        <w:t>П</w:t>
      </w:r>
      <w:r w:rsidRPr="00DB2A44">
        <w:rPr>
          <w:color w:val="222222"/>
          <w:sz w:val="28"/>
          <w:szCs w:val="28"/>
          <w:u w:val="single"/>
        </w:rPr>
        <w:t xml:space="preserve">роверить </w:t>
      </w:r>
      <w:r w:rsidR="00077D9C" w:rsidRPr="00DB2A44">
        <w:rPr>
          <w:color w:val="222222"/>
          <w:sz w:val="28"/>
          <w:szCs w:val="28"/>
          <w:u w:val="single"/>
        </w:rPr>
        <w:t xml:space="preserve">независимую </w:t>
      </w:r>
      <w:r w:rsidRPr="00DB2A44">
        <w:rPr>
          <w:color w:val="222222"/>
          <w:sz w:val="28"/>
          <w:szCs w:val="28"/>
          <w:u w:val="single"/>
        </w:rPr>
        <w:t>гарантию в реестре</w:t>
      </w:r>
      <w:r w:rsidR="00312608" w:rsidRPr="00DB2A44">
        <w:rPr>
          <w:color w:val="222222"/>
          <w:sz w:val="28"/>
          <w:szCs w:val="28"/>
          <w:u w:val="single"/>
        </w:rPr>
        <w:t xml:space="preserve"> независимых гарантий.</w:t>
      </w:r>
    </w:p>
    <w:p w:rsidR="00900A94" w:rsidRPr="00BD37DC" w:rsidRDefault="00077D9C" w:rsidP="00B5086C">
      <w:pPr>
        <w:pStyle w:val="copyright-info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Независимую г</w:t>
      </w:r>
      <w:r w:rsidR="00900A94" w:rsidRPr="00900A94">
        <w:rPr>
          <w:color w:val="222222"/>
          <w:sz w:val="28"/>
          <w:szCs w:val="28"/>
        </w:rPr>
        <w:t xml:space="preserve">арантию </w:t>
      </w:r>
      <w:r w:rsidR="00312608">
        <w:rPr>
          <w:color w:val="222222"/>
          <w:sz w:val="28"/>
          <w:szCs w:val="28"/>
        </w:rPr>
        <w:t xml:space="preserve">необходимо </w:t>
      </w:r>
      <w:r w:rsidR="00900A94" w:rsidRPr="00900A94">
        <w:rPr>
          <w:color w:val="222222"/>
          <w:sz w:val="28"/>
          <w:szCs w:val="28"/>
        </w:rPr>
        <w:t>провер</w:t>
      </w:r>
      <w:r w:rsidR="00312608">
        <w:rPr>
          <w:color w:val="222222"/>
          <w:sz w:val="28"/>
          <w:szCs w:val="28"/>
        </w:rPr>
        <w:t>ить</w:t>
      </w:r>
      <w:r w:rsidR="00900A94" w:rsidRPr="00900A94">
        <w:rPr>
          <w:color w:val="222222"/>
          <w:sz w:val="28"/>
          <w:szCs w:val="28"/>
        </w:rPr>
        <w:t xml:space="preserve"> по реестру независимых гарантий. Реестр независимых гарантий находится </w:t>
      </w:r>
      <w:r w:rsidR="00312608" w:rsidRPr="00900A94">
        <w:rPr>
          <w:color w:val="222222"/>
          <w:sz w:val="28"/>
          <w:szCs w:val="28"/>
        </w:rPr>
        <w:t>в закрытой части</w:t>
      </w:r>
      <w:r w:rsidR="00312608">
        <w:rPr>
          <w:color w:val="222222"/>
          <w:sz w:val="28"/>
          <w:szCs w:val="28"/>
        </w:rPr>
        <w:t xml:space="preserve"> </w:t>
      </w:r>
      <w:r w:rsidR="00312608" w:rsidRPr="00312608">
        <w:rPr>
          <w:color w:val="222222"/>
          <w:sz w:val="28"/>
          <w:szCs w:val="28"/>
        </w:rPr>
        <w:t>Единой информационной системы в сфере закупок</w:t>
      </w:r>
      <w:r w:rsidR="00312608">
        <w:rPr>
          <w:color w:val="222222"/>
          <w:sz w:val="28"/>
          <w:szCs w:val="28"/>
        </w:rPr>
        <w:t xml:space="preserve"> (далее -</w:t>
      </w:r>
      <w:r w:rsidR="00900A94" w:rsidRPr="00900A94">
        <w:rPr>
          <w:color w:val="222222"/>
          <w:sz w:val="28"/>
          <w:szCs w:val="28"/>
        </w:rPr>
        <w:t xml:space="preserve"> ЕИС</w:t>
      </w:r>
      <w:r w:rsidR="00312608">
        <w:rPr>
          <w:color w:val="222222"/>
          <w:sz w:val="28"/>
          <w:szCs w:val="28"/>
        </w:rPr>
        <w:t>)</w:t>
      </w:r>
      <w:r w:rsidR="00900A94" w:rsidRPr="00900A94">
        <w:rPr>
          <w:color w:val="222222"/>
          <w:sz w:val="28"/>
          <w:szCs w:val="28"/>
        </w:rPr>
        <w:t xml:space="preserve">. В открытом доступе тексты </w:t>
      </w:r>
      <w:r>
        <w:rPr>
          <w:color w:val="222222"/>
          <w:sz w:val="28"/>
          <w:szCs w:val="28"/>
        </w:rPr>
        <w:t xml:space="preserve">независимых </w:t>
      </w:r>
      <w:r w:rsidR="00900A94" w:rsidRPr="00BD37DC">
        <w:rPr>
          <w:sz w:val="28"/>
          <w:szCs w:val="28"/>
        </w:rPr>
        <w:t>гарантий не размещают.</w:t>
      </w:r>
      <w:r w:rsidR="00312608" w:rsidRPr="00BD37DC">
        <w:rPr>
          <w:sz w:val="28"/>
          <w:szCs w:val="28"/>
        </w:rPr>
        <w:t xml:space="preserve"> </w:t>
      </w:r>
    </w:p>
    <w:p w:rsidR="00312608" w:rsidRPr="00BD37DC" w:rsidRDefault="00312608" w:rsidP="00B5086C">
      <w:pPr>
        <w:pStyle w:val="copyright-info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D37DC">
        <w:rPr>
          <w:sz w:val="28"/>
          <w:szCs w:val="28"/>
        </w:rPr>
        <w:t>Сведения в реестр независимых гарантий напра</w:t>
      </w:r>
      <w:r w:rsidR="00DB2A44" w:rsidRPr="00BD37DC">
        <w:rPr>
          <w:sz w:val="28"/>
          <w:szCs w:val="28"/>
        </w:rPr>
        <w:t>вляет гарант</w:t>
      </w:r>
      <w:r w:rsidRPr="00BD37DC">
        <w:rPr>
          <w:sz w:val="28"/>
          <w:szCs w:val="28"/>
        </w:rPr>
        <w:t xml:space="preserve"> в течение одного рабочего дня после того, как выдаст гарантию. Федеральное казначейство </w:t>
      </w:r>
      <w:proofErr w:type="gramStart"/>
      <w:r w:rsidRPr="00BD37DC">
        <w:rPr>
          <w:sz w:val="28"/>
          <w:szCs w:val="28"/>
        </w:rPr>
        <w:t>проверяет информацию и формирует</w:t>
      </w:r>
      <w:proofErr w:type="gramEnd"/>
      <w:r w:rsidRPr="00BD37DC">
        <w:rPr>
          <w:sz w:val="28"/>
          <w:szCs w:val="28"/>
        </w:rPr>
        <w:t xml:space="preserve"> реестровую запись.</w:t>
      </w:r>
    </w:p>
    <w:p w:rsidR="00B5086C" w:rsidRDefault="00B5086C" w:rsidP="00312608">
      <w:pPr>
        <w:pStyle w:val="copyright-info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2C4408" w:rsidRDefault="002C4408" w:rsidP="00312608">
      <w:pPr>
        <w:pStyle w:val="copyright-info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2C4408" w:rsidRDefault="002C4408" w:rsidP="00312608">
      <w:pPr>
        <w:pStyle w:val="copyright-info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B5086C" w:rsidRPr="00DB2A44" w:rsidRDefault="00CA117F" w:rsidP="00DB2A44">
      <w:pPr>
        <w:pStyle w:val="copyright-info"/>
        <w:spacing w:before="0" w:beforeAutospacing="0" w:after="0" w:afterAutospacing="0" w:line="276" w:lineRule="auto"/>
        <w:ind w:firstLine="567"/>
        <w:rPr>
          <w:color w:val="222222"/>
          <w:sz w:val="28"/>
          <w:szCs w:val="28"/>
          <w:u w:val="single"/>
        </w:rPr>
      </w:pPr>
      <w:r w:rsidRPr="00DB2A44">
        <w:rPr>
          <w:color w:val="222222"/>
          <w:sz w:val="28"/>
          <w:szCs w:val="28"/>
          <w:u w:val="single"/>
        </w:rPr>
        <w:lastRenderedPageBreak/>
        <w:t>3. Проверить форму, по которой представлена независимая гарантия.</w:t>
      </w:r>
    </w:p>
    <w:p w:rsidR="00CA117F" w:rsidRPr="00B5086C" w:rsidRDefault="00CA117F" w:rsidP="00B5086C">
      <w:pPr>
        <w:pStyle w:val="copyright-info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7575">
        <w:rPr>
          <w:sz w:val="28"/>
          <w:szCs w:val="28"/>
          <w:shd w:val="clear" w:color="auto" w:fill="FFFFFF"/>
        </w:rPr>
        <w:t xml:space="preserve">Для </w:t>
      </w:r>
      <w:r w:rsidR="00077D9C">
        <w:rPr>
          <w:sz w:val="28"/>
          <w:szCs w:val="28"/>
          <w:shd w:val="clear" w:color="auto" w:fill="FFFFFF"/>
        </w:rPr>
        <w:t xml:space="preserve">независимых </w:t>
      </w:r>
      <w:r w:rsidRPr="00827575">
        <w:rPr>
          <w:sz w:val="28"/>
          <w:szCs w:val="28"/>
          <w:shd w:val="clear" w:color="auto" w:fill="FFFFFF"/>
        </w:rPr>
        <w:t xml:space="preserve">гарантий по обеспечению заявки и контракта Правительство </w:t>
      </w:r>
      <w:r w:rsidRPr="00B5086C">
        <w:rPr>
          <w:sz w:val="28"/>
          <w:szCs w:val="28"/>
          <w:shd w:val="clear" w:color="auto" w:fill="FFFFFF"/>
        </w:rPr>
        <w:t xml:space="preserve">утвердило формы. Независимые гарантии в обеспечение гарантийных обязательств </w:t>
      </w:r>
      <w:r w:rsidR="00EC4BB7" w:rsidRPr="00B5086C">
        <w:rPr>
          <w:sz w:val="28"/>
          <w:szCs w:val="28"/>
          <w:shd w:val="clear" w:color="auto" w:fill="FFFFFF"/>
        </w:rPr>
        <w:t>гаранты</w:t>
      </w:r>
      <w:r w:rsidRPr="00B5086C">
        <w:rPr>
          <w:sz w:val="28"/>
          <w:szCs w:val="28"/>
          <w:shd w:val="clear" w:color="auto" w:fill="FFFFFF"/>
        </w:rPr>
        <w:t xml:space="preserve"> представляют по своим формам.</w:t>
      </w:r>
    </w:p>
    <w:p w:rsidR="00EC4BB7" w:rsidRPr="00B5086C" w:rsidRDefault="00CA117F" w:rsidP="00B508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убедиться, что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независимую 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гарантию составили по типовой форме, </w:t>
      </w:r>
      <w:r w:rsidR="00EC4BB7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EC4BB7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сверить с формами утвержденными Постановлением №1005</w:t>
      </w:r>
      <w:r w:rsidR="00A776EB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17F" w:rsidRPr="00B5086C" w:rsidRDefault="00CA117F" w:rsidP="00B508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</w:t>
      </w:r>
      <w:r w:rsidR="00B5086C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последний раздел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«Дополнительные условия». В него должн</w:t>
      </w:r>
      <w:r w:rsid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быть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обязательные условия из статьи 45 Закона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которых нет в основном тексте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гарантии.</w:t>
      </w:r>
    </w:p>
    <w:p w:rsidR="00CA117F" w:rsidRDefault="00B5086C" w:rsidP="00B508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A117F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117F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гарантийных обязательств – не типов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A117F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представленной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 </w:t>
      </w:r>
      <w:r w:rsidR="00CA117F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обязательные данные должны совпадать.</w:t>
      </w:r>
    </w:p>
    <w:p w:rsidR="00077D9C" w:rsidRPr="00B5086C" w:rsidRDefault="00077D9C" w:rsidP="00B508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7F" w:rsidRPr="00DB2A44" w:rsidRDefault="00D27B17" w:rsidP="00DB2A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2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Провер</w:t>
      </w:r>
      <w:r w:rsidR="00827575" w:rsidRPr="00DB2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ить</w:t>
      </w:r>
      <w:r w:rsidRPr="00DB2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сумму и срок </w:t>
      </w:r>
      <w:r w:rsidR="00827575" w:rsidRPr="00DB2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независимой </w:t>
      </w:r>
      <w:r w:rsidRPr="00DB2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гарантии</w:t>
      </w:r>
      <w:r w:rsidR="00827575" w:rsidRPr="00DB2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27B17" w:rsidRPr="00B5086C" w:rsidRDefault="00827575" w:rsidP="00B508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</w:t>
      </w:r>
      <w:r w:rsidR="00D27B17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D27B17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отвечает ли сумма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="00D27B17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требованиям извещения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="00D27B17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A44" w:rsidRPr="00DB2A44">
        <w:t xml:space="preserve"> </w:t>
      </w:r>
      <w:r w:rsidR="00DB2A44" w:rsidRPr="00DB2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</w:t>
      </w:r>
      <w:r w:rsidR="00DB2A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B2A44" w:rsidRPr="00DB2A4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документации о закупке (если Законом №44-ФЗ предусмотрена документация о закупке), а в случае заключения контракта с единственным поставщиком (подрядчиком, исполнителем) – проект</w:t>
      </w:r>
      <w:r w:rsidR="00DB2A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2A44" w:rsidRPr="00DB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</w:t>
      </w:r>
      <w:r w:rsidR="00DB2A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B17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срок действия –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B17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</w:t>
      </w:r>
      <w:r w:rsidR="00D27B17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B17" w:rsidRPr="00B5086C" w:rsidRDefault="00D27B17" w:rsidP="00B508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обеспечения контракта должна со</w:t>
      </w:r>
      <w:r w:rsidR="002C4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ответствовать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2C44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5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</w:t>
      </w:r>
      <w:r w:rsidR="00B5086C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44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извещении и в проекте контракта.</w:t>
      </w:r>
      <w:r w:rsidR="00B5086C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обеспечения контракта установлены в ч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6 и 6.1 статьи 96 Закона №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44-ФЗ.</w:t>
      </w:r>
    </w:p>
    <w:p w:rsidR="00B5086C" w:rsidRPr="00B5086C" w:rsidRDefault="00D27B17" w:rsidP="003C34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обеспечения заявки зависит от </w:t>
      </w:r>
      <w:r w:rsidR="00B5086C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(максимальной) цены контракта</w:t>
      </w:r>
      <w:r w:rsid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1 и 2 статьи 44 Закона №</w:t>
      </w:r>
      <w:r w:rsid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44-ФЗ)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 он также должен совпадать с тем, что </w:t>
      </w:r>
      <w:r w:rsidR="00B5086C"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извещении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Pr="00B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459" w:rsidRPr="003C3459" w:rsidRDefault="00D27B17" w:rsidP="003C34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обеспечения гарантийных обязатель</w:t>
      </w:r>
      <w:proofErr w:type="gramStart"/>
      <w:r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3C3459"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</w:t>
      </w:r>
      <w:proofErr w:type="gramEnd"/>
      <w:r w:rsidR="003C3459"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авнивается с </w:t>
      </w:r>
      <w:r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извещением о закупке и контракт</w:t>
      </w:r>
      <w:r w:rsidR="003C3459"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7B17" w:rsidRPr="003C3459" w:rsidRDefault="00D27B17" w:rsidP="003C34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количество товаров или объем работ, услуг определить невозможно, обеспечение </w:t>
      </w:r>
      <w:r w:rsidR="003C3459"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максимального значения цены контракта согла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части 24 статьи 22 Закона №</w:t>
      </w:r>
      <w:r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44-ФЗ.</w:t>
      </w:r>
    </w:p>
    <w:p w:rsidR="00D27B17" w:rsidRDefault="003C3459" w:rsidP="003C34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</w:t>
      </w:r>
      <w:r w:rsidR="00D27B17"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бедитс</w:t>
      </w:r>
      <w:r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7B17"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срок </w:t>
      </w:r>
      <w:r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="00D27B17"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 покрывает срок обязательств. Минимальные сроки зависят от вида обязательств, которые обеспечивает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</w:t>
      </w:r>
      <w:r w:rsidR="00D27B17" w:rsidRPr="003C3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гарантия:</w:t>
      </w:r>
    </w:p>
    <w:p w:rsidR="001259EF" w:rsidRDefault="001259EF" w:rsidP="003C34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3C3459" w:rsidRPr="003C3459" w:rsidTr="00FA0060">
        <w:tc>
          <w:tcPr>
            <w:tcW w:w="3686" w:type="dxa"/>
          </w:tcPr>
          <w:p w:rsidR="003C3459" w:rsidRPr="003C3459" w:rsidRDefault="003C3459" w:rsidP="003C34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 обеспечения</w:t>
            </w:r>
          </w:p>
        </w:tc>
        <w:tc>
          <w:tcPr>
            <w:tcW w:w="5670" w:type="dxa"/>
          </w:tcPr>
          <w:p w:rsidR="003C3459" w:rsidRPr="003C3459" w:rsidRDefault="003C3459" w:rsidP="003C34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обязательств</w:t>
            </w:r>
          </w:p>
        </w:tc>
      </w:tr>
      <w:tr w:rsidR="003C3459" w:rsidRPr="003C3459" w:rsidTr="00FA0060">
        <w:trPr>
          <w:trHeight w:val="683"/>
        </w:trPr>
        <w:tc>
          <w:tcPr>
            <w:tcW w:w="3686" w:type="dxa"/>
          </w:tcPr>
          <w:p w:rsidR="003C3459" w:rsidRPr="003C3459" w:rsidRDefault="003C3459" w:rsidP="00D27B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</w:t>
            </w:r>
          </w:p>
        </w:tc>
        <w:tc>
          <w:tcPr>
            <w:tcW w:w="5670" w:type="dxa"/>
          </w:tcPr>
          <w:p w:rsidR="003C3459" w:rsidRPr="003C3459" w:rsidRDefault="0008528A" w:rsidP="003C34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месяца </w:t>
            </w:r>
            <w:proofErr w:type="gramStart"/>
            <w:r w:rsidRPr="0008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окончания</w:t>
            </w:r>
            <w:proofErr w:type="gramEnd"/>
            <w:r w:rsidRPr="0008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срока подачи заявок</w:t>
            </w:r>
          </w:p>
        </w:tc>
      </w:tr>
      <w:tr w:rsidR="003C3459" w:rsidRPr="003C3459" w:rsidTr="0008528A">
        <w:trPr>
          <w:trHeight w:val="697"/>
        </w:trPr>
        <w:tc>
          <w:tcPr>
            <w:tcW w:w="3686" w:type="dxa"/>
          </w:tcPr>
          <w:p w:rsidR="003C3459" w:rsidRPr="003C3459" w:rsidRDefault="003C3459" w:rsidP="00D27B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</w:t>
            </w:r>
          </w:p>
        </w:tc>
        <w:tc>
          <w:tcPr>
            <w:tcW w:w="5670" w:type="dxa"/>
          </w:tcPr>
          <w:p w:rsidR="003C3459" w:rsidRPr="003C3459" w:rsidRDefault="0008528A" w:rsidP="00A867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чем один месяц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исполнения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 по контракту</w:t>
            </w:r>
          </w:p>
        </w:tc>
      </w:tr>
      <w:tr w:rsidR="003C3459" w:rsidRPr="003C3459" w:rsidTr="00FA0060">
        <w:tc>
          <w:tcPr>
            <w:tcW w:w="3686" w:type="dxa"/>
          </w:tcPr>
          <w:p w:rsidR="003C3459" w:rsidRPr="003C3459" w:rsidRDefault="003C3459" w:rsidP="00D27B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Гарантийные обязательства</w:t>
            </w:r>
          </w:p>
        </w:tc>
        <w:tc>
          <w:tcPr>
            <w:tcW w:w="5670" w:type="dxa"/>
          </w:tcPr>
          <w:p w:rsidR="003C3459" w:rsidRPr="003C3459" w:rsidRDefault="0008528A" w:rsidP="00A8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чем один месяц </w:t>
            </w:r>
            <w:r w:rsidR="003C3459" w:rsidRPr="003C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</w:t>
            </w:r>
            <w:r w:rsidR="00A8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окончания</w:t>
            </w:r>
            <w:r w:rsidR="003C3459" w:rsidRPr="003C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гарантийны</w:t>
            </w:r>
            <w:r w:rsidR="00A8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3C3459" w:rsidRPr="003C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обязательств</w:t>
            </w:r>
            <w:bookmarkStart w:id="0" w:name="_GoBack"/>
            <w:bookmarkEnd w:id="0"/>
          </w:p>
        </w:tc>
      </w:tr>
    </w:tbl>
    <w:p w:rsidR="00FA0060" w:rsidRDefault="00FA0060" w:rsidP="00FA00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27B17" w:rsidRPr="00FA0060" w:rsidRDefault="00D27B17" w:rsidP="00620E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срок гарант и контра</w:t>
      </w:r>
      <w:r w:rsidR="00DB2A4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 определяют самостоятельно в соответствии с у</w:t>
      </w:r>
      <w:r w:rsidRPr="00FA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</w:t>
      </w:r>
      <w:r w:rsidR="00DB2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статьи 44, части 3 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96 Закона №</w:t>
      </w:r>
      <w:r w:rsidRPr="00FA0060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44-ФЗ.</w:t>
      </w:r>
    </w:p>
    <w:p w:rsidR="00FA0060" w:rsidRDefault="00FA0060" w:rsidP="00620E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27B17" w:rsidRPr="00D01BD5" w:rsidRDefault="00D27B17" w:rsidP="00D01B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При</w:t>
      </w:r>
      <w:r w:rsidR="009964D1" w:rsidRPr="00D01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нять</w:t>
      </w:r>
      <w:r w:rsidRPr="00D01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или </w:t>
      </w:r>
      <w:r w:rsidR="009964D1" w:rsidRPr="00D01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отказать</w:t>
      </w:r>
      <w:r w:rsidRPr="00D01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964D1" w:rsidRPr="00D01BD5">
        <w:rPr>
          <w:rFonts w:ascii="Times New Roman" w:hAnsi="Times New Roman" w:cs="Times New Roman"/>
          <w:sz w:val="28"/>
          <w:szCs w:val="28"/>
          <w:u w:val="single"/>
        </w:rPr>
        <w:t>в принятии независимой гарантии.</w:t>
      </w:r>
    </w:p>
    <w:p w:rsidR="005D24DA" w:rsidRPr="00B94398" w:rsidRDefault="00077D9C" w:rsidP="00620E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г</w:t>
      </w:r>
      <w:r w:rsidR="00B94398" w:rsidRPr="00B9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арантия принимается </w:t>
      </w:r>
      <w:proofErr w:type="gramStart"/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proofErr w:type="gramEnd"/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B17" w:rsidRPr="00B943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текст, сумма и срок документа отвечают требованиям извещения</w:t>
      </w:r>
      <w:r w:rsidR="00B9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BD5" w:rsidRP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приглашению, документации о закупке (если Законом №44-ФЗ предусмотрена документация о закупке), а в случае заключения контракта с единственным поставщиком (подрядчиком, исполнителем) – проекту контракта</w:t>
      </w:r>
      <w:r w:rsidR="00D27B17" w:rsidRPr="00B9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4398" w:rsidRDefault="00B94398" w:rsidP="00620E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принятии независимой гарантии заказчиком является:</w:t>
      </w:r>
    </w:p>
    <w:p w:rsidR="00D27B17" w:rsidRPr="00B94398" w:rsidRDefault="00B94398" w:rsidP="00620E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7D9C" w:rsidRP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информации о независимой гарантии в предусмотренных реестрах независимых гарантий</w:t>
      </w:r>
      <w:r w:rsidRPr="00B94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7B17" w:rsidRPr="00B94398" w:rsidRDefault="00B94398" w:rsidP="00620E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7D9C" w:rsidRP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независимой гарантии требованиям, предусмотренным частями 2, 3 и 8.2</w:t>
      </w:r>
      <w:r w:rsidR="000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45 Закона №44-ФЗ</w:t>
      </w:r>
      <w:r w:rsidRPr="00B94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398" w:rsidRDefault="00B94398" w:rsidP="00620E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7D9C">
        <w:rPr>
          <w:rFonts w:ascii="Times New Roman" w:hAnsi="Times New Roman" w:cs="Times New Roman"/>
          <w:sz w:val="28"/>
          <w:szCs w:val="28"/>
        </w:rPr>
        <w:t xml:space="preserve">несоответствие независимой гарантии требованиям, содержащимся в извещении об осуществлении закупки, приглашении, документации о закупке (в случае, если </w:t>
      </w:r>
      <w:r w:rsidR="00833AC8">
        <w:rPr>
          <w:rFonts w:ascii="Times New Roman" w:hAnsi="Times New Roman" w:cs="Times New Roman"/>
          <w:sz w:val="28"/>
          <w:szCs w:val="28"/>
        </w:rPr>
        <w:t>Законом №44-ФЗ</w:t>
      </w:r>
      <w:r w:rsidR="00077D9C">
        <w:rPr>
          <w:rFonts w:ascii="Times New Roman" w:hAnsi="Times New Roman" w:cs="Times New Roman"/>
          <w:sz w:val="28"/>
          <w:szCs w:val="28"/>
        </w:rPr>
        <w:t xml:space="preserve"> предусмотрена документация о закупке), проекте контракта, который заключается с единственным поставщиком (подрядчиком, исполнителем)</w:t>
      </w:r>
      <w:r w:rsidR="00833AC8">
        <w:rPr>
          <w:rFonts w:ascii="Times New Roman" w:hAnsi="Times New Roman" w:cs="Times New Roman"/>
          <w:sz w:val="28"/>
          <w:szCs w:val="28"/>
        </w:rPr>
        <w:t>.</w:t>
      </w:r>
    </w:p>
    <w:p w:rsidR="00D27B17" w:rsidRPr="00B9433F" w:rsidRDefault="00620EAF" w:rsidP="00620E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B9433F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433F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433F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</w:t>
      </w:r>
      <w:r w:rsidR="00D27B17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33F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принятии</w:t>
      </w:r>
      <w:r w:rsidR="00D27B17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</w:t>
      </w:r>
      <w:r w:rsidR="00B9433F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7B17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4398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заказчику </w:t>
      </w:r>
      <w:r w:rsidR="00B94398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D27B17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B94398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D27B17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участнику закупки</w:t>
      </w:r>
      <w:r w:rsid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27B17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контрагенту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B17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D27B17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</w:t>
      </w:r>
      <w:r w:rsidR="00B94398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7B17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proofErr w:type="gramEnd"/>
      <w:r w:rsidR="00D27B17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ЕИС.</w:t>
      </w:r>
    </w:p>
    <w:p w:rsidR="00833AC8" w:rsidRDefault="00833AC8" w:rsidP="00620E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AC8" w:rsidRPr="00D01BD5" w:rsidRDefault="00833AC8" w:rsidP="00D01B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1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 Порядок формирования уведомления об отказе в принятии независимой гарантии. </w:t>
      </w:r>
    </w:p>
    <w:p w:rsidR="00D27B17" w:rsidRPr="00447581" w:rsidRDefault="00D27B17" w:rsidP="00620E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</w:t>
      </w:r>
      <w:r w:rsidR="00B9433F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</w:t>
      </w:r>
      <w:r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или в форме электронного документа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proofErr w:type="gramEnd"/>
      <w:r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превышающий </w:t>
      </w:r>
      <w:r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рабочих дня с даты, когда </w:t>
      </w:r>
      <w:r w:rsidR="00B9433F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</w:t>
      </w:r>
      <w:r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</w:t>
      </w:r>
      <w:r w:rsidR="00B9433F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уведомлении </w:t>
      </w:r>
      <w:r w:rsidR="00B9433F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B9433F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которой не </w:t>
      </w:r>
      <w:r w:rsidR="00B9433F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</w:t>
      </w:r>
      <w:r w:rsidR="00B9433F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</w:t>
      </w:r>
      <w:r w:rsidR="00B9433F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B9433F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433F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</w:t>
      </w:r>
      <w:r w:rsidR="00B9433F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Закона №44-ФЗ).</w:t>
      </w:r>
    </w:p>
    <w:p w:rsidR="00D27B17" w:rsidRPr="00CB6029" w:rsidRDefault="00D27B17" w:rsidP="00620E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разместить </w:t>
      </w:r>
      <w:r w:rsidR="00447581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ЕИС 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отказе принимать </w:t>
      </w:r>
      <w:r w:rsidR="0083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независимую 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гарантию в реестре </w:t>
      </w:r>
      <w:r w:rsidRPr="00A1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независимых гарантий, 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сотруднику заказчика необходимо </w:t>
      </w:r>
      <w:r w:rsidR="00833AC8" w:rsidRPr="00A12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1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карточку </w:t>
      </w:r>
      <w:r w:rsidR="0083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гарантии. На вкладке «Документы» </w:t>
      </w:r>
      <w:r w:rsidR="00A12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A1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ссылку «</w:t>
      </w:r>
      <w:r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сведения об отказе заказчика в принятии независимой гарантии». Система откроет форму со сведениями</w:t>
      </w:r>
      <w:r w:rsid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</w:t>
      </w:r>
      <w:r w:rsidR="00B9433F"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Pr="00B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поля.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блоке «Документы» </w:t>
      </w:r>
      <w:proofErr w:type="gramStart"/>
      <w:r w:rsidR="00447581" w:rsidRPr="0019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прикрепляется </w:t>
      </w:r>
      <w:r w:rsidRPr="00196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принимать независимую гарантию</w:t>
      </w:r>
      <w:r w:rsidR="00447581" w:rsidRPr="0019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96E7A" w:rsidRPr="00196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proofErr w:type="gramEnd"/>
      <w:r w:rsidR="0019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ЕИС</w:t>
      </w:r>
      <w:r w:rsidRPr="0019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выдаст предупреждающее окно, а затем печатную форму отказа. 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 заказчика н</w:t>
      </w:r>
      <w:r w:rsidR="00447581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одтвердит</w:t>
      </w:r>
      <w:r w:rsidR="00447581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документ, и наж</w:t>
      </w:r>
      <w:r w:rsidR="00447581" w:rsidRPr="0044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и разместить</w:t>
      </w:r>
      <w:proofErr w:type="gramEnd"/>
      <w:r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отказ</w:t>
      </w:r>
      <w:proofErr w:type="gramEnd"/>
      <w:r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только 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заказчика с ролью в ЕИС </w:t>
      </w:r>
      <w:r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«Уполномоченный специалист» или «Лицо, уполномоченное на размещение информации и документов».</w:t>
      </w:r>
    </w:p>
    <w:p w:rsidR="00D27B17" w:rsidRPr="00CB6029" w:rsidRDefault="00620EAF" w:rsidP="00620E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1F0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B21F0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</w:t>
      </w:r>
      <w:r w:rsid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не предоставил </w:t>
      </w:r>
      <w:r w:rsidR="001B21F0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взамен 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r w:rsidR="001B21F0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гарантию</w:t>
      </w:r>
      <w:r w:rsid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B21F0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B6029">
        <w:rPr>
          <w:rFonts w:ascii="Times New Roman" w:hAnsi="Times New Roman" w:cs="Times New Roman"/>
          <w:sz w:val="28"/>
          <w:szCs w:val="28"/>
        </w:rPr>
        <w:t>перечислил</w:t>
      </w:r>
      <w:r w:rsidR="001B21F0" w:rsidRPr="00CB6029">
        <w:rPr>
          <w:rFonts w:ascii="Times New Roman" w:hAnsi="Times New Roman" w:cs="Times New Roman"/>
          <w:sz w:val="28"/>
          <w:szCs w:val="28"/>
        </w:rPr>
        <w:t xml:space="preserve"> денежные средства на указанный заказчиком счет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21F0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1B21F0" w:rsidRPr="00CB6029">
        <w:rPr>
          <w:rFonts w:ascii="Times New Roman" w:hAnsi="Times New Roman" w:cs="Times New Roman"/>
          <w:sz w:val="28"/>
          <w:szCs w:val="28"/>
        </w:rPr>
        <w:t>считается уклонившимся от заключения контракта.</w:t>
      </w:r>
      <w:r w:rsidR="00CB6029" w:rsidRPr="00CB6029">
        <w:rPr>
          <w:rFonts w:ascii="Times New Roman" w:hAnsi="Times New Roman" w:cs="Times New Roman"/>
          <w:sz w:val="28"/>
          <w:szCs w:val="28"/>
        </w:rPr>
        <w:t xml:space="preserve"> </w:t>
      </w:r>
      <w:r w:rsidR="001B21F0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участнике </w:t>
      </w:r>
      <w:r w:rsidR="001B21F0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r w:rsidR="00D0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недобросовестных поставщиков</w:t>
      </w:r>
      <w:r w:rsidR="00CB6029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029" w:rsidRPr="00CB6029">
        <w:rPr>
          <w:rFonts w:ascii="Times New Roman" w:hAnsi="Times New Roman" w:cs="Times New Roman"/>
          <w:sz w:val="28"/>
          <w:szCs w:val="28"/>
        </w:rPr>
        <w:t xml:space="preserve">(подрядчиков, исполнителей) 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(ч</w:t>
      </w:r>
      <w:r w:rsidR="001B21F0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 5 ст</w:t>
      </w:r>
      <w:r w:rsidR="001B21F0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и ч</w:t>
      </w:r>
      <w:r w:rsidR="001B21F0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="001B21F0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D27B17" w:rsidRPr="00C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 Закона № 44-ФЗ).</w:t>
      </w:r>
    </w:p>
    <w:p w:rsidR="00D27B17" w:rsidRPr="00D27B17" w:rsidRDefault="00D27B17" w:rsidP="00D27B17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AF" w:rsidRDefault="00FF4DAF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AF" w:rsidRDefault="00FF4DAF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6E7A" w:rsidRDefault="00196E7A" w:rsidP="00FF4DAF">
      <w:pPr>
        <w:spacing w:after="0" w:line="23" w:lineRule="atLeast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F447F5" w:rsidRPr="00E93504" w:rsidRDefault="00F447F5" w:rsidP="00FF4DAF">
      <w:pPr>
        <w:spacing w:after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FF4DAF">
        <w:rPr>
          <w:rFonts w:ascii="Times New Roman" w:eastAsia="Times New Roman" w:hAnsi="Times New Roman" w:cs="Times New Roman"/>
          <w:sz w:val="18"/>
          <w:szCs w:val="20"/>
          <w:lang w:eastAsia="ru-RU"/>
        </w:rPr>
        <w:t>Материал подготовлен с применением Справочной системы «Госзаказ»</w:t>
      </w:r>
      <w:r w:rsidR="00FF4DAF" w:rsidRPr="00FF4DA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FF4DAF">
        <w:rPr>
          <w:rFonts w:ascii="Times New Roman" w:eastAsia="Times New Roman" w:hAnsi="Times New Roman" w:cs="Times New Roman"/>
          <w:sz w:val="18"/>
          <w:szCs w:val="20"/>
          <w:lang w:eastAsia="ru-RU"/>
        </w:rPr>
        <w:t>https://</w:t>
      </w:r>
      <w:r w:rsidR="00AD739D" w:rsidRPr="00FF4DAF">
        <w:rPr>
          <w:rFonts w:ascii="Times New Roman" w:eastAsia="Times New Roman" w:hAnsi="Times New Roman" w:cs="Times New Roman"/>
          <w:sz w:val="18"/>
          <w:szCs w:val="20"/>
          <w:lang w:eastAsia="ru-RU"/>
        </w:rPr>
        <w:t>plus</w:t>
      </w:r>
      <w:r w:rsidRPr="00FF4DAF">
        <w:rPr>
          <w:rFonts w:ascii="Times New Roman" w:eastAsia="Times New Roman" w:hAnsi="Times New Roman" w:cs="Times New Roman"/>
          <w:sz w:val="18"/>
          <w:szCs w:val="20"/>
          <w:lang w:eastAsia="ru-RU"/>
        </w:rPr>
        <w:t>.1gzakaz.ru</w:t>
      </w:r>
      <w:r w:rsidRPr="002E49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F447F5" w:rsidRPr="00E93504" w:rsidSect="00D01BD5">
      <w:headerReference w:type="default" r:id="rId17"/>
      <w:footerReference w:type="default" r:id="rId1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08" w:rsidRDefault="00312608" w:rsidP="00312608">
      <w:pPr>
        <w:spacing w:after="0" w:line="240" w:lineRule="auto"/>
      </w:pPr>
      <w:r>
        <w:separator/>
      </w:r>
    </w:p>
  </w:endnote>
  <w:endnote w:type="continuationSeparator" w:id="0">
    <w:p w:rsidR="00312608" w:rsidRDefault="00312608" w:rsidP="0031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404820"/>
      <w:docPartObj>
        <w:docPartGallery w:val="Page Numbers (Bottom of Page)"/>
        <w:docPartUnique/>
      </w:docPartObj>
    </w:sdtPr>
    <w:sdtEndPr/>
    <w:sdtContent>
      <w:p w:rsidR="00D01BD5" w:rsidRDefault="00D01BD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727">
          <w:rPr>
            <w:noProof/>
          </w:rPr>
          <w:t>7</w:t>
        </w:r>
        <w:r>
          <w:fldChar w:fldCharType="end"/>
        </w:r>
      </w:p>
    </w:sdtContent>
  </w:sdt>
  <w:p w:rsidR="00D01BD5" w:rsidRDefault="00D01B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08" w:rsidRDefault="00312608" w:rsidP="00312608">
      <w:pPr>
        <w:spacing w:after="0" w:line="240" w:lineRule="auto"/>
      </w:pPr>
      <w:r>
        <w:separator/>
      </w:r>
    </w:p>
  </w:footnote>
  <w:footnote w:type="continuationSeparator" w:id="0">
    <w:p w:rsidR="00312608" w:rsidRDefault="00312608" w:rsidP="0031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08" w:rsidRDefault="00312608">
    <w:pPr>
      <w:pStyle w:val="a7"/>
      <w:jc w:val="center"/>
    </w:pPr>
  </w:p>
  <w:p w:rsidR="00312608" w:rsidRDefault="003126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5E0C"/>
    <w:multiLevelType w:val="multilevel"/>
    <w:tmpl w:val="84F0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7554E"/>
    <w:multiLevelType w:val="multilevel"/>
    <w:tmpl w:val="A340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4D"/>
    <w:rsid w:val="00077D9C"/>
    <w:rsid w:val="0008528A"/>
    <w:rsid w:val="00092B9C"/>
    <w:rsid w:val="000C2C4D"/>
    <w:rsid w:val="000C4927"/>
    <w:rsid w:val="000E3924"/>
    <w:rsid w:val="0012172F"/>
    <w:rsid w:val="001259EF"/>
    <w:rsid w:val="001719F4"/>
    <w:rsid w:val="00196E7A"/>
    <w:rsid w:val="001B21F0"/>
    <w:rsid w:val="001F0824"/>
    <w:rsid w:val="00226EFF"/>
    <w:rsid w:val="00247003"/>
    <w:rsid w:val="00263CAA"/>
    <w:rsid w:val="00265610"/>
    <w:rsid w:val="002A7A76"/>
    <w:rsid w:val="002B5733"/>
    <w:rsid w:val="002C4408"/>
    <w:rsid w:val="00312608"/>
    <w:rsid w:val="00392F90"/>
    <w:rsid w:val="003C3459"/>
    <w:rsid w:val="00447581"/>
    <w:rsid w:val="004A3EB6"/>
    <w:rsid w:val="004F3CA2"/>
    <w:rsid w:val="005129DF"/>
    <w:rsid w:val="00535332"/>
    <w:rsid w:val="00553FB9"/>
    <w:rsid w:val="005D24DA"/>
    <w:rsid w:val="00620EAF"/>
    <w:rsid w:val="00657C74"/>
    <w:rsid w:val="006B1374"/>
    <w:rsid w:val="006C7AE2"/>
    <w:rsid w:val="00701277"/>
    <w:rsid w:val="007A0B86"/>
    <w:rsid w:val="008269FB"/>
    <w:rsid w:val="00827575"/>
    <w:rsid w:val="00833AC8"/>
    <w:rsid w:val="008D458F"/>
    <w:rsid w:val="00900A94"/>
    <w:rsid w:val="0090340E"/>
    <w:rsid w:val="00985380"/>
    <w:rsid w:val="009964D1"/>
    <w:rsid w:val="009A7036"/>
    <w:rsid w:val="00A12768"/>
    <w:rsid w:val="00A47776"/>
    <w:rsid w:val="00A776EB"/>
    <w:rsid w:val="00A86727"/>
    <w:rsid w:val="00AD739D"/>
    <w:rsid w:val="00B5086C"/>
    <w:rsid w:val="00B9433F"/>
    <w:rsid w:val="00B94398"/>
    <w:rsid w:val="00BD37DC"/>
    <w:rsid w:val="00BD7048"/>
    <w:rsid w:val="00BE5D05"/>
    <w:rsid w:val="00C86547"/>
    <w:rsid w:val="00CA117F"/>
    <w:rsid w:val="00CB51F7"/>
    <w:rsid w:val="00CB6029"/>
    <w:rsid w:val="00CF3D89"/>
    <w:rsid w:val="00D01BD5"/>
    <w:rsid w:val="00D12D18"/>
    <w:rsid w:val="00D27B17"/>
    <w:rsid w:val="00D82BB3"/>
    <w:rsid w:val="00DB2A44"/>
    <w:rsid w:val="00DF1989"/>
    <w:rsid w:val="00E325C8"/>
    <w:rsid w:val="00E32827"/>
    <w:rsid w:val="00E40C74"/>
    <w:rsid w:val="00E93504"/>
    <w:rsid w:val="00EC3A64"/>
    <w:rsid w:val="00EC4BB7"/>
    <w:rsid w:val="00F10792"/>
    <w:rsid w:val="00F447F5"/>
    <w:rsid w:val="00FA0060"/>
    <w:rsid w:val="00FA1758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3504"/>
    <w:rPr>
      <w:color w:val="0000FF" w:themeColor="hyperlink"/>
      <w:u w:val="single"/>
    </w:rPr>
  </w:style>
  <w:style w:type="character" w:customStyle="1" w:styleId="31">
    <w:name w:val="Основной текст 3 Знак1"/>
    <w:link w:val="3"/>
    <w:uiPriority w:val="99"/>
    <w:locked/>
    <w:rsid w:val="00FF4DAF"/>
    <w:rPr>
      <w:rFonts w:ascii="Arial" w:hAnsi="Arial"/>
      <w:sz w:val="24"/>
      <w:lang w:val="x-none" w:eastAsia="ar-SA"/>
    </w:rPr>
  </w:style>
  <w:style w:type="paragraph" w:styleId="3">
    <w:name w:val="Body Text 3"/>
    <w:basedOn w:val="a"/>
    <w:link w:val="31"/>
    <w:uiPriority w:val="99"/>
    <w:rsid w:val="00FF4DAF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FF4DAF"/>
    <w:rPr>
      <w:sz w:val="16"/>
      <w:szCs w:val="16"/>
    </w:rPr>
  </w:style>
  <w:style w:type="paragraph" w:styleId="a6">
    <w:name w:val="Normal (Web)"/>
    <w:basedOn w:val="a"/>
    <w:uiPriority w:val="99"/>
    <w:unhideWhenUsed/>
    <w:rsid w:val="000C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0C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2608"/>
  </w:style>
  <w:style w:type="paragraph" w:styleId="a9">
    <w:name w:val="footer"/>
    <w:basedOn w:val="a"/>
    <w:link w:val="aa"/>
    <w:uiPriority w:val="99"/>
    <w:unhideWhenUsed/>
    <w:rsid w:val="0031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2608"/>
  </w:style>
  <w:style w:type="table" w:styleId="ab">
    <w:name w:val="Table Grid"/>
    <w:basedOn w:val="a1"/>
    <w:uiPriority w:val="59"/>
    <w:rsid w:val="003C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3504"/>
    <w:rPr>
      <w:color w:val="0000FF" w:themeColor="hyperlink"/>
      <w:u w:val="single"/>
    </w:rPr>
  </w:style>
  <w:style w:type="character" w:customStyle="1" w:styleId="31">
    <w:name w:val="Основной текст 3 Знак1"/>
    <w:link w:val="3"/>
    <w:uiPriority w:val="99"/>
    <w:locked/>
    <w:rsid w:val="00FF4DAF"/>
    <w:rPr>
      <w:rFonts w:ascii="Arial" w:hAnsi="Arial"/>
      <w:sz w:val="24"/>
      <w:lang w:val="x-none" w:eastAsia="ar-SA"/>
    </w:rPr>
  </w:style>
  <w:style w:type="paragraph" w:styleId="3">
    <w:name w:val="Body Text 3"/>
    <w:basedOn w:val="a"/>
    <w:link w:val="31"/>
    <w:uiPriority w:val="99"/>
    <w:rsid w:val="00FF4DAF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FF4DAF"/>
    <w:rPr>
      <w:sz w:val="16"/>
      <w:szCs w:val="16"/>
    </w:rPr>
  </w:style>
  <w:style w:type="paragraph" w:styleId="a6">
    <w:name w:val="Normal (Web)"/>
    <w:basedOn w:val="a"/>
    <w:uiPriority w:val="99"/>
    <w:unhideWhenUsed/>
    <w:rsid w:val="000C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0C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2608"/>
  </w:style>
  <w:style w:type="paragraph" w:styleId="a9">
    <w:name w:val="footer"/>
    <w:basedOn w:val="a"/>
    <w:link w:val="aa"/>
    <w:uiPriority w:val="99"/>
    <w:unhideWhenUsed/>
    <w:rsid w:val="0031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2608"/>
  </w:style>
  <w:style w:type="table" w:styleId="ab">
    <w:name w:val="Table Grid"/>
    <w:basedOn w:val="a1"/>
    <w:uiPriority w:val="59"/>
    <w:rsid w:val="003C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25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7E70B7DA2207D81AFBE1C630CAEDE81219813428CFAD2E6D2F73F6ED2AED6C7540A1C8BD80AAD8ECD5FF5F437CBD0031E1B353AB2C8x9x5J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E70B7DA2207D81AFBE1C630CAEDE81219B114A88FAD2E6D2F73F6ED2AED6C7540A1C88DC0EA5859005E5F07E9FD51C17052A38ACC897DCxEx0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E70B7DA2207D81AFBE1C630CAEDE812198124E83F9D2E6D2F73F6ED2AED6C7540A1C8BD90CAED1C84AE4AC3BC2C61C1F052938B0xCx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us.1gzakaz.ru/" TargetMode="External"/><Relationship Id="rId10" Type="http://schemas.openxmlformats.org/officeDocument/2006/relationships/hyperlink" Target="https://www.minfi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E70B7DA2207D81AFBE1C630CAEDE81219B114A88FAD2E6D2F73F6ED2AED6C7540A1C88DC0EA5859105E5F07E9FD51C17052A38ACC897DCxEx0J" TargetMode="External"/><Relationship Id="rId14" Type="http://schemas.openxmlformats.org/officeDocument/2006/relationships/hyperlink" Target="consultantplus://offline/ref=F7E70B7DA2207D81AFBE1C630CAEDE81219813428CFAD2E6D2F73F6ED2AED6C7540A1C8BDE0EAC8ECD5FF5F437CBD0031E1B353AB2C8x9x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7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Алембеков Ринат Хуснуллович</cp:lastModifiedBy>
  <cp:revision>35</cp:revision>
  <cp:lastPrinted>2022-10-26T05:35:00Z</cp:lastPrinted>
  <dcterms:created xsi:type="dcterms:W3CDTF">2021-03-31T05:18:00Z</dcterms:created>
  <dcterms:modified xsi:type="dcterms:W3CDTF">2022-10-26T11:24:00Z</dcterms:modified>
</cp:coreProperties>
</file>