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48" w:rsidRDefault="00D75648" w:rsidP="00D7564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648" w:rsidRDefault="00D75648" w:rsidP="00D75648">
      <w:pPr>
        <w:jc w:val="center"/>
      </w:pPr>
    </w:p>
    <w:p w:rsidR="00D75648" w:rsidRPr="007D4197" w:rsidRDefault="00D75648" w:rsidP="00D75648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D75648" w:rsidRDefault="00D75648" w:rsidP="00D75648">
      <w:pPr>
        <w:tabs>
          <w:tab w:val="left" w:pos="4140"/>
        </w:tabs>
        <w:ind w:right="21"/>
        <w:jc w:val="center"/>
        <w:rPr>
          <w:sz w:val="10"/>
        </w:rPr>
      </w:pPr>
    </w:p>
    <w:p w:rsidR="00D75648" w:rsidRDefault="00D75648" w:rsidP="00D7564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D75648" w:rsidRPr="00A85F60" w:rsidRDefault="00D75648" w:rsidP="00D75648">
      <w:pPr>
        <w:tabs>
          <w:tab w:val="left" w:pos="4140"/>
        </w:tabs>
        <w:ind w:right="21"/>
        <w:jc w:val="right"/>
        <w:rPr>
          <w:b/>
        </w:rPr>
      </w:pPr>
      <w:r w:rsidRPr="00A85F60">
        <w:rPr>
          <w:b/>
        </w:rPr>
        <w:t xml:space="preserve">№ </w:t>
      </w:r>
      <w:r w:rsidR="00486BED">
        <w:rPr>
          <w:b/>
        </w:rPr>
        <w:t xml:space="preserve">104 </w:t>
      </w:r>
    </w:p>
    <w:p w:rsidR="00D75648" w:rsidRDefault="00486BED" w:rsidP="00D75648">
      <w:pPr>
        <w:jc w:val="both"/>
      </w:pPr>
      <w:r>
        <w:t>20 октября 2016 года, 15.00</w:t>
      </w:r>
    </w:p>
    <w:p w:rsidR="00D75648" w:rsidRDefault="00D75648" w:rsidP="00D75648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486BED">
        <w:t xml:space="preserve"> Дзержинского, 7, кабинет 165</w:t>
      </w:r>
    </w:p>
    <w:p w:rsidR="00D75648" w:rsidRPr="00FF3330" w:rsidRDefault="00D75648" w:rsidP="00D75648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D75648" w:rsidRDefault="00D75648" w:rsidP="00D75648">
      <w:pPr>
        <w:rPr>
          <w:b/>
        </w:rPr>
      </w:pPr>
    </w:p>
    <w:p w:rsidR="00D75648" w:rsidRDefault="00D75648" w:rsidP="00D75648">
      <w:pPr>
        <w:ind w:right="21"/>
        <w:jc w:val="both"/>
        <w:rPr>
          <w:b/>
        </w:rPr>
      </w:pPr>
      <w:r w:rsidRPr="0085482A">
        <w:rPr>
          <w:b/>
        </w:rPr>
        <w:t xml:space="preserve">О </w:t>
      </w:r>
      <w:r>
        <w:rPr>
          <w:b/>
        </w:rPr>
        <w:t>состоянии преступности, правонарушений</w:t>
      </w:r>
    </w:p>
    <w:p w:rsidR="00D75648" w:rsidRDefault="00D75648" w:rsidP="00D75648">
      <w:pPr>
        <w:ind w:right="21"/>
        <w:jc w:val="both"/>
        <w:rPr>
          <w:b/>
        </w:rPr>
      </w:pPr>
      <w:r>
        <w:rPr>
          <w:b/>
        </w:rPr>
        <w:t>среди несовершеннолетних по итогам</w:t>
      </w:r>
    </w:p>
    <w:p w:rsidR="00D75648" w:rsidRPr="0085482A" w:rsidRDefault="00486BED" w:rsidP="00D75648">
      <w:pPr>
        <w:ind w:right="21"/>
        <w:jc w:val="both"/>
        <w:rPr>
          <w:b/>
        </w:rPr>
      </w:pPr>
      <w:r>
        <w:rPr>
          <w:b/>
        </w:rPr>
        <w:t xml:space="preserve">9 месяцев </w:t>
      </w:r>
      <w:r w:rsidR="00D75648">
        <w:rPr>
          <w:b/>
        </w:rPr>
        <w:t>2016 года</w:t>
      </w:r>
    </w:p>
    <w:p w:rsidR="00D75648" w:rsidRDefault="00D75648" w:rsidP="00D75648">
      <w:pPr>
        <w:rPr>
          <w:b/>
        </w:rPr>
      </w:pPr>
    </w:p>
    <w:p w:rsidR="00D75648" w:rsidRDefault="00D75648" w:rsidP="00D75648">
      <w:pPr>
        <w:ind w:firstLine="708"/>
        <w:jc w:val="both"/>
      </w:pPr>
      <w:r>
        <w:t>З</w:t>
      </w:r>
      <w:r w:rsidRPr="00690A9B">
        <w:t xml:space="preserve">аслушав и обсудив информацию </w:t>
      </w:r>
      <w:r w:rsidRPr="00E105DD">
        <w:t>межмуниципального отдела Министерства внутренних дел Российской Фе</w:t>
      </w:r>
      <w:r>
        <w:t xml:space="preserve">дерации «Ханты-Мансийский» о состоянии преступности, правонарушений среди несовершеннолетних по итогам </w:t>
      </w:r>
      <w:r w:rsidR="00486BED">
        <w:t xml:space="preserve">9 месяцев </w:t>
      </w:r>
      <w:r>
        <w:t>2016</w:t>
      </w:r>
      <w:r w:rsidRPr="00E105DD">
        <w:t xml:space="preserve"> года, комиссия отмечает:</w:t>
      </w:r>
    </w:p>
    <w:p w:rsidR="00D75648" w:rsidRDefault="00D75648" w:rsidP="00D75648">
      <w:pPr>
        <w:ind w:firstLine="708"/>
        <w:jc w:val="both"/>
      </w:pPr>
      <w:r>
        <w:t xml:space="preserve">По состоянию на 1 </w:t>
      </w:r>
      <w:r w:rsidR="00D869E7">
        <w:t xml:space="preserve">октября </w:t>
      </w:r>
      <w:r>
        <w:t xml:space="preserve">2016 года на профилактическом учете </w:t>
      </w:r>
      <w:r w:rsidRPr="00E105DD">
        <w:t>межмуниципального отдела Министерства внутренних дел Российской Федерации «Ханты-Мансийский»</w:t>
      </w:r>
      <w:r w:rsidR="00BD47E9">
        <w:t xml:space="preserve"> состоит 36</w:t>
      </w:r>
      <w:r>
        <w:t xml:space="preserve"> несовершеннолетних, из них являются обучающимися обще</w:t>
      </w:r>
      <w:r w:rsidR="00BD47E9">
        <w:t>образовательных организаций - 26</w:t>
      </w:r>
      <w:r>
        <w:t xml:space="preserve">, </w:t>
      </w:r>
      <w:r w:rsidR="00BD47E9">
        <w:t xml:space="preserve">студентами </w:t>
      </w:r>
      <w:r>
        <w:t>учреждений п</w:t>
      </w:r>
      <w:r w:rsidR="00BD47E9">
        <w:t xml:space="preserve">рофессионального образования - 6, </w:t>
      </w:r>
      <w:r>
        <w:t xml:space="preserve"> </w:t>
      </w:r>
      <w:r w:rsidR="00BD47E9">
        <w:t>работающими - 3, неработающими - 1.</w:t>
      </w:r>
    </w:p>
    <w:p w:rsidR="00D75648" w:rsidRDefault="00D75648" w:rsidP="00D75648">
      <w:pPr>
        <w:ind w:firstLine="708"/>
        <w:jc w:val="both"/>
      </w:pPr>
      <w:r>
        <w:t>Индивидуальная профилактическая работа осуществ</w:t>
      </w:r>
      <w:r w:rsidR="00D869E7">
        <w:t>ляется в отношении 20</w:t>
      </w:r>
      <w:r>
        <w:t xml:space="preserve"> семей (</w:t>
      </w:r>
      <w:r w:rsidR="00D869E7">
        <w:t>26 родителей</w:t>
      </w:r>
      <w:r>
        <w:t xml:space="preserve">), </w:t>
      </w:r>
      <w:r w:rsidR="007C69CA">
        <w:t>в которых воспитывается</w:t>
      </w:r>
      <w:r w:rsidR="00EC558B">
        <w:t xml:space="preserve"> 46 детей</w:t>
      </w:r>
      <w:r>
        <w:t>.</w:t>
      </w:r>
    </w:p>
    <w:p w:rsidR="00D75648" w:rsidRDefault="00D75648" w:rsidP="00E1734D">
      <w:pPr>
        <w:pStyle w:val="a7"/>
        <w:ind w:firstLine="708"/>
        <w:jc w:val="both"/>
        <w:rPr>
          <w:b w:val="0"/>
          <w:szCs w:val="24"/>
        </w:rPr>
      </w:pPr>
      <w:r>
        <w:t xml:space="preserve"> </w:t>
      </w:r>
      <w:r w:rsidR="00BD47E9">
        <w:rPr>
          <w:b w:val="0"/>
          <w:szCs w:val="24"/>
        </w:rPr>
        <w:t xml:space="preserve">За 9 месяцев </w:t>
      </w:r>
      <w:r w:rsidR="007C69CA">
        <w:rPr>
          <w:b w:val="0"/>
          <w:szCs w:val="24"/>
        </w:rPr>
        <w:t>2016</w:t>
      </w:r>
      <w:r>
        <w:rPr>
          <w:b w:val="0"/>
          <w:szCs w:val="24"/>
        </w:rPr>
        <w:t xml:space="preserve"> года </w:t>
      </w:r>
      <w:r w:rsidR="00BE66C5">
        <w:rPr>
          <w:b w:val="0"/>
          <w:szCs w:val="24"/>
        </w:rPr>
        <w:t>зафиксировано 13</w:t>
      </w:r>
      <w:r w:rsidR="001F2843">
        <w:rPr>
          <w:b w:val="0"/>
          <w:szCs w:val="24"/>
        </w:rPr>
        <w:t xml:space="preserve"> преступлений</w:t>
      </w:r>
      <w:r>
        <w:rPr>
          <w:b w:val="0"/>
          <w:szCs w:val="24"/>
        </w:rPr>
        <w:t xml:space="preserve">, совершенных </w:t>
      </w:r>
      <w:r w:rsidR="00E75EB3">
        <w:rPr>
          <w:b w:val="0"/>
          <w:szCs w:val="24"/>
        </w:rPr>
        <w:t>11</w:t>
      </w:r>
      <w:r w:rsidR="00461AA5">
        <w:rPr>
          <w:b w:val="0"/>
          <w:szCs w:val="24"/>
        </w:rPr>
        <w:t xml:space="preserve"> (</w:t>
      </w:r>
      <w:r w:rsidR="00E75EB3">
        <w:rPr>
          <w:b w:val="0"/>
          <w:szCs w:val="24"/>
        </w:rPr>
        <w:t xml:space="preserve">9 месяцев </w:t>
      </w:r>
      <w:r w:rsidR="00A03402">
        <w:rPr>
          <w:b w:val="0"/>
          <w:szCs w:val="24"/>
        </w:rPr>
        <w:t xml:space="preserve">2015 года </w:t>
      </w:r>
      <w:r w:rsidR="00461AA5">
        <w:rPr>
          <w:b w:val="0"/>
          <w:szCs w:val="24"/>
        </w:rPr>
        <w:t xml:space="preserve">- </w:t>
      </w:r>
      <w:r w:rsidR="00E75EB3">
        <w:rPr>
          <w:b w:val="0"/>
          <w:szCs w:val="24"/>
        </w:rPr>
        <w:t>15</w:t>
      </w:r>
      <w:r w:rsidR="00461AA5">
        <w:rPr>
          <w:b w:val="0"/>
          <w:szCs w:val="24"/>
        </w:rPr>
        <w:t>)</w:t>
      </w:r>
      <w:r>
        <w:rPr>
          <w:b w:val="0"/>
          <w:szCs w:val="24"/>
        </w:rPr>
        <w:t xml:space="preserve"> несовершеннолетними и при их участии,</w:t>
      </w:r>
      <w:r w:rsidRPr="0042566B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из </w:t>
      </w:r>
      <w:r w:rsidR="00461AA5">
        <w:rPr>
          <w:b w:val="0"/>
          <w:szCs w:val="24"/>
        </w:rPr>
        <w:t>них</w:t>
      </w:r>
      <w:r w:rsidR="00E75EB3">
        <w:rPr>
          <w:b w:val="0"/>
          <w:szCs w:val="24"/>
        </w:rPr>
        <w:t xml:space="preserve"> совершены в 2015 году - 6</w:t>
      </w:r>
      <w:r w:rsidR="001F2843">
        <w:rPr>
          <w:b w:val="0"/>
          <w:szCs w:val="24"/>
        </w:rPr>
        <w:t xml:space="preserve">; </w:t>
      </w:r>
      <w:r w:rsidR="00A03402">
        <w:rPr>
          <w:b w:val="0"/>
          <w:szCs w:val="24"/>
        </w:rPr>
        <w:t xml:space="preserve"> </w:t>
      </w:r>
      <w:r w:rsidR="008C1104">
        <w:rPr>
          <w:b w:val="0"/>
          <w:szCs w:val="24"/>
        </w:rPr>
        <w:t>в 2016 году - 7</w:t>
      </w:r>
      <w:r w:rsidR="00D23557">
        <w:rPr>
          <w:b w:val="0"/>
          <w:szCs w:val="24"/>
        </w:rPr>
        <w:t>: ст.158 УК РФ - 6</w:t>
      </w:r>
      <w:r w:rsidR="00696DE8">
        <w:rPr>
          <w:b w:val="0"/>
          <w:szCs w:val="24"/>
        </w:rPr>
        <w:t xml:space="preserve">, ст.111 УК РФ - 1. Все зарегистрированные преступления 2016 года совершены </w:t>
      </w:r>
      <w:proofErr w:type="gramStart"/>
      <w:r w:rsidR="00696DE8">
        <w:rPr>
          <w:b w:val="0"/>
          <w:szCs w:val="24"/>
        </w:rPr>
        <w:t>обучающимися</w:t>
      </w:r>
      <w:proofErr w:type="gramEnd"/>
      <w:r w:rsidR="00696DE8">
        <w:rPr>
          <w:b w:val="0"/>
          <w:szCs w:val="24"/>
        </w:rPr>
        <w:t xml:space="preserve"> общеобразовательных организаций: СОШ № 2 - 1, СОШ № 3 - 3, СОШ № 4 - 1, СОШ № 5 - 1.</w:t>
      </w:r>
    </w:p>
    <w:p w:rsidR="00D75648" w:rsidRPr="0042566B" w:rsidRDefault="00D75648" w:rsidP="00E1734D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2566B">
        <w:t xml:space="preserve">         </w:t>
      </w:r>
      <w:r w:rsidRPr="0042566B">
        <w:tab/>
      </w:r>
      <w:r w:rsidR="00A03402">
        <w:t>За отчетный период 2016</w:t>
      </w:r>
      <w:r>
        <w:t xml:space="preserve"> года </w:t>
      </w:r>
      <w:r w:rsidRPr="0042566B">
        <w:t>совершен</w:t>
      </w:r>
      <w:r>
        <w:t xml:space="preserve">о </w:t>
      </w:r>
      <w:r w:rsidR="00940BFB">
        <w:t>20</w:t>
      </w:r>
      <w:r>
        <w:t xml:space="preserve"> </w:t>
      </w:r>
      <w:r w:rsidRPr="0042566B">
        <w:t>обществен</w:t>
      </w:r>
      <w:r>
        <w:t xml:space="preserve">но опасных деяний </w:t>
      </w:r>
      <w:r w:rsidR="00A03402">
        <w:t>(</w:t>
      </w:r>
      <w:r w:rsidR="00940BFB">
        <w:t xml:space="preserve">9 месяцев </w:t>
      </w:r>
      <w:r w:rsidR="00A03402">
        <w:t xml:space="preserve">2015 года </w:t>
      </w:r>
      <w:r w:rsidR="00BD2226">
        <w:t>–</w:t>
      </w:r>
      <w:r w:rsidR="00940BFB">
        <w:t xml:space="preserve"> 11</w:t>
      </w:r>
      <w:r w:rsidR="00BD2226">
        <w:t xml:space="preserve"> </w:t>
      </w:r>
      <w:r w:rsidR="00940BFB">
        <w:t>общественно опасных деяний совершено 15 несовершеннолетними</w:t>
      </w:r>
      <w:r w:rsidRPr="006005D2">
        <w:t xml:space="preserve">) </w:t>
      </w:r>
      <w:r w:rsidR="00940BFB">
        <w:t>27</w:t>
      </w:r>
      <w:r>
        <w:t xml:space="preserve"> </w:t>
      </w:r>
      <w:r w:rsidRPr="0042566B">
        <w:t>несовершеннолетними</w:t>
      </w:r>
      <w:r>
        <w:t xml:space="preserve">, являющимися обучающимися общеобразовательных организаций: </w:t>
      </w:r>
      <w:r w:rsidR="00940BFB">
        <w:t>СОШ № 2 - 7, СОШ № 3 - 2, СОШ № 4 - 5</w:t>
      </w:r>
      <w:r w:rsidR="00A53289">
        <w:t xml:space="preserve">, </w:t>
      </w:r>
      <w:r w:rsidR="00940BFB">
        <w:t>СОШ № 5 - 6, СОШ № 6 - 2</w:t>
      </w:r>
      <w:r w:rsidRPr="00A53289">
        <w:t xml:space="preserve">, </w:t>
      </w:r>
      <w:r w:rsidR="00940BFB">
        <w:t>СОШ № 8 - 5</w:t>
      </w:r>
      <w:r w:rsidR="00A53289" w:rsidRPr="00A53289">
        <w:t xml:space="preserve">, </w:t>
      </w:r>
      <w:r>
        <w:t xml:space="preserve">в отношении </w:t>
      </w:r>
      <w:r w:rsidR="00940BFB">
        <w:t>25</w:t>
      </w:r>
      <w:r w:rsidR="00A03402">
        <w:t xml:space="preserve"> подростков</w:t>
      </w:r>
      <w:r>
        <w:t xml:space="preserve"> организована индивид</w:t>
      </w:r>
      <w:r w:rsidR="00A03402">
        <w:t>уальная профилактическая работа, в отношении 2 несовершеннолетних прин</w:t>
      </w:r>
      <w:r w:rsidR="00E1734D">
        <w:t xml:space="preserve">яты постановления о ходатайстве перед </w:t>
      </w:r>
      <w:proofErr w:type="gramStart"/>
      <w:r w:rsidR="00E1734D">
        <w:t>судом</w:t>
      </w:r>
      <w:proofErr w:type="gramEnd"/>
      <w:r w:rsidR="00E1734D">
        <w:t xml:space="preserve"> </w:t>
      </w:r>
      <w:r w:rsidR="00A03402">
        <w:t>о помещении в специальное учебно-воспитательное учреждение закрытого типа</w:t>
      </w:r>
      <w:r w:rsidR="00A53289">
        <w:t>, из них удовлетворено - 1.</w:t>
      </w:r>
    </w:p>
    <w:p w:rsidR="00D75648" w:rsidRDefault="00D75648" w:rsidP="00E1734D">
      <w:pPr>
        <w:widowControl w:val="0"/>
        <w:autoSpaceDE w:val="0"/>
        <w:autoSpaceDN w:val="0"/>
        <w:adjustRightInd w:val="0"/>
        <w:jc w:val="both"/>
      </w:pPr>
      <w:r w:rsidRPr="0042566B">
        <w:t xml:space="preserve">          </w:t>
      </w:r>
      <w:r w:rsidR="001C0857">
        <w:t xml:space="preserve"> </w:t>
      </w:r>
      <w:r w:rsidR="001C0857" w:rsidRPr="006A7832">
        <w:t xml:space="preserve"> В течение </w:t>
      </w:r>
      <w:r w:rsidR="001C0857">
        <w:t>9 месяцев 2016</w:t>
      </w:r>
      <w:r w:rsidR="001C0857" w:rsidRPr="006A7832">
        <w:t xml:space="preserve"> года к административной ответственности привлечено </w:t>
      </w:r>
      <w:r w:rsidR="00B20D4D">
        <w:t xml:space="preserve">26 </w:t>
      </w:r>
      <w:r w:rsidR="001C0857" w:rsidRPr="006A7832">
        <w:t xml:space="preserve">несовершеннолетних </w:t>
      </w:r>
      <w:r w:rsidR="001C0857">
        <w:t>(9 месяцев 2015 года - 3</w:t>
      </w:r>
      <w:r w:rsidR="001C0857" w:rsidRPr="006A7832">
        <w:t>5</w:t>
      </w:r>
      <w:r w:rsidR="001C0857">
        <w:t xml:space="preserve"> несовершеннолетних совершили 44 административных правонарушения)</w:t>
      </w:r>
      <w:r w:rsidR="001C0857" w:rsidRPr="006A7832">
        <w:t xml:space="preserve"> </w:t>
      </w:r>
      <w:r w:rsidR="00B20D4D">
        <w:t>за совершение 36</w:t>
      </w:r>
      <w:r w:rsidR="001C0857" w:rsidRPr="006A7832">
        <w:t xml:space="preserve"> административных правонарушений (студенты учреждений пр</w:t>
      </w:r>
      <w:r w:rsidR="00B86CEB">
        <w:t>офессионального образования - 8</w:t>
      </w:r>
      <w:r w:rsidR="001C0857" w:rsidRPr="006A7832">
        <w:t>, неработающие</w:t>
      </w:r>
      <w:r w:rsidR="001C0857">
        <w:t xml:space="preserve">, </w:t>
      </w:r>
      <w:proofErr w:type="spellStart"/>
      <w:r w:rsidR="001C0857">
        <w:t>необучающиеся</w:t>
      </w:r>
      <w:proofErr w:type="spellEnd"/>
      <w:r w:rsidR="001C0857" w:rsidRPr="006A7832">
        <w:t xml:space="preserve"> -</w:t>
      </w:r>
      <w:r w:rsidR="00B86CEB">
        <w:t xml:space="preserve"> 4</w:t>
      </w:r>
      <w:r w:rsidR="001C0857" w:rsidRPr="006A7832">
        <w:t>, обучающиеся общ</w:t>
      </w:r>
      <w:r w:rsidR="00B20D4D">
        <w:t>еобразовательных организаций -</w:t>
      </w:r>
      <w:r w:rsidR="00735FFC">
        <w:t xml:space="preserve"> 14</w:t>
      </w:r>
      <w:r w:rsidR="001C0857" w:rsidRPr="006A7832">
        <w:t xml:space="preserve">) </w:t>
      </w:r>
      <w:r w:rsidR="001C0857">
        <w:t>по следующим статьям Кодекса Российской Федерации об административных правонарушениях</w:t>
      </w:r>
      <w:r w:rsidRPr="0042566B">
        <w:t xml:space="preserve">: </w:t>
      </w:r>
    </w:p>
    <w:p w:rsidR="0000536D" w:rsidRDefault="0000536D" w:rsidP="00D75648">
      <w:pPr>
        <w:pStyle w:val="2"/>
        <w:spacing w:after="0" w:line="240" w:lineRule="auto"/>
        <w:ind w:firstLine="420"/>
        <w:jc w:val="both"/>
        <w:sectPr w:rsidR="0000536D" w:rsidSect="00E1734D">
          <w:pgSz w:w="11906" w:h="16838"/>
          <w:pgMar w:top="851" w:right="851" w:bottom="737" w:left="1418" w:header="709" w:footer="709" w:gutter="0"/>
          <w:cols w:space="708"/>
          <w:docGrid w:linePitch="360"/>
        </w:sectPr>
      </w:pPr>
    </w:p>
    <w:p w:rsidR="00D75648" w:rsidRDefault="000A33ED" w:rsidP="00D75648">
      <w:pPr>
        <w:pStyle w:val="2"/>
        <w:spacing w:after="0" w:line="240" w:lineRule="auto"/>
        <w:ind w:firstLine="420"/>
        <w:jc w:val="both"/>
      </w:pPr>
      <w:r>
        <w:lastRenderedPageBreak/>
        <w:t>по ч.1 ст.20.1 КоАП РФ - 3</w:t>
      </w:r>
      <w:r w:rsidR="00D75648">
        <w:t>,</w:t>
      </w:r>
    </w:p>
    <w:p w:rsidR="00CB3D93" w:rsidRPr="00D3210B" w:rsidRDefault="00CB3D93" w:rsidP="00D75648">
      <w:pPr>
        <w:pStyle w:val="2"/>
        <w:spacing w:after="0" w:line="240" w:lineRule="auto"/>
        <w:ind w:firstLine="420"/>
        <w:jc w:val="both"/>
      </w:pPr>
      <w:r>
        <w:t>по ч.1 ст.20.20 КоАП РФ - 1,</w:t>
      </w:r>
    </w:p>
    <w:p w:rsidR="00D75648" w:rsidRDefault="00940BFB" w:rsidP="00D75648">
      <w:pPr>
        <w:pStyle w:val="2"/>
        <w:spacing w:after="0" w:line="240" w:lineRule="auto"/>
        <w:ind w:firstLine="420"/>
      </w:pPr>
      <w:r>
        <w:t>по ст.20.21 КоАП РФ - 8</w:t>
      </w:r>
      <w:r w:rsidR="00D75648">
        <w:t>,</w:t>
      </w:r>
    </w:p>
    <w:p w:rsidR="00D75648" w:rsidRDefault="00FB5F49" w:rsidP="00D75648">
      <w:pPr>
        <w:pStyle w:val="2"/>
        <w:spacing w:after="0" w:line="240" w:lineRule="auto"/>
        <w:ind w:firstLine="420"/>
      </w:pPr>
      <w:r>
        <w:t>по ст.7.27 КоАП Р</w:t>
      </w:r>
      <w:r w:rsidR="000A33ED">
        <w:t>Ф - 4</w:t>
      </w:r>
      <w:r w:rsidR="00D75648">
        <w:t>,</w:t>
      </w:r>
    </w:p>
    <w:p w:rsidR="00D75648" w:rsidRDefault="000A33ED" w:rsidP="00D75648">
      <w:pPr>
        <w:pStyle w:val="2"/>
        <w:spacing w:after="0" w:line="240" w:lineRule="auto"/>
        <w:ind w:firstLine="420"/>
      </w:pPr>
      <w:r>
        <w:t>по ч.2 ст.12.1</w:t>
      </w:r>
      <w:r w:rsidR="00D75648">
        <w:t xml:space="preserve"> КоАП РФ - 1,</w:t>
      </w:r>
    </w:p>
    <w:p w:rsidR="00CB3D93" w:rsidRDefault="00CB3D93" w:rsidP="00D75648">
      <w:pPr>
        <w:pStyle w:val="2"/>
        <w:spacing w:after="0" w:line="240" w:lineRule="auto"/>
        <w:ind w:firstLine="420"/>
      </w:pPr>
      <w:r>
        <w:lastRenderedPageBreak/>
        <w:t xml:space="preserve">по ст.12.6 КоАП РФ - 1, </w:t>
      </w:r>
    </w:p>
    <w:p w:rsidR="00D75648" w:rsidRDefault="00D75648" w:rsidP="000A33ED">
      <w:pPr>
        <w:pStyle w:val="2"/>
        <w:spacing w:after="0" w:line="240" w:lineRule="auto"/>
        <w:ind w:firstLine="420"/>
      </w:pPr>
      <w:r>
        <w:t xml:space="preserve">по ч.1 ст.12.7 КоАП РФ </w:t>
      </w:r>
      <w:r w:rsidR="0000536D">
        <w:t>-</w:t>
      </w:r>
      <w:r>
        <w:t xml:space="preserve"> </w:t>
      </w:r>
      <w:r w:rsidR="00B20D4D">
        <w:t>15</w:t>
      </w:r>
      <w:r w:rsidR="00CB3D93">
        <w:t>,</w:t>
      </w:r>
    </w:p>
    <w:p w:rsidR="00CB3D93" w:rsidRDefault="00CB3D93" w:rsidP="000A33ED">
      <w:pPr>
        <w:pStyle w:val="2"/>
        <w:spacing w:after="0" w:line="240" w:lineRule="auto"/>
        <w:ind w:firstLine="420"/>
      </w:pPr>
      <w:r>
        <w:t xml:space="preserve">по ч.3 ст.12.8 КоАП РФ </w:t>
      </w:r>
      <w:r w:rsidR="0000536D">
        <w:t>-</w:t>
      </w:r>
      <w:r>
        <w:t xml:space="preserve"> 1, </w:t>
      </w:r>
    </w:p>
    <w:p w:rsidR="00CB3D93" w:rsidRDefault="00CB3D93" w:rsidP="000A33ED">
      <w:pPr>
        <w:pStyle w:val="2"/>
        <w:spacing w:after="0" w:line="240" w:lineRule="auto"/>
        <w:ind w:firstLine="420"/>
      </w:pPr>
      <w:r>
        <w:t xml:space="preserve">по ч.2 ст.12.13 КоАП РФ </w:t>
      </w:r>
      <w:r w:rsidR="0000536D">
        <w:t>-</w:t>
      </w:r>
      <w:r>
        <w:t xml:space="preserve"> </w:t>
      </w:r>
      <w:r w:rsidR="0000536D">
        <w:t>1,</w:t>
      </w:r>
    </w:p>
    <w:p w:rsidR="00CB3D93" w:rsidRDefault="00CB3D93" w:rsidP="000A33ED">
      <w:pPr>
        <w:pStyle w:val="2"/>
        <w:spacing w:after="0" w:line="240" w:lineRule="auto"/>
        <w:ind w:firstLine="420"/>
      </w:pPr>
      <w:r>
        <w:t xml:space="preserve">по ст.12.25 КоАП РФ </w:t>
      </w:r>
      <w:r w:rsidR="0000536D">
        <w:t>- 1.</w:t>
      </w:r>
    </w:p>
    <w:p w:rsidR="0000536D" w:rsidRDefault="0000536D" w:rsidP="00D75648">
      <w:pPr>
        <w:pStyle w:val="2"/>
        <w:spacing w:after="0" w:line="240" w:lineRule="auto"/>
        <w:ind w:firstLine="360"/>
        <w:jc w:val="both"/>
        <w:sectPr w:rsidR="0000536D" w:rsidSect="0000536D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</w:p>
    <w:p w:rsidR="00D75648" w:rsidRPr="009D2606" w:rsidRDefault="00D75648" w:rsidP="00D75648">
      <w:pPr>
        <w:pStyle w:val="2"/>
        <w:spacing w:after="0" w:line="240" w:lineRule="auto"/>
        <w:ind w:firstLine="360"/>
        <w:jc w:val="both"/>
      </w:pPr>
      <w:r w:rsidRPr="0042566B">
        <w:lastRenderedPageBreak/>
        <w:t>Родители, законные пред</w:t>
      </w:r>
      <w:r w:rsidRPr="00E42999">
        <w:rPr>
          <w:i/>
        </w:rPr>
        <w:t>с</w:t>
      </w:r>
      <w:r w:rsidRPr="0042566B">
        <w:t>тавители</w:t>
      </w:r>
      <w:r>
        <w:t>, иные граждане</w:t>
      </w:r>
      <w:r w:rsidRPr="0042566B">
        <w:t xml:space="preserve"> к административной ответственности привлекались </w:t>
      </w:r>
      <w:r w:rsidR="00B86CEB">
        <w:t>160</w:t>
      </w:r>
      <w:r>
        <w:t xml:space="preserve"> раз, </w:t>
      </w:r>
      <w:r w:rsidRPr="009D2606">
        <w:t>в том числе:</w:t>
      </w:r>
    </w:p>
    <w:p w:rsidR="00D75648" w:rsidRPr="009D2606" w:rsidRDefault="00B86CEB" w:rsidP="00D75648">
      <w:pPr>
        <w:pStyle w:val="2"/>
        <w:spacing w:after="0" w:line="240" w:lineRule="auto"/>
        <w:ind w:left="360"/>
        <w:jc w:val="both"/>
      </w:pPr>
      <w:r>
        <w:t>по ст. 5.35 КоАП РФ - 149</w:t>
      </w:r>
      <w:r w:rsidR="00D75648">
        <w:t>,</w:t>
      </w:r>
    </w:p>
    <w:p w:rsidR="00D75648" w:rsidRPr="009D2606" w:rsidRDefault="00D75648" w:rsidP="00D75648">
      <w:pPr>
        <w:pStyle w:val="2"/>
        <w:spacing w:after="0" w:line="240" w:lineRule="auto"/>
        <w:ind w:left="360"/>
        <w:jc w:val="both"/>
      </w:pPr>
      <w:r w:rsidRPr="009D2606">
        <w:t>п</w:t>
      </w:r>
      <w:r w:rsidR="00B86CEB">
        <w:t>о ст. 20.22 КоАП РФ - 9</w:t>
      </w:r>
      <w:r>
        <w:t>,</w:t>
      </w:r>
    </w:p>
    <w:p w:rsidR="00D75648" w:rsidRDefault="000A33ED" w:rsidP="00D75648">
      <w:pPr>
        <w:pStyle w:val="2"/>
        <w:spacing w:after="0" w:line="240" w:lineRule="auto"/>
        <w:ind w:left="360"/>
        <w:jc w:val="both"/>
      </w:pPr>
      <w:r>
        <w:t xml:space="preserve">по ст.6.10 КоАП РФ </w:t>
      </w:r>
      <w:r w:rsidR="00B86CEB">
        <w:t>- 2</w:t>
      </w:r>
      <w:r>
        <w:t>.</w:t>
      </w:r>
    </w:p>
    <w:p w:rsidR="00D102BC" w:rsidRDefault="00D75648" w:rsidP="006155B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566B">
        <w:t xml:space="preserve">В </w:t>
      </w:r>
      <w:r w:rsidR="009219AB">
        <w:t xml:space="preserve">период с января по сентябрь </w:t>
      </w:r>
      <w:r w:rsidR="000A33ED">
        <w:t>2016</w:t>
      </w:r>
      <w:r w:rsidRPr="0042566B">
        <w:t xml:space="preserve"> года </w:t>
      </w:r>
      <w:r>
        <w:t>зафиксировано</w:t>
      </w:r>
      <w:r w:rsidRPr="006155BC">
        <w:t xml:space="preserve"> </w:t>
      </w:r>
      <w:r w:rsidR="00696DE8" w:rsidRPr="00696DE8">
        <w:t>19</w:t>
      </w:r>
      <w:r w:rsidRPr="006155BC">
        <w:t xml:space="preserve"> фактов</w:t>
      </w:r>
      <w:r w:rsidRPr="000A33ED">
        <w:rPr>
          <w:color w:val="C00000"/>
        </w:rPr>
        <w:t xml:space="preserve"> </w:t>
      </w:r>
      <w:r w:rsidRPr="0042566B">
        <w:t xml:space="preserve">самовольных уходов, </w:t>
      </w:r>
      <w:r>
        <w:t>совершенных несовершеннолетними, в том числе</w:t>
      </w:r>
      <w:r w:rsidRPr="0042566B">
        <w:t xml:space="preserve">: из семьи </w:t>
      </w:r>
      <w:r>
        <w:t>-</w:t>
      </w:r>
      <w:r w:rsidRPr="0042566B">
        <w:t xml:space="preserve"> </w:t>
      </w:r>
      <w:r w:rsidR="00696DE8">
        <w:t>14</w:t>
      </w:r>
      <w:r w:rsidR="00D102BC">
        <w:t xml:space="preserve">, из </w:t>
      </w:r>
      <w:r w:rsidR="002A5E88">
        <w:t xml:space="preserve">бюджетного учреждения Ханты-Мансийского автономного округа-Югры </w:t>
      </w:r>
      <w:r>
        <w:t>«</w:t>
      </w:r>
      <w:r w:rsidR="00D102BC">
        <w:t xml:space="preserve">Центр помощи детям, оставшимся без попечения родителей «Радуга» - </w:t>
      </w:r>
      <w:r w:rsidR="00696DE8" w:rsidRPr="00696DE8">
        <w:t>5</w:t>
      </w:r>
      <w:r>
        <w:t xml:space="preserve">. </w:t>
      </w:r>
      <w:r w:rsidR="006155BC">
        <w:t xml:space="preserve">По каждому факту устанавливаются причины и условия, способствующие совершению самовольного ухода, субъектами системы профилактики безнадзорности и правонарушений принимаются меры по их устранению. За отчетный период 2016 года территориальной комиссией по делам несовершеннолетних и защите их прав </w:t>
      </w:r>
      <w:r w:rsidR="006155BC" w:rsidRPr="00A91BC2">
        <w:t>ра</w:t>
      </w:r>
      <w:r w:rsidR="006155BC">
        <w:t>ссмотрены материалы в отношении 6</w:t>
      </w:r>
      <w:r w:rsidR="006155BC">
        <w:rPr>
          <w:lang w:eastAsia="en-US"/>
        </w:rPr>
        <w:t xml:space="preserve"> подростков, совершивших самовольный уход из семьи, из государственного учреждения - 2 </w:t>
      </w:r>
      <w:r w:rsidR="006155BC" w:rsidRPr="00A91BC2">
        <w:t xml:space="preserve">с целью принятия решения о целесообразности организации индивидуальной профилактической работы с подростками, по </w:t>
      </w:r>
      <w:proofErr w:type="gramStart"/>
      <w:r w:rsidR="006155BC" w:rsidRPr="00A91BC2">
        <w:t>итогам</w:t>
      </w:r>
      <w:proofErr w:type="gramEnd"/>
      <w:r w:rsidR="006155BC" w:rsidRPr="00A91BC2">
        <w:t xml:space="preserve"> расс</w:t>
      </w:r>
      <w:r w:rsidR="006155BC">
        <w:t>мотрения которых 3</w:t>
      </w:r>
      <w:r w:rsidR="006155BC" w:rsidRPr="00A91BC2">
        <w:t xml:space="preserve"> поставлены на профилактический учет, в отношении них разработаны и реализуется комплексы профилактических и реабилитационных мероприятий.</w:t>
      </w:r>
    </w:p>
    <w:p w:rsidR="00D75648" w:rsidRPr="0042566B" w:rsidRDefault="00D75648" w:rsidP="00D75648">
      <w:pPr>
        <w:widowControl w:val="0"/>
        <w:autoSpaceDE w:val="0"/>
        <w:autoSpaceDN w:val="0"/>
        <w:adjustRightInd w:val="0"/>
        <w:ind w:firstLine="720"/>
        <w:jc w:val="both"/>
      </w:pPr>
      <w:r w:rsidRPr="0042566B">
        <w:t>На территории города Ханты-Мансийска выявлен</w:t>
      </w:r>
      <w:r w:rsidR="00696DE8">
        <w:t>о 11</w:t>
      </w:r>
      <w:r>
        <w:t xml:space="preserve"> безнадзорных</w:t>
      </w:r>
      <w:r w:rsidRPr="0042566B">
        <w:t xml:space="preserve"> несо</w:t>
      </w:r>
      <w:r>
        <w:t>вершеннолетних, предприняты меры по устройству детей, их родители привлечены к административной ответственности по ч.1 ст.5.35 КоАП РФ.</w:t>
      </w:r>
      <w:r w:rsidRPr="0042566B">
        <w:t xml:space="preserve"> </w:t>
      </w:r>
    </w:p>
    <w:p w:rsidR="00D75648" w:rsidRPr="0042566B" w:rsidRDefault="00D75648" w:rsidP="00D75648">
      <w:pPr>
        <w:jc w:val="both"/>
      </w:pPr>
      <w:r w:rsidRPr="0042566B">
        <w:tab/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</w:t>
      </w:r>
      <w:r>
        <w:t xml:space="preserve">сотрудниками межмуниципального отдела Министерства внутренних дел Российской Федерации «Ханты-Мансийский» при участии субъектов </w:t>
      </w:r>
      <w:r w:rsidRPr="0042566B">
        <w:t xml:space="preserve">системы профилактики </w:t>
      </w:r>
      <w:r>
        <w:t>безнадзорности и правонарушений несовершеннолетних проведен комплекс профилактических мероприятий, направленных</w:t>
      </w:r>
      <w:r w:rsidRPr="0042566B">
        <w:t xml:space="preserve"> на установление и устранение причин, способствующих совершению противоправных </w:t>
      </w:r>
      <w:r>
        <w:t>деяний:</w:t>
      </w:r>
    </w:p>
    <w:p w:rsidR="00D75648" w:rsidRDefault="00D75648" w:rsidP="00D75648">
      <w:pPr>
        <w:widowControl w:val="0"/>
        <w:autoSpaceDE w:val="0"/>
        <w:autoSpaceDN w:val="0"/>
        <w:adjustRightInd w:val="0"/>
        <w:jc w:val="both"/>
      </w:pPr>
      <w:r w:rsidRPr="0042566B">
        <w:tab/>
        <w:t xml:space="preserve">- </w:t>
      </w:r>
      <w:r>
        <w:t>оперативно-</w:t>
      </w:r>
      <w:r w:rsidRPr="0042566B">
        <w:t xml:space="preserve">профилактические </w:t>
      </w:r>
      <w:r>
        <w:t xml:space="preserve">операции </w:t>
      </w:r>
      <w:r w:rsidRPr="0042566B">
        <w:t>«Здоровье</w:t>
      </w:r>
      <w:r>
        <w:t>»</w:t>
      </w:r>
      <w:r w:rsidRPr="0042566B">
        <w:t xml:space="preserve">, </w:t>
      </w:r>
      <w:r w:rsidR="00E1734D">
        <w:t>«Защита»</w:t>
      </w:r>
      <w:r>
        <w:t>;</w:t>
      </w:r>
    </w:p>
    <w:p w:rsidR="00D75648" w:rsidRDefault="00D75648" w:rsidP="00D75648">
      <w:pPr>
        <w:widowControl w:val="0"/>
        <w:autoSpaceDE w:val="0"/>
        <w:autoSpaceDN w:val="0"/>
        <w:adjustRightInd w:val="0"/>
        <w:jc w:val="both"/>
      </w:pPr>
      <w:r>
        <w:tab/>
        <w:t>- профилактические акции «Студенческий десант», «Неделя мужества», «Один день сотрудника полиции», «Единый день правовой помощи»;</w:t>
      </w:r>
    </w:p>
    <w:p w:rsidR="00D75648" w:rsidRPr="0042566B" w:rsidRDefault="00D75648" w:rsidP="00D75648">
      <w:pPr>
        <w:widowControl w:val="0"/>
        <w:autoSpaceDE w:val="0"/>
        <w:autoSpaceDN w:val="0"/>
        <w:adjustRightInd w:val="0"/>
        <w:jc w:val="both"/>
      </w:pPr>
      <w:r>
        <w:tab/>
        <w:t>- взаимодействие с общественными организациями, в том числе ветеранами органов внутренних дел при проведении индивидуальной профилактической работы с несовершеннолетними;</w:t>
      </w:r>
    </w:p>
    <w:p w:rsidR="00D75648" w:rsidRPr="0042566B" w:rsidRDefault="00D75648" w:rsidP="00D75648">
      <w:pPr>
        <w:widowControl w:val="0"/>
        <w:autoSpaceDE w:val="0"/>
        <w:autoSpaceDN w:val="0"/>
        <w:adjustRightInd w:val="0"/>
        <w:jc w:val="both"/>
      </w:pPr>
      <w:r w:rsidRPr="0042566B">
        <w:tab/>
        <w:t>- лекции, беседы, линейки «Говорит-02»</w:t>
      </w:r>
      <w:r>
        <w:t xml:space="preserve"> </w:t>
      </w:r>
      <w:r w:rsidRPr="0042566B">
        <w:t>в образовательных</w:t>
      </w:r>
      <w:r>
        <w:t xml:space="preserve"> организациях</w:t>
      </w:r>
      <w:r w:rsidRPr="0042566B">
        <w:t xml:space="preserve">; </w:t>
      </w:r>
    </w:p>
    <w:p w:rsidR="00D75648" w:rsidRPr="0042566B" w:rsidRDefault="00D75648" w:rsidP="00D75648">
      <w:pPr>
        <w:widowControl w:val="0"/>
        <w:autoSpaceDE w:val="0"/>
        <w:autoSpaceDN w:val="0"/>
        <w:adjustRightInd w:val="0"/>
        <w:jc w:val="both"/>
      </w:pPr>
      <w:r w:rsidRPr="0042566B">
        <w:tab/>
        <w:t>- информирование родителей о состоянии преступности</w:t>
      </w:r>
      <w:r>
        <w:t xml:space="preserve"> среди несовершеннолетних, чрезвычайных происшествиях с детьми</w:t>
      </w:r>
      <w:r w:rsidRPr="0042566B">
        <w:t xml:space="preserve"> на родительских собраниях;</w:t>
      </w:r>
    </w:p>
    <w:p w:rsidR="00D75648" w:rsidRPr="004B658E" w:rsidRDefault="00D75648" w:rsidP="00D75648">
      <w:pPr>
        <w:ind w:firstLine="708"/>
        <w:jc w:val="both"/>
      </w:pPr>
      <w:r w:rsidRPr="0042566B">
        <w:t>- рейд</w:t>
      </w:r>
      <w:r>
        <w:t>овые мероприятия</w:t>
      </w:r>
      <w:r w:rsidRPr="004B658E">
        <w:rPr>
          <w:b/>
          <w:sz w:val="28"/>
          <w:szCs w:val="28"/>
        </w:rPr>
        <w:t xml:space="preserve"> </w:t>
      </w:r>
      <w:r w:rsidRPr="004B658E">
        <w:t>с цель</w:t>
      </w:r>
      <w:r>
        <w:t xml:space="preserve">ю выявления и пресечения фактов </w:t>
      </w:r>
      <w:r w:rsidRPr="004B658E">
        <w:t>совершения противоправных и антиобщественных действий</w:t>
      </w:r>
      <w:r>
        <w:t>.</w:t>
      </w:r>
      <w:r w:rsidRPr="004B658E">
        <w:t xml:space="preserve"> </w:t>
      </w:r>
    </w:p>
    <w:p w:rsidR="00D75648" w:rsidRDefault="00D75648" w:rsidP="00D75648">
      <w:pPr>
        <w:ind w:firstLine="708"/>
        <w:jc w:val="both"/>
      </w:pPr>
    </w:p>
    <w:p w:rsidR="00D75648" w:rsidRDefault="00D75648" w:rsidP="00D75648">
      <w:pPr>
        <w:ind w:firstLine="708"/>
        <w:jc w:val="both"/>
      </w:pPr>
      <w:r>
        <w:t>Руководствуясь статьями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</w:t>
      </w:r>
      <w:r w:rsidR="00BD2226">
        <w:t>ции города Ханты-Мансийска № 831 от 22.07.2016</w:t>
      </w:r>
      <w:r>
        <w:t xml:space="preserve">, </w:t>
      </w:r>
      <w:r>
        <w:rPr>
          <w:color w:val="000000"/>
        </w:rPr>
        <w:t>комиссия</w:t>
      </w:r>
    </w:p>
    <w:p w:rsidR="00D75648" w:rsidRDefault="00D75648" w:rsidP="00D75648">
      <w:pPr>
        <w:rPr>
          <w:b/>
        </w:rPr>
      </w:pPr>
    </w:p>
    <w:p w:rsidR="00D75648" w:rsidRDefault="00D75648" w:rsidP="00D75648">
      <w:pPr>
        <w:ind w:firstLine="708"/>
        <w:jc w:val="center"/>
        <w:rPr>
          <w:b/>
        </w:rPr>
      </w:pPr>
      <w:r>
        <w:rPr>
          <w:b/>
        </w:rPr>
        <w:t>постановила:</w:t>
      </w:r>
    </w:p>
    <w:p w:rsidR="00D75648" w:rsidRDefault="00D75648" w:rsidP="00D75648">
      <w:pPr>
        <w:ind w:right="23"/>
        <w:jc w:val="both"/>
      </w:pPr>
    </w:p>
    <w:p w:rsidR="00D75648" w:rsidRDefault="00D75648" w:rsidP="00D75648">
      <w:pPr>
        <w:ind w:right="23" w:firstLine="708"/>
        <w:jc w:val="both"/>
      </w:pPr>
      <w:r>
        <w:t xml:space="preserve">1. Информацию </w:t>
      </w:r>
      <w:r w:rsidRPr="001D0098">
        <w:t>межмуниципального отдела Министерства внутренних дел Российской Федерации «Ха</w:t>
      </w:r>
      <w:r>
        <w:t>нты-Мансийский»</w:t>
      </w:r>
      <w:r w:rsidRPr="00C22CA1">
        <w:t xml:space="preserve"> </w:t>
      </w:r>
      <w:r>
        <w:t xml:space="preserve">о состоянии преступности, правонарушений среди несовершеннолетних по итогам </w:t>
      </w:r>
      <w:r w:rsidR="009219AB">
        <w:t xml:space="preserve">9 месяцев </w:t>
      </w:r>
      <w:r w:rsidR="000A33ED">
        <w:t>2016</w:t>
      </w:r>
      <w:r w:rsidRPr="00E105DD">
        <w:t xml:space="preserve"> года</w:t>
      </w:r>
      <w:r>
        <w:t xml:space="preserve"> принять к сведению.</w:t>
      </w:r>
    </w:p>
    <w:p w:rsidR="000A33ED" w:rsidRDefault="000A33ED" w:rsidP="009219AB">
      <w:pPr>
        <w:jc w:val="both"/>
      </w:pPr>
    </w:p>
    <w:p w:rsidR="00D75648" w:rsidRDefault="009219AB" w:rsidP="000A33ED">
      <w:pPr>
        <w:ind w:firstLine="708"/>
        <w:jc w:val="both"/>
      </w:pPr>
      <w:r>
        <w:t>2</w:t>
      </w:r>
      <w:r w:rsidR="000A33ED">
        <w:t xml:space="preserve">. </w:t>
      </w:r>
      <w:r w:rsidR="00D75648">
        <w:t>Межмуниципальному отделу Министерства внутренних дел Российской Федерации «Ханты-Мансийский» (</w:t>
      </w:r>
      <w:r w:rsidR="000A33ED">
        <w:t>В.В. Носов</w:t>
      </w:r>
      <w:r w:rsidR="00D75648">
        <w:t>) рекомендовать:</w:t>
      </w:r>
    </w:p>
    <w:p w:rsidR="00D75648" w:rsidRDefault="009219AB" w:rsidP="00D75648">
      <w:pPr>
        <w:pStyle w:val="a5"/>
        <w:ind w:firstLine="708"/>
      </w:pPr>
      <w:r>
        <w:t>2</w:t>
      </w:r>
      <w:r w:rsidR="00D75648">
        <w:t xml:space="preserve">.1. </w:t>
      </w:r>
      <w:proofErr w:type="gramStart"/>
      <w:r w:rsidR="00D75648">
        <w:t>Информировать руководителей организаций, осуществляющих образовательную деятельность, о состоянии преступности, общественно опасных деяний, административных правонарушений среди несовершеннол</w:t>
      </w:r>
      <w:r w:rsidR="000A33ED">
        <w:t xml:space="preserve">етних по итогам </w:t>
      </w:r>
      <w:r>
        <w:t xml:space="preserve">9 месяцев </w:t>
      </w:r>
      <w:r w:rsidR="000A33ED">
        <w:t>2016</w:t>
      </w:r>
      <w:r w:rsidR="00D75648">
        <w:t xml:space="preserve"> года по каждому образовательному учреждению отдельно с указанием </w:t>
      </w:r>
      <w:r w:rsidR="00A052E6">
        <w:t xml:space="preserve">сведений об </w:t>
      </w:r>
      <w:r w:rsidR="00D75648">
        <w:t xml:space="preserve">обучающихся, </w:t>
      </w:r>
      <w:r w:rsidR="00D75648">
        <w:lastRenderedPageBreak/>
        <w:t>совершивших противоправные деяния, фабулы совершенного</w:t>
      </w:r>
      <w:r w:rsidR="00A052E6">
        <w:t xml:space="preserve"> преступления, правонарушения</w:t>
      </w:r>
      <w:r w:rsidR="00D75648">
        <w:t>.</w:t>
      </w:r>
      <w:proofErr w:type="gramEnd"/>
    </w:p>
    <w:p w:rsidR="00BA0946" w:rsidRDefault="00BA0946" w:rsidP="00D75648">
      <w:pPr>
        <w:pStyle w:val="a5"/>
        <w:ind w:firstLine="708"/>
      </w:pPr>
      <w:r>
        <w:t xml:space="preserve">Копии сопроводительных писем о направлении информации о состоянии преступности, общественно опасных деяний, административных правонарушений среди несовершеннолетних по итогам </w:t>
      </w:r>
      <w:r w:rsidR="009219AB">
        <w:t xml:space="preserve">9 месяцев </w:t>
      </w:r>
      <w:r>
        <w:t>2016 года в адрес руководителей организаций, осуществляющих образовательную деятельность</w:t>
      </w:r>
      <w:r w:rsidR="001327FC">
        <w:t>,</w:t>
      </w:r>
      <w:r>
        <w:t xml:space="preserve"> направить в территориальную комиссию по делам несовершеннолетних и защите их прав в городе Ханты-Мансийске.</w:t>
      </w:r>
    </w:p>
    <w:p w:rsidR="00D75648" w:rsidRDefault="009219AB" w:rsidP="00D75648">
      <w:pPr>
        <w:pStyle w:val="a5"/>
        <w:ind w:firstLine="708"/>
      </w:pPr>
      <w:r>
        <w:t xml:space="preserve">Срок исполнения: до </w:t>
      </w:r>
      <w:r w:rsidR="00D75648">
        <w:t>5</w:t>
      </w:r>
      <w:r>
        <w:t xml:space="preserve"> ноября </w:t>
      </w:r>
      <w:r w:rsidR="000A33ED">
        <w:t>2016</w:t>
      </w:r>
      <w:r w:rsidR="00D75648">
        <w:t xml:space="preserve"> года.</w:t>
      </w:r>
    </w:p>
    <w:p w:rsidR="00A052E6" w:rsidRDefault="00BD2226" w:rsidP="00D75648">
      <w:pPr>
        <w:jc w:val="both"/>
      </w:pPr>
      <w:r>
        <w:tab/>
        <w:t>2</w:t>
      </w:r>
      <w:r w:rsidR="006155BC">
        <w:t xml:space="preserve">.2. </w:t>
      </w:r>
      <w:r w:rsidR="00D91553">
        <w:t>Обеспечить подготовку обзора о состоянии преступности и правонарушений несовершеннолетних на территории города Ханты-Мансийска по итогам 9 месяцев 2016 года с указанием сведений о принимаемых мерах по предупр</w:t>
      </w:r>
      <w:r w:rsidR="00E11757">
        <w:t>еждению противоправных действий, их эффективности.</w:t>
      </w:r>
    </w:p>
    <w:p w:rsidR="00D91553" w:rsidRDefault="00144C6A" w:rsidP="00D91553">
      <w:pPr>
        <w:ind w:firstLine="708"/>
        <w:jc w:val="both"/>
      </w:pPr>
      <w:r>
        <w:t>Информационный материал направить</w:t>
      </w:r>
      <w:r w:rsidR="00D91553">
        <w:t xml:space="preserve"> в территориальную комиссию по делам несовершеннолетних и защите их прав в городе Ханты-Мансийске с целью о</w:t>
      </w:r>
      <w:r>
        <w:t>рганизации размещения публикации</w:t>
      </w:r>
      <w:r w:rsidR="00D91553">
        <w:t xml:space="preserve"> в средствах массовой информации, в том числе на Официальном информационном портале органов местного самоуправления муниципального образования.</w:t>
      </w:r>
    </w:p>
    <w:p w:rsidR="00A052E6" w:rsidRDefault="00A052E6" w:rsidP="007F37CC">
      <w:pPr>
        <w:jc w:val="both"/>
      </w:pPr>
      <w:r>
        <w:tab/>
        <w:t xml:space="preserve">Срок исполнения: до </w:t>
      </w:r>
      <w:r w:rsidR="00144C6A">
        <w:t>1</w:t>
      </w:r>
      <w:r w:rsidR="00845AF1">
        <w:t xml:space="preserve"> ноября </w:t>
      </w:r>
      <w:r>
        <w:t>2016 года.</w:t>
      </w:r>
      <w:r w:rsidR="002566A4">
        <w:t xml:space="preserve"> </w:t>
      </w:r>
    </w:p>
    <w:p w:rsidR="007F37CC" w:rsidRDefault="007F37CC" w:rsidP="007F37CC">
      <w:pPr>
        <w:jc w:val="both"/>
      </w:pPr>
      <w:r>
        <w:tab/>
      </w:r>
    </w:p>
    <w:p w:rsidR="00D17EC3" w:rsidRDefault="00144C6A" w:rsidP="00D17EC3">
      <w:pPr>
        <w:ind w:firstLine="709"/>
        <w:jc w:val="both"/>
      </w:pPr>
      <w:r>
        <w:t xml:space="preserve">3. Департаменту образования (Ю.М. Личкун), </w:t>
      </w:r>
      <w:r w:rsidR="00D17EC3">
        <w:t>Управлению физической культуры, спорта и молодежной политики (О.А. Киприянова</w:t>
      </w:r>
      <w:r>
        <w:t>) Администрации города Ханты-Мансийска</w:t>
      </w:r>
      <w:r w:rsidR="00B22425">
        <w:t>:</w:t>
      </w:r>
    </w:p>
    <w:p w:rsidR="00D17EC3" w:rsidRDefault="00D17EC3" w:rsidP="00D17EC3">
      <w:pPr>
        <w:ind w:firstLine="708"/>
        <w:jc w:val="both"/>
      </w:pPr>
      <w:proofErr w:type="gramStart"/>
      <w:r>
        <w:t>Обеспечить занятость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учреждений физической культуры и спорта, в каникулярный период (осенние, зимние, весенние каникулы) в течение 2016-2017 учебного года.</w:t>
      </w:r>
      <w:proofErr w:type="gramEnd"/>
    </w:p>
    <w:p w:rsidR="00D17EC3" w:rsidRDefault="00D17EC3" w:rsidP="00D17EC3">
      <w:pPr>
        <w:ind w:firstLine="708"/>
        <w:jc w:val="both"/>
      </w:pPr>
      <w:r>
        <w:t>Списки несовершеннолетних, находящихся в социально опасном положении, проживающих в семьях, находящихся в социально опасном положении или иной трудной жизненной ситуации, организованных занятостью в лагерях с дневным пребыванием детей, направлять в адрес территориальной комиссии по делам несовершеннолетних и защите их прав в городе Ханты-Мансийске.</w:t>
      </w:r>
    </w:p>
    <w:p w:rsidR="00D17EC3" w:rsidRDefault="00D17EC3" w:rsidP="00D17EC3">
      <w:pPr>
        <w:ind w:firstLine="708"/>
        <w:jc w:val="both"/>
      </w:pPr>
      <w:r>
        <w:t>Срок исполнения: до 15 ноября 2016 года (по итогам организации занятости несовершеннолетних в период осенних каникул), до 15 января 2017 года (по итогам организации занятости несовершеннолетних в период зимних каникул), до 15 апреля 2017 года (по итогам организации занятости несовершеннолетних в период весенних каникул).</w:t>
      </w:r>
    </w:p>
    <w:p w:rsidR="00BE66C5" w:rsidRPr="00B914C3" w:rsidRDefault="00BE66C5" w:rsidP="00D17EC3">
      <w:pPr>
        <w:jc w:val="both"/>
      </w:pPr>
    </w:p>
    <w:p w:rsidR="008E29F4" w:rsidRDefault="008E29F4" w:rsidP="008E29F4">
      <w:pPr>
        <w:ind w:firstLine="708"/>
        <w:jc w:val="both"/>
      </w:pPr>
      <w:r>
        <w:t>4. Департаменту образования Администрации города Ханты-Мансийска (Ю.М. Личкун):</w:t>
      </w:r>
    </w:p>
    <w:p w:rsidR="00845AF1" w:rsidRDefault="00845AF1" w:rsidP="008E29F4">
      <w:pPr>
        <w:ind w:firstLine="708"/>
        <w:jc w:val="both"/>
      </w:pPr>
      <w:proofErr w:type="gramStart"/>
      <w:r>
        <w:t>Обеспечить проведение во второ</w:t>
      </w:r>
      <w:r w:rsidR="008E29F4">
        <w:t>й четверти 2016-2017</w:t>
      </w:r>
      <w:r>
        <w:t xml:space="preserve"> учебного года в общеобразовательных организациях с участием сотрудников подразделений межмуниципального отдела Министерства внутренних дел Российской Федерац</w:t>
      </w:r>
      <w:r w:rsidR="008E29F4">
        <w:t>ии «Ханты-Мансий</w:t>
      </w:r>
      <w:r w:rsidR="008212E8">
        <w:t xml:space="preserve">ский» </w:t>
      </w:r>
      <w:r w:rsidR="00E23BE9">
        <w:t xml:space="preserve">собраний для родителей, профилактических мероприятий с обучающимися (деловые игры, занятия с элементами тренинга, экскурсии) </w:t>
      </w:r>
      <w:r w:rsidR="008212E8">
        <w:t>по вопросу предупреждения</w:t>
      </w:r>
      <w:r w:rsidR="008E29F4">
        <w:t xml:space="preserve"> противоправных действий </w:t>
      </w:r>
      <w:r w:rsidR="008212E8">
        <w:t xml:space="preserve">несовершеннолетних и </w:t>
      </w:r>
      <w:r>
        <w:t xml:space="preserve">последствий </w:t>
      </w:r>
      <w:r w:rsidR="008212E8">
        <w:t>их совершения.</w:t>
      </w:r>
      <w:proofErr w:type="gramEnd"/>
    </w:p>
    <w:p w:rsidR="00845AF1" w:rsidRDefault="00845AF1" w:rsidP="00845AF1">
      <w:pPr>
        <w:ind w:firstLine="708"/>
        <w:jc w:val="both"/>
      </w:pPr>
      <w:r w:rsidRPr="00F56512">
        <w:t xml:space="preserve">При проведении </w:t>
      </w:r>
      <w:r w:rsidR="00E23BE9">
        <w:t xml:space="preserve">профилактических мероприятий для несовершеннолетних и родителей </w:t>
      </w:r>
      <w:r w:rsidR="00E77CDB">
        <w:t>обеспечить распространение среди слушателей печатной продукции (буклеты, информационные листовки, памятки) по предупреждению противоправных действий несовершеннолетних и последствиях их совершения.</w:t>
      </w:r>
    </w:p>
    <w:p w:rsidR="00845AF1" w:rsidRPr="00C35907" w:rsidRDefault="00845AF1" w:rsidP="00845AF1">
      <w:pPr>
        <w:ind w:firstLine="708"/>
        <w:jc w:val="both"/>
      </w:pPr>
      <w:r>
        <w:t>Информацию о проведенной работе с указанием профилактических мероприятий, сотрудников подразделений межмуниципального отдела Министерства внутренних дел Российской Федерации «Ханты-Мансийский», принявших в них участие, количества слушателей</w:t>
      </w:r>
      <w:r w:rsidR="00E77CDB">
        <w:t xml:space="preserve">, </w:t>
      </w:r>
      <w:r w:rsidR="00E23BE9">
        <w:t xml:space="preserve">в том числе обучающихся, </w:t>
      </w:r>
      <w:r w:rsidR="00E77CDB">
        <w:t>сведений о распространенной печатной продукции</w:t>
      </w:r>
      <w:r>
        <w:t xml:space="preserve"> направить в территориальную комиссию по делам несовершеннолетних и защите их прав в городе Ханты-Мансийске.</w:t>
      </w:r>
    </w:p>
    <w:p w:rsidR="00845AF1" w:rsidRDefault="00845AF1" w:rsidP="00845AF1">
      <w:pPr>
        <w:ind w:firstLine="708"/>
        <w:jc w:val="both"/>
      </w:pPr>
      <w:r>
        <w:lastRenderedPageBreak/>
        <w:t xml:space="preserve"> Срок исполнения: до </w:t>
      </w:r>
      <w:r w:rsidR="00E77CDB">
        <w:t xml:space="preserve">30 декабря </w:t>
      </w:r>
      <w:r>
        <w:t>2016 года.</w:t>
      </w:r>
    </w:p>
    <w:p w:rsidR="007A72EE" w:rsidRDefault="007A72EE" w:rsidP="00845AF1">
      <w:pPr>
        <w:ind w:firstLine="708"/>
        <w:jc w:val="both"/>
      </w:pPr>
    </w:p>
    <w:p w:rsidR="007A72EE" w:rsidRDefault="007A72EE" w:rsidP="00845AF1">
      <w:pPr>
        <w:ind w:firstLine="708"/>
        <w:jc w:val="both"/>
      </w:pPr>
      <w:r>
        <w:t>5. Управлению социальной защиты населения по городу Ханты-Мансийску и Ханты-Мансийскому району (Е.Л. Белкова):</w:t>
      </w:r>
    </w:p>
    <w:p w:rsidR="00F87861" w:rsidRDefault="00F87861" w:rsidP="00F87861">
      <w:pPr>
        <w:ind w:firstLine="708"/>
        <w:jc w:val="both"/>
      </w:pPr>
      <w:proofErr w:type="gramStart"/>
      <w:r>
        <w:t xml:space="preserve">Организовать проведение методического совещания для руководителей, специалистов подведомственных учреждений социальной защиты населения при участии представителей </w:t>
      </w:r>
      <w:r w:rsidR="00E11757">
        <w:t xml:space="preserve">территориальной комиссии по делам несовершеннолетних и защите их прав, </w:t>
      </w:r>
      <w:r>
        <w:t>межмуниципального отдела Министерства внутренних дел Российской Федерации «Ханты-Мансийский», Управления опеки и попечительства Администрации города Ханты-Мансийска по вопросам</w:t>
      </w:r>
      <w:r w:rsidR="00E11757">
        <w:t xml:space="preserve"> профилактики безнадзорности и правонарушений несовершеннолетних, защиты их прав</w:t>
      </w:r>
      <w:r>
        <w:t>, в том числе:</w:t>
      </w:r>
      <w:proofErr w:type="gramEnd"/>
    </w:p>
    <w:p w:rsidR="00F87861" w:rsidRPr="0039663C" w:rsidRDefault="00F87861" w:rsidP="00F87861">
      <w:pPr>
        <w:ind w:firstLine="708"/>
        <w:jc w:val="both"/>
      </w:pPr>
      <w:r w:rsidRPr="0039663C">
        <w:t>- о</w:t>
      </w:r>
      <w:r>
        <w:t xml:space="preserve"> состоянии преступности, правонарушений несовершеннолетних</w:t>
      </w:r>
      <w:r w:rsidRPr="0039663C">
        <w:t xml:space="preserve">, </w:t>
      </w:r>
      <w:r>
        <w:t>ситуации по чрезвычайным происшествиям с детьми на территории муниципального образования,</w:t>
      </w:r>
      <w:r w:rsidRPr="0039663C">
        <w:t xml:space="preserve"> </w:t>
      </w:r>
    </w:p>
    <w:p w:rsidR="00F87861" w:rsidRDefault="00F87861" w:rsidP="00F87861">
      <w:pPr>
        <w:ind w:firstLine="708"/>
        <w:jc w:val="both"/>
      </w:pPr>
      <w:r>
        <w:t>- об исполнении требований, предусмотренных пунктом 2 статьи 9 Федерального закона от 24.06.1999 № 120-ФЗ «Об основах системы профилактики безнадзорности и правонарушений несовершеннолетних»,</w:t>
      </w:r>
    </w:p>
    <w:p w:rsidR="00F87861" w:rsidRDefault="00F87861" w:rsidP="00F87861">
      <w:pPr>
        <w:ind w:firstLine="708"/>
        <w:jc w:val="both"/>
      </w:pPr>
      <w:r>
        <w:t>- о принятии мер при выявлении фактов нарушения прав и законных интересов несовершеннолетних.</w:t>
      </w:r>
    </w:p>
    <w:p w:rsidR="00F87861" w:rsidRDefault="00F87861" w:rsidP="00F87861">
      <w:pPr>
        <w:ind w:firstLine="708"/>
        <w:jc w:val="both"/>
      </w:pPr>
      <w:r>
        <w:t xml:space="preserve">Срок исполнения: до </w:t>
      </w:r>
      <w:r w:rsidR="00E11757">
        <w:t xml:space="preserve">30 декабря </w:t>
      </w:r>
      <w:r>
        <w:t>2016 года.</w:t>
      </w:r>
    </w:p>
    <w:p w:rsidR="00E1734D" w:rsidRDefault="00E1734D" w:rsidP="00E1734D">
      <w:pPr>
        <w:jc w:val="both"/>
      </w:pPr>
    </w:p>
    <w:p w:rsidR="000361A9" w:rsidRDefault="000361A9" w:rsidP="00E1734D">
      <w:pPr>
        <w:jc w:val="both"/>
      </w:pPr>
    </w:p>
    <w:p w:rsidR="000361A9" w:rsidRDefault="000361A9" w:rsidP="00E1734D">
      <w:pPr>
        <w:jc w:val="both"/>
      </w:pPr>
    </w:p>
    <w:p w:rsidR="00D75648" w:rsidRDefault="00D75648" w:rsidP="00E1734D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6C07E9" w:rsidRDefault="006C07E9">
      <w:bookmarkStart w:id="0" w:name="_GoBack"/>
      <w:bookmarkEnd w:id="0"/>
    </w:p>
    <w:sectPr w:rsidR="006C07E9" w:rsidSect="0000536D">
      <w:type w:val="continuous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BA7"/>
    <w:rsid w:val="0000536D"/>
    <w:rsid w:val="000361A9"/>
    <w:rsid w:val="00036779"/>
    <w:rsid w:val="000A33ED"/>
    <w:rsid w:val="001327FC"/>
    <w:rsid w:val="00144C6A"/>
    <w:rsid w:val="001C0857"/>
    <w:rsid w:val="001F2843"/>
    <w:rsid w:val="002566A4"/>
    <w:rsid w:val="002938F5"/>
    <w:rsid w:val="002A5E88"/>
    <w:rsid w:val="003C2B2D"/>
    <w:rsid w:val="00461AA5"/>
    <w:rsid w:val="00486BED"/>
    <w:rsid w:val="00555116"/>
    <w:rsid w:val="005C3F09"/>
    <w:rsid w:val="006155BC"/>
    <w:rsid w:val="0063662C"/>
    <w:rsid w:val="006925C2"/>
    <w:rsid w:val="00696DE8"/>
    <w:rsid w:val="006C07E9"/>
    <w:rsid w:val="00735FFC"/>
    <w:rsid w:val="007A72EE"/>
    <w:rsid w:val="007C3294"/>
    <w:rsid w:val="007C69CA"/>
    <w:rsid w:val="007F37CC"/>
    <w:rsid w:val="008212E8"/>
    <w:rsid w:val="00845AF1"/>
    <w:rsid w:val="008B1988"/>
    <w:rsid w:val="008C1104"/>
    <w:rsid w:val="008E29F4"/>
    <w:rsid w:val="009219AB"/>
    <w:rsid w:val="00940BFB"/>
    <w:rsid w:val="009D7B5E"/>
    <w:rsid w:val="00A03402"/>
    <w:rsid w:val="00A052E6"/>
    <w:rsid w:val="00A53289"/>
    <w:rsid w:val="00A729F8"/>
    <w:rsid w:val="00B20D4D"/>
    <w:rsid w:val="00B22425"/>
    <w:rsid w:val="00B47078"/>
    <w:rsid w:val="00B86CEB"/>
    <w:rsid w:val="00BA0946"/>
    <w:rsid w:val="00BD2226"/>
    <w:rsid w:val="00BD47E9"/>
    <w:rsid w:val="00BE66C5"/>
    <w:rsid w:val="00C7549F"/>
    <w:rsid w:val="00CB3D93"/>
    <w:rsid w:val="00D102BC"/>
    <w:rsid w:val="00D17EC3"/>
    <w:rsid w:val="00D23557"/>
    <w:rsid w:val="00D75648"/>
    <w:rsid w:val="00D869E7"/>
    <w:rsid w:val="00D91553"/>
    <w:rsid w:val="00DB0D09"/>
    <w:rsid w:val="00E11757"/>
    <w:rsid w:val="00E1734D"/>
    <w:rsid w:val="00E23BE9"/>
    <w:rsid w:val="00E45A61"/>
    <w:rsid w:val="00E75EB3"/>
    <w:rsid w:val="00E77CDB"/>
    <w:rsid w:val="00E82BA7"/>
    <w:rsid w:val="00EC558B"/>
    <w:rsid w:val="00F64300"/>
    <w:rsid w:val="00F87861"/>
    <w:rsid w:val="00FB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6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648"/>
    <w:pPr>
      <w:ind w:left="720"/>
      <w:contextualSpacing/>
    </w:pPr>
  </w:style>
  <w:style w:type="paragraph" w:styleId="a5">
    <w:name w:val="Body Text"/>
    <w:basedOn w:val="a"/>
    <w:link w:val="a6"/>
    <w:unhideWhenUsed/>
    <w:rsid w:val="00D75648"/>
    <w:pPr>
      <w:jc w:val="both"/>
    </w:pPr>
  </w:style>
  <w:style w:type="character" w:customStyle="1" w:styleId="a6">
    <w:name w:val="Основной текст Знак"/>
    <w:basedOn w:val="a0"/>
    <w:link w:val="a5"/>
    <w:rsid w:val="00D7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75648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D7564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aliases w:val=" Знак"/>
    <w:basedOn w:val="a"/>
    <w:link w:val="20"/>
    <w:rsid w:val="00D75648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D7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56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6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5648"/>
    <w:pPr>
      <w:ind w:left="720"/>
      <w:contextualSpacing/>
    </w:pPr>
  </w:style>
  <w:style w:type="paragraph" w:styleId="a5">
    <w:name w:val="Body Text"/>
    <w:basedOn w:val="a"/>
    <w:link w:val="a6"/>
    <w:unhideWhenUsed/>
    <w:rsid w:val="00D75648"/>
    <w:pPr>
      <w:jc w:val="both"/>
    </w:pPr>
  </w:style>
  <w:style w:type="character" w:customStyle="1" w:styleId="a6">
    <w:name w:val="Основной текст Знак"/>
    <w:basedOn w:val="a0"/>
    <w:link w:val="a5"/>
    <w:rsid w:val="00D7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75648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rsid w:val="00D7564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aliases w:val=" Знак"/>
    <w:basedOn w:val="a"/>
    <w:link w:val="20"/>
    <w:rsid w:val="00D75648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D75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56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F31A-CDAA-4A0A-871A-79BD6E99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RoginaNV</cp:lastModifiedBy>
  <cp:revision>24</cp:revision>
  <cp:lastPrinted>2016-10-22T09:10:00Z</cp:lastPrinted>
  <dcterms:created xsi:type="dcterms:W3CDTF">2016-07-26T12:52:00Z</dcterms:created>
  <dcterms:modified xsi:type="dcterms:W3CDTF">2016-11-17T06:06:00Z</dcterms:modified>
</cp:coreProperties>
</file>