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A0" w:rsidRPr="00AD7FA0" w:rsidRDefault="00AD7FA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от 1 февраля 2000 г. N 89</w:t>
      </w: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ВИДОВ ПРЕДПРИЯТИЙ, УЧРЕЖДЕНИЙ И ОРГАНИЗАЦИЙ, ВХОДЯЩИХ</w:t>
      </w: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В УГОЛОВНО-ИСПОЛНИТЕЛЬНУЮ СИСТЕМУ</w:t>
      </w:r>
    </w:p>
    <w:p w:rsidR="00AD7FA0" w:rsidRPr="00AD7FA0" w:rsidRDefault="00AD7FA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7FA0" w:rsidRPr="00AD7F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A0" w:rsidRPr="00AD7FA0" w:rsidRDefault="00AD7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A0" w:rsidRPr="00AD7FA0" w:rsidRDefault="00AD7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29.10.2003 </w:t>
            </w:r>
            <w:hyperlink r:id="rId5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650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15.06.2009 </w:t>
            </w:r>
            <w:hyperlink r:id="rId6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469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24.09.2010 </w:t>
            </w:r>
            <w:hyperlink r:id="rId7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755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26.10.2011 </w:t>
            </w:r>
            <w:hyperlink r:id="rId8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864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24.12.2014 </w:t>
            </w:r>
            <w:hyperlink r:id="rId9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1469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22.11.2018 </w:t>
            </w:r>
            <w:hyperlink r:id="rId10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1402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20.04.2023 </w:t>
            </w:r>
            <w:hyperlink r:id="rId11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627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A0" w:rsidRPr="00AD7FA0" w:rsidRDefault="00AD7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0" w:rsidRPr="00AD7FA0" w:rsidRDefault="00AD7F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FA0">
        <w:rPr>
          <w:rFonts w:ascii="Times New Roman" w:hAnsi="Times New Roman" w:cs="Times New Roman"/>
          <w:sz w:val="24"/>
          <w:szCs w:val="24"/>
        </w:rPr>
        <w:t xml:space="preserve">В связи с </w:t>
      </w:r>
      <w:hyperlink r:id="rId12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8 октября 1997 г. N 1100 "О реформировании уголовно-исполнительной системы Министерства внутренних дел Российской Федерации" (Собрание законодательства Российской Федерации, 1997, N 41, ст. 4683) и в соответствии с </w:t>
      </w:r>
      <w:hyperlink r:id="rId13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частью второй статьи 5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"Об учреждениях и органах, исполняющих уголовные наказания в виде лишения свободы" (Ведомости Съезда народных депутатов Российской Федерации</w:t>
      </w:r>
      <w:proofErr w:type="gramEnd"/>
      <w:r w:rsidRPr="00AD7FA0">
        <w:rPr>
          <w:rFonts w:ascii="Times New Roman" w:hAnsi="Times New Roman" w:cs="Times New Roman"/>
          <w:sz w:val="24"/>
          <w:szCs w:val="24"/>
        </w:rPr>
        <w:t xml:space="preserve"> и Верховного Совета Российской Федерации, 1993, N 33, ст. 1316; Собрание законодательства Российской Федерации, 1996, N 25, ст. 2964; 1998, N 16, ст. 1796; N 30, ст. 3613) Правительство Российской Федерации постановляет: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видов предприятий, учреждений и организаций, входящих в уголовно-исполнительную систему.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4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июля 1994 г. N 814 "Об утверждении Перечня предприятий, учреждений и организаций Министерства внутренних дел Российской Федерации, входящих в уголовно-исполнительную систему" (Собрание законодательства Российской Федерации, 1994, N 12, ст. 1401).</w:t>
      </w: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D7FA0" w:rsidRPr="00AD7FA0" w:rsidRDefault="00AD7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D7FA0" w:rsidRPr="00AD7FA0" w:rsidRDefault="00AD7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В.ПУТИН</w:t>
      </w: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Утвержден</w:t>
      </w:r>
    </w:p>
    <w:p w:rsidR="00AD7FA0" w:rsidRPr="00AD7FA0" w:rsidRDefault="00AD7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D7FA0" w:rsidRPr="00AD7FA0" w:rsidRDefault="00AD7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D7FA0" w:rsidRPr="00AD7FA0" w:rsidRDefault="00AD7F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от 1 февраля 2000 г. N 89</w:t>
      </w: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AD7FA0">
        <w:rPr>
          <w:rFonts w:ascii="Times New Roman" w:hAnsi="Times New Roman" w:cs="Times New Roman"/>
          <w:sz w:val="24"/>
          <w:szCs w:val="24"/>
        </w:rPr>
        <w:t>ПЕРЕЧЕНЬ</w:t>
      </w: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ВИДОВ ПРЕДПРИЯТИЙ, УЧРЕЖДЕНИЙ И ОРГАНИЗАЦИЙ, ВХОДЯЩИХ</w:t>
      </w:r>
    </w:p>
    <w:p w:rsidR="00AD7FA0" w:rsidRPr="00AD7FA0" w:rsidRDefault="00AD7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В УГОЛОВНО-ИСПОЛНИТЕЛЬНУЮ СИСТЕМУ</w:t>
      </w:r>
    </w:p>
    <w:p w:rsidR="00AD7FA0" w:rsidRPr="00AD7FA0" w:rsidRDefault="00AD7FA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7FA0" w:rsidRPr="00AD7F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A0" w:rsidRPr="00AD7FA0" w:rsidRDefault="00AD7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A0" w:rsidRPr="00AD7FA0" w:rsidRDefault="00AD7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Постановлений Правительства РФ от 29.10.2003 </w:t>
            </w:r>
            <w:hyperlink r:id="rId15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650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15.06.2009 </w:t>
            </w:r>
            <w:hyperlink r:id="rId16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469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24.09.2010 </w:t>
            </w:r>
            <w:hyperlink r:id="rId17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755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26.10.2011 </w:t>
            </w:r>
            <w:hyperlink r:id="rId18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864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D7FA0" w:rsidRPr="00AD7FA0" w:rsidRDefault="00AD7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24.12.2014 </w:t>
            </w:r>
            <w:hyperlink r:id="rId19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1469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22.11.2018 </w:t>
            </w:r>
            <w:hyperlink r:id="rId20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1402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20.04.2023 </w:t>
            </w:r>
            <w:hyperlink r:id="rId21">
              <w:r w:rsidRPr="00AD7F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627</w:t>
              </w:r>
            </w:hyperlink>
            <w:r w:rsidRPr="00AD7FA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FA0" w:rsidRPr="00AD7FA0" w:rsidRDefault="00AD7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Базы материально-технического и военного снабжения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Управления строительства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Центральные ремонтно-механические мастерские и ремонтно-эксплуатационные предприятия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Межрегиональные ремонтно-восстановительные базы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Центры инженерно-технического обеспечения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Центральный узел связи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Автомобильные и железнодорожные хозяйства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Жилищно-коммунальные хозяйства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Подразделения технического надзора, лаборатории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Научно-исследовательские институты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Общеобразовательные организации (для лиц, содержащихся в воспитательных колониях), образовательные организации высшего образования, профессиональные образовательные организации, организации дополнительного образования</w:t>
      </w:r>
    </w:p>
    <w:p w:rsidR="00AD7FA0" w:rsidRPr="00AD7FA0" w:rsidRDefault="00AD7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РФ от 20.04.2023 N 627)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FA0">
        <w:rPr>
          <w:rFonts w:ascii="Times New Roman" w:hAnsi="Times New Roman" w:cs="Times New Roman"/>
          <w:sz w:val="24"/>
          <w:szCs w:val="24"/>
        </w:rPr>
        <w:t>Санаторно-оздоровительные, амбулаторно-поликлинические и стационарные медицинские учреждения, дома и базы отдыха для сотрудников, пенсионеров из числа лиц, уволенных из учреждений и органов уголовно-исполнительной системы, в отношении которых пенсионное обеспечение осуществляется ФСИН России, и членов их семей</w:t>
      </w:r>
      <w:proofErr w:type="gramEnd"/>
    </w:p>
    <w:p w:rsidR="00AD7FA0" w:rsidRPr="00AD7FA0" w:rsidRDefault="00AD7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РФ от 22.11.2018 N 1402)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Военно-врачебные комиссии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Подразделения, осуществляющие медико-санитарное обеспечение осужденных и лиц, содержащихся под стражей, надзор за исполнением санитарного законодательства Российской Федерации</w:t>
      </w:r>
    </w:p>
    <w:p w:rsidR="00AD7FA0" w:rsidRPr="00AD7FA0" w:rsidRDefault="00AD7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РФ от 24.09.2010 N 755)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Предприятия, осуществляющие лесоводство и лесозаготовки, производство сельскохозяйственной продукции, производство пищевых продуктов и оборудования для их изготовления, швейное производство, производство обуви, обработку древесины и производство изделий из дерева, строительство, производство, ремонт и техническое обслуживание медицинского оборудования и аппаратуры, торговлю, организацию перевозок грузов</w:t>
      </w:r>
    </w:p>
    <w:p w:rsidR="00AD7FA0" w:rsidRPr="00AD7FA0" w:rsidRDefault="00AD7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24.09.2010 </w:t>
      </w:r>
      <w:hyperlink r:id="rId25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N 755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, от 26.10.2011 </w:t>
      </w:r>
      <w:hyperlink r:id="rId26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N 864</w:t>
        </w:r>
      </w:hyperlink>
      <w:r w:rsidRPr="00AD7FA0">
        <w:rPr>
          <w:rFonts w:ascii="Times New Roman" w:hAnsi="Times New Roman" w:cs="Times New Roman"/>
          <w:sz w:val="24"/>
          <w:szCs w:val="24"/>
        </w:rPr>
        <w:t>)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Редакции периодических изданий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Отделы специального назначения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lastRenderedPageBreak/>
        <w:t>Подразделения, обеспечивающие охрану психиатрических больниц (стационаров) специализированного типа с интенсивным наблюдением</w:t>
      </w:r>
    </w:p>
    <w:p w:rsidR="00AD7FA0" w:rsidRPr="00AD7FA0" w:rsidRDefault="00AD7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РФ от 15.06.2009 N 469)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Подразделения розыска, конвоирования, собственной безопасности, оперативно-технических и поисковых мероприятий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Военное представительство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Следственные изоляторы</w:t>
      </w:r>
    </w:p>
    <w:p w:rsidR="00AD7FA0" w:rsidRPr="00AD7FA0" w:rsidRDefault="00AD7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8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РФ от 29.10.2003 N 650)</w:t>
      </w:r>
    </w:p>
    <w:p w:rsidR="00AD7FA0" w:rsidRPr="00AD7FA0" w:rsidRDefault="00AD7F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>Предприятия, осуществляющие разработку, производство, внедрение и техническое обслуживание аудиовизуальных, электронных и иных технических средств охраны, надзора и контроля</w:t>
      </w:r>
    </w:p>
    <w:p w:rsidR="00AD7FA0" w:rsidRPr="00AD7FA0" w:rsidRDefault="00AD7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F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РФ от 24.09.2010 N 755, в ред. </w:t>
      </w:r>
      <w:hyperlink r:id="rId30">
        <w:r w:rsidRPr="00AD7F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D7FA0">
        <w:rPr>
          <w:rFonts w:ascii="Times New Roman" w:hAnsi="Times New Roman" w:cs="Times New Roman"/>
          <w:sz w:val="24"/>
          <w:szCs w:val="24"/>
        </w:rPr>
        <w:t xml:space="preserve"> Правительства РФ от 26.10.2011 N 864)</w:t>
      </w: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7FA0" w:rsidRPr="00AD7FA0" w:rsidRDefault="00AD7FA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11E75" w:rsidRPr="00AD7FA0" w:rsidRDefault="00011E75">
      <w:pPr>
        <w:rPr>
          <w:rFonts w:ascii="Times New Roman" w:hAnsi="Times New Roman" w:cs="Times New Roman"/>
          <w:sz w:val="24"/>
          <w:szCs w:val="24"/>
        </w:rPr>
      </w:pPr>
    </w:p>
    <w:sectPr w:rsidR="00011E75" w:rsidRPr="00AD7FA0" w:rsidSect="00B9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A0"/>
    <w:rsid w:val="00011E75"/>
    <w:rsid w:val="00A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F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F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0936&amp;dst=100005" TargetMode="External"/><Relationship Id="rId13" Type="http://schemas.openxmlformats.org/officeDocument/2006/relationships/hyperlink" Target="https://login.consultant.ru/link/?req=doc&amp;base=LAW&amp;n=477371&amp;dst=100039" TargetMode="External"/><Relationship Id="rId18" Type="http://schemas.openxmlformats.org/officeDocument/2006/relationships/hyperlink" Target="https://login.consultant.ru/link/?req=doc&amp;base=LAW&amp;n=120936&amp;dst=100005" TargetMode="External"/><Relationship Id="rId26" Type="http://schemas.openxmlformats.org/officeDocument/2006/relationships/hyperlink" Target="https://login.consultant.ru/link/?req=doc&amp;base=LAW&amp;n=120936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5182&amp;dst=100005" TargetMode="External"/><Relationship Id="rId7" Type="http://schemas.openxmlformats.org/officeDocument/2006/relationships/hyperlink" Target="https://login.consultant.ru/link/?req=doc&amp;base=LAW&amp;n=105160&amp;dst=100005" TargetMode="External"/><Relationship Id="rId12" Type="http://schemas.openxmlformats.org/officeDocument/2006/relationships/hyperlink" Target="https://login.consultant.ru/link/?req=doc&amp;base=LAW&amp;n=16395&amp;dst=100010" TargetMode="External"/><Relationship Id="rId17" Type="http://schemas.openxmlformats.org/officeDocument/2006/relationships/hyperlink" Target="https://login.consultant.ru/link/?req=doc&amp;base=LAW&amp;n=105160&amp;dst=100008" TargetMode="External"/><Relationship Id="rId25" Type="http://schemas.openxmlformats.org/officeDocument/2006/relationships/hyperlink" Target="https://login.consultant.ru/link/?req=doc&amp;base=LAW&amp;n=105160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97007&amp;dst=100005" TargetMode="External"/><Relationship Id="rId20" Type="http://schemas.openxmlformats.org/officeDocument/2006/relationships/hyperlink" Target="https://login.consultant.ru/link/?req=doc&amp;base=LAW&amp;n=311686&amp;dst=100005" TargetMode="External"/><Relationship Id="rId29" Type="http://schemas.openxmlformats.org/officeDocument/2006/relationships/hyperlink" Target="https://login.consultant.ru/link/?req=doc&amp;base=LAW&amp;n=105160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7007&amp;dst=100005" TargetMode="External"/><Relationship Id="rId11" Type="http://schemas.openxmlformats.org/officeDocument/2006/relationships/hyperlink" Target="https://login.consultant.ru/link/?req=doc&amp;base=LAW&amp;n=445182&amp;dst=100005" TargetMode="External"/><Relationship Id="rId24" Type="http://schemas.openxmlformats.org/officeDocument/2006/relationships/hyperlink" Target="https://login.consultant.ru/link/?req=doc&amp;base=LAW&amp;n=105160&amp;dst=10000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97006&amp;dst=100005" TargetMode="External"/><Relationship Id="rId15" Type="http://schemas.openxmlformats.org/officeDocument/2006/relationships/hyperlink" Target="https://login.consultant.ru/link/?req=doc&amp;base=LAW&amp;n=97006&amp;dst=100005" TargetMode="External"/><Relationship Id="rId23" Type="http://schemas.openxmlformats.org/officeDocument/2006/relationships/hyperlink" Target="https://login.consultant.ru/link/?req=doc&amp;base=LAW&amp;n=311686&amp;dst=100005" TargetMode="External"/><Relationship Id="rId28" Type="http://schemas.openxmlformats.org/officeDocument/2006/relationships/hyperlink" Target="https://login.consultant.ru/link/?req=doc&amp;base=LAW&amp;n=97006&amp;dst=100005" TargetMode="External"/><Relationship Id="rId10" Type="http://schemas.openxmlformats.org/officeDocument/2006/relationships/hyperlink" Target="https://login.consultant.ru/link/?req=doc&amp;base=LAW&amp;n=311686&amp;dst=100005" TargetMode="External"/><Relationship Id="rId19" Type="http://schemas.openxmlformats.org/officeDocument/2006/relationships/hyperlink" Target="https://login.consultant.ru/link/?req=doc&amp;base=LAW&amp;n=487333&amp;dst=10021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333&amp;dst=100214" TargetMode="External"/><Relationship Id="rId14" Type="http://schemas.openxmlformats.org/officeDocument/2006/relationships/hyperlink" Target="https://login.consultant.ru/link/?req=doc&amp;base=EXP&amp;n=228609" TargetMode="External"/><Relationship Id="rId22" Type="http://schemas.openxmlformats.org/officeDocument/2006/relationships/hyperlink" Target="https://login.consultant.ru/link/?req=doc&amp;base=LAW&amp;n=445182&amp;dst=100005" TargetMode="External"/><Relationship Id="rId27" Type="http://schemas.openxmlformats.org/officeDocument/2006/relationships/hyperlink" Target="https://login.consultant.ru/link/?req=doc&amp;base=LAW&amp;n=97007&amp;dst=100008" TargetMode="External"/><Relationship Id="rId30" Type="http://schemas.openxmlformats.org/officeDocument/2006/relationships/hyperlink" Target="https://login.consultant.ru/link/?req=doc&amp;base=LAW&amp;n=12093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Гилметдинова Регина Рашитовна</dc:creator>
  <cp:lastModifiedBy>Гилметдинова Регина Рашитовна</cp:lastModifiedBy>
  <cp:revision>1</cp:revision>
  <dcterms:created xsi:type="dcterms:W3CDTF">2025-01-17T10:17:00Z</dcterms:created>
  <dcterms:modified xsi:type="dcterms:W3CDTF">2025-01-17T10:18:00Z</dcterms:modified>
</cp:coreProperties>
</file>