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AA4" w:rsidRPr="00843C20" w:rsidRDefault="00A55AA4" w:rsidP="00A55AA4">
      <w:pPr>
        <w:tabs>
          <w:tab w:val="left" w:pos="0"/>
        </w:tabs>
        <w:ind w:right="-5"/>
        <w:jc w:val="center"/>
        <w:rPr>
          <w:b/>
          <w:sz w:val="28"/>
          <w:szCs w:val="28"/>
        </w:rPr>
      </w:pPr>
      <w:bookmarkStart w:id="0" w:name="_GoBack"/>
      <w:bookmarkEnd w:id="0"/>
      <w:r w:rsidRPr="00843C20">
        <w:rPr>
          <w:b/>
          <w:sz w:val="28"/>
          <w:szCs w:val="28"/>
        </w:rPr>
        <w:t>Обзор изменений законодательства РФ о контрактной системе в сфере закупок (</w:t>
      </w:r>
      <w:r w:rsidR="005954F2">
        <w:rPr>
          <w:b/>
          <w:sz w:val="28"/>
          <w:szCs w:val="28"/>
        </w:rPr>
        <w:t>феврал</w:t>
      </w:r>
      <w:r w:rsidR="00503320">
        <w:rPr>
          <w:b/>
          <w:sz w:val="28"/>
          <w:szCs w:val="28"/>
        </w:rPr>
        <w:t>ь</w:t>
      </w:r>
      <w:r w:rsidRPr="00843C20">
        <w:rPr>
          <w:b/>
          <w:sz w:val="28"/>
          <w:szCs w:val="28"/>
        </w:rPr>
        <w:t xml:space="preserve"> 201</w:t>
      </w:r>
      <w:r w:rsidR="00760309">
        <w:rPr>
          <w:b/>
          <w:sz w:val="28"/>
          <w:szCs w:val="28"/>
        </w:rPr>
        <w:t>7</w:t>
      </w:r>
      <w:r w:rsidRPr="00843C20">
        <w:rPr>
          <w:b/>
          <w:sz w:val="28"/>
          <w:szCs w:val="28"/>
        </w:rPr>
        <w:t xml:space="preserve"> года)</w:t>
      </w:r>
    </w:p>
    <w:p w:rsidR="00A55AA4" w:rsidRDefault="00A55AA4" w:rsidP="00A55AA4">
      <w:pPr>
        <w:ind w:firstLine="567"/>
        <w:rPr>
          <w:b/>
          <w:bCs/>
          <w:sz w:val="24"/>
          <w:szCs w:val="24"/>
        </w:rPr>
      </w:pPr>
    </w:p>
    <w:tbl>
      <w:tblPr>
        <w:tblStyle w:val="a9"/>
        <w:tblW w:w="15843" w:type="dxa"/>
        <w:tblLook w:val="04A0" w:firstRow="1" w:lastRow="0" w:firstColumn="1" w:lastColumn="0" w:noHBand="0" w:noVBand="1"/>
      </w:tblPr>
      <w:tblGrid>
        <w:gridCol w:w="532"/>
        <w:gridCol w:w="4682"/>
        <w:gridCol w:w="8219"/>
        <w:gridCol w:w="2410"/>
      </w:tblGrid>
      <w:tr w:rsidR="00A55AA4" w:rsidRPr="00D858B4" w:rsidTr="0030223C">
        <w:trPr>
          <w:trHeight w:val="1144"/>
        </w:trPr>
        <w:tc>
          <w:tcPr>
            <w:tcW w:w="15843" w:type="dxa"/>
            <w:gridSpan w:val="4"/>
            <w:vAlign w:val="center"/>
          </w:tcPr>
          <w:p w:rsidR="00A55AA4" w:rsidRPr="00E91747" w:rsidRDefault="00A55AA4" w:rsidP="00902A21">
            <w:pPr>
              <w:jc w:val="center"/>
              <w:rPr>
                <w:b/>
                <w:sz w:val="28"/>
                <w:szCs w:val="28"/>
              </w:rPr>
            </w:pPr>
            <w:r w:rsidRPr="00E91747">
              <w:rPr>
                <w:b/>
                <w:sz w:val="28"/>
                <w:szCs w:val="28"/>
              </w:rPr>
              <w:t>Федеральный закон от 05.04.2013 № 44-ФЗ</w:t>
            </w:r>
          </w:p>
          <w:p w:rsidR="00A55AA4" w:rsidRPr="00D858B4" w:rsidRDefault="00A55AA4" w:rsidP="00902A21">
            <w:pPr>
              <w:jc w:val="center"/>
              <w:rPr>
                <w:b/>
              </w:rPr>
            </w:pPr>
            <w:r w:rsidRPr="00E91747">
              <w:rPr>
                <w:b/>
                <w:sz w:val="28"/>
                <w:szCs w:val="28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A55AA4" w:rsidRPr="00D858B4" w:rsidTr="0030223C">
        <w:tc>
          <w:tcPr>
            <w:tcW w:w="532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 xml:space="preserve">№ </w:t>
            </w:r>
            <w:proofErr w:type="gramStart"/>
            <w:r w:rsidRPr="00D858B4">
              <w:rPr>
                <w:b/>
              </w:rPr>
              <w:t>п</w:t>
            </w:r>
            <w:proofErr w:type="gramEnd"/>
            <w:r w:rsidRPr="00D858B4">
              <w:rPr>
                <w:b/>
              </w:rPr>
              <w:t>/п</w:t>
            </w:r>
          </w:p>
        </w:tc>
        <w:tc>
          <w:tcPr>
            <w:tcW w:w="4682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 xml:space="preserve">Наименование </w:t>
            </w:r>
            <w:r>
              <w:rPr>
                <w:b/>
              </w:rPr>
              <w:t xml:space="preserve">и реквизиты </w:t>
            </w:r>
            <w:r w:rsidRPr="00D858B4">
              <w:rPr>
                <w:b/>
              </w:rPr>
              <w:t>нормативного документа</w:t>
            </w:r>
          </w:p>
        </w:tc>
        <w:tc>
          <w:tcPr>
            <w:tcW w:w="8219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>
              <w:rPr>
                <w:b/>
              </w:rPr>
              <w:t>Краткое содержание нормативного документа</w:t>
            </w:r>
          </w:p>
        </w:tc>
        <w:tc>
          <w:tcPr>
            <w:tcW w:w="2410" w:type="dxa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>Дата вступления в силу нормативного документа</w:t>
            </w:r>
          </w:p>
        </w:tc>
      </w:tr>
      <w:tr w:rsidR="001F1BB8" w:rsidRPr="00D858B4" w:rsidTr="001F1BB8">
        <w:tc>
          <w:tcPr>
            <w:tcW w:w="532" w:type="dxa"/>
          </w:tcPr>
          <w:p w:rsidR="001F1BB8" w:rsidRPr="001F1BB8" w:rsidRDefault="001F1BB8" w:rsidP="001F1BB8">
            <w:r>
              <w:t>1</w:t>
            </w:r>
          </w:p>
        </w:tc>
        <w:tc>
          <w:tcPr>
            <w:tcW w:w="4682" w:type="dxa"/>
          </w:tcPr>
          <w:p w:rsidR="001F1BB8" w:rsidRDefault="001F1BB8" w:rsidP="00D70A76">
            <w:r>
              <w:t xml:space="preserve">Постановление Правительства Российской Федерации от 8 февраля 2017 г. № 145 «Об утверждении Правил формирования и ведения в единой информационной системе в сфере закупок каталога товаров, работ, услуг для обеспечения государственных и муниципальных нужд и Правил использования указанного каталога». </w:t>
            </w:r>
          </w:p>
          <w:p w:rsidR="001F1BB8" w:rsidRPr="00775EA4" w:rsidRDefault="001F1BB8" w:rsidP="00D70A76"/>
        </w:tc>
        <w:tc>
          <w:tcPr>
            <w:tcW w:w="8219" w:type="dxa"/>
          </w:tcPr>
          <w:p w:rsidR="001F1BB8" w:rsidRDefault="001F1BB8" w:rsidP="00D70A76">
            <w:r>
              <w:t xml:space="preserve">Документом определён порядок формирования, ведения и использования каталога товаров, работ, услуг для обеспечения государственных и муниципальных нужд; каталог будет вестись в ЕИС. </w:t>
            </w:r>
          </w:p>
          <w:p w:rsidR="001F1BB8" w:rsidRDefault="001F1BB8" w:rsidP="00D70A76">
            <w:r>
              <w:t xml:space="preserve">Каталог будет представлен в </w:t>
            </w:r>
            <w:proofErr w:type="gramStart"/>
            <w:r>
              <w:t>виде</w:t>
            </w:r>
            <w:proofErr w:type="gramEnd"/>
            <w:r>
              <w:t xml:space="preserve"> систематизированного перечня товаров, работ, услуг, закупаемых для обеспечения государственных и муниципальных нужд. Основой для формирования каталога будет являться классификатор ОКПД2 </w:t>
            </w:r>
            <w:proofErr w:type="gramStart"/>
            <w:r>
              <w:t>ОК</w:t>
            </w:r>
            <w:proofErr w:type="gramEnd"/>
            <w:r>
              <w:t xml:space="preserve"> 034-2014. </w:t>
            </w:r>
          </w:p>
          <w:p w:rsidR="001F1BB8" w:rsidRDefault="001F1BB8" w:rsidP="00D70A76"/>
        </w:tc>
        <w:tc>
          <w:tcPr>
            <w:tcW w:w="2410" w:type="dxa"/>
          </w:tcPr>
          <w:p w:rsidR="001F1BB8" w:rsidRPr="0081059E" w:rsidRDefault="001F1BB8" w:rsidP="00D70A76">
            <w:pPr>
              <w:jc w:val="center"/>
            </w:pPr>
            <w:r>
              <w:t>10.02.2017</w:t>
            </w:r>
          </w:p>
        </w:tc>
      </w:tr>
      <w:tr w:rsidR="001F1BB8" w:rsidTr="0030223C">
        <w:tc>
          <w:tcPr>
            <w:tcW w:w="532" w:type="dxa"/>
          </w:tcPr>
          <w:p w:rsidR="001F1BB8" w:rsidRDefault="001F1BB8" w:rsidP="00902A21">
            <w:r>
              <w:t>2</w:t>
            </w:r>
          </w:p>
        </w:tc>
        <w:tc>
          <w:tcPr>
            <w:tcW w:w="4682" w:type="dxa"/>
          </w:tcPr>
          <w:p w:rsidR="001F1BB8" w:rsidRPr="00420980" w:rsidRDefault="001F1BB8" w:rsidP="005954F2">
            <w:r>
              <w:t>Постановление Правительства РФ от 8 февраля 2017 № г. 149 «О федеральном органе исполнительной власти, уполномоченном на установление порядка определения начальной (максимальной) цены контракта, цены контракта, заключаемого с единственным поставщиком (подрядчиком, исполнителем), при осуществлении закупок лекарственных препаратов для медицинского применения»</w:t>
            </w:r>
          </w:p>
        </w:tc>
        <w:tc>
          <w:tcPr>
            <w:tcW w:w="8219" w:type="dxa"/>
          </w:tcPr>
          <w:p w:rsidR="001F1BB8" w:rsidRDefault="001F1BB8" w:rsidP="005954F2">
            <w:r>
              <w:t xml:space="preserve">При осуществлении закупок лекарственных препаратов для медицинского применения порядок определения начальной (максимальной) цены контракта, а также цены контракта, заключаемого с единственным поставщиком (подрядчиком, исполнителем), устанавливается Министерством здравоохранения Российской Федерации. Такой порядок согласовывается с Министерством экономического развития Российской Федерации и Федеральной антимонопольной службой. Документ принят в </w:t>
            </w:r>
            <w:proofErr w:type="gramStart"/>
            <w:r>
              <w:t>соответствии</w:t>
            </w:r>
            <w:proofErr w:type="gramEnd"/>
            <w:r>
              <w:t xml:space="preserve"> с ч. 22 ст. 22 Закона № 44-ФЗ.</w:t>
            </w:r>
          </w:p>
        </w:tc>
        <w:tc>
          <w:tcPr>
            <w:tcW w:w="2410" w:type="dxa"/>
          </w:tcPr>
          <w:p w:rsidR="001F1BB8" w:rsidRDefault="001F1BB8" w:rsidP="004A391A">
            <w:pPr>
              <w:jc w:val="center"/>
            </w:pPr>
            <w:r>
              <w:t>18.02.2017</w:t>
            </w:r>
          </w:p>
        </w:tc>
      </w:tr>
      <w:tr w:rsidR="001F1BB8" w:rsidTr="0030223C">
        <w:tc>
          <w:tcPr>
            <w:tcW w:w="532" w:type="dxa"/>
          </w:tcPr>
          <w:p w:rsidR="001F1BB8" w:rsidRDefault="001F1BB8" w:rsidP="00CD507F">
            <w:r>
              <w:t>3</w:t>
            </w:r>
          </w:p>
        </w:tc>
        <w:tc>
          <w:tcPr>
            <w:tcW w:w="4682" w:type="dxa"/>
          </w:tcPr>
          <w:p w:rsidR="001F1BB8" w:rsidRPr="0081059E" w:rsidRDefault="001F1BB8" w:rsidP="00CD507F">
            <w:r>
              <w:t>Постановление Правительства Российской Федерации от 10 февраля 2017 г. № 168 «О внесении изменений в некоторые акты Правительства Российской Федерации»</w:t>
            </w:r>
          </w:p>
        </w:tc>
        <w:tc>
          <w:tcPr>
            <w:tcW w:w="8219" w:type="dxa"/>
          </w:tcPr>
          <w:p w:rsidR="001F1BB8" w:rsidRDefault="001F1BB8" w:rsidP="005954F2">
            <w:r>
              <w:t>Внесены изменения в правила нормирования в сфере закупок.</w:t>
            </w:r>
          </w:p>
          <w:p w:rsidR="001F1BB8" w:rsidRDefault="001F1BB8" w:rsidP="005954F2">
            <w:r>
              <w:t xml:space="preserve">Изменения внесены в постановления Правительства Российской Федерации: </w:t>
            </w:r>
          </w:p>
          <w:p w:rsidR="001F1BB8" w:rsidRDefault="001F1BB8" w:rsidP="005954F2">
            <w:r>
              <w:t xml:space="preserve">от 18 мая 2015 г. № 476 «Об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исполнения»; </w:t>
            </w:r>
          </w:p>
          <w:p w:rsidR="001F1BB8" w:rsidRDefault="001F1BB8" w:rsidP="005954F2">
            <w:r>
              <w:t xml:space="preserve">от 19 мая 2015 г. № 479 «Об утверждении требований к порядку разработки и принятия правовых актов о нормировании в сфере закупок для обеспечения федеральных нужд, содержанию указанных актов и обеспечению их исполнения»; </w:t>
            </w:r>
          </w:p>
          <w:p w:rsidR="001F1BB8" w:rsidRDefault="001F1BB8" w:rsidP="005954F2">
            <w:r>
              <w:t xml:space="preserve">от 02 сентября 2015 г.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услуг)». </w:t>
            </w:r>
          </w:p>
          <w:p w:rsidR="001F1BB8" w:rsidRDefault="001F1BB8" w:rsidP="005954F2">
            <w:r>
              <w:t xml:space="preserve">Корректировки в </w:t>
            </w:r>
            <w:proofErr w:type="gramStart"/>
            <w:r>
              <w:t>основном</w:t>
            </w:r>
            <w:proofErr w:type="gramEnd"/>
            <w:r>
              <w:t xml:space="preserve"> носят технический характер и связаны с распространением Закона № 44-ФЗ на унитарные предприятия. </w:t>
            </w:r>
          </w:p>
          <w:p w:rsidR="001F1BB8" w:rsidRDefault="001F1BB8" w:rsidP="005954F2">
            <w:proofErr w:type="gramStart"/>
            <w:r>
              <w:t xml:space="preserve">Кроме этого, требования к порядку разработки и принятия правовых актов о нормировании в сфере закупок для обеспечения федеральных нужд, содержанию указанных актов и обеспечению их исполнения, утвержденные постановлением Правительства РФ от 19 мая 2015 г. № 479, дополнены положением о том, что нормативные затраты и требования к </w:t>
            </w:r>
            <w:r>
              <w:lastRenderedPageBreak/>
              <w:t>отдельным видам продукции, утверждаемые федеральными государственными органами, органами управления государственными внебюджетными фондами Российской Федерации</w:t>
            </w:r>
            <w:proofErr w:type="gramEnd"/>
            <w:r>
              <w:t xml:space="preserve"> в </w:t>
            </w:r>
            <w:proofErr w:type="gramStart"/>
            <w:r>
              <w:t>целях</w:t>
            </w:r>
            <w:proofErr w:type="gramEnd"/>
            <w:r>
              <w:t xml:space="preserve"> общественного контроля обсуждаются на заседаниях Общественного совета при Минфине России. </w:t>
            </w:r>
          </w:p>
          <w:p w:rsidR="001F1BB8" w:rsidRDefault="001F1BB8" w:rsidP="005954F2"/>
        </w:tc>
        <w:tc>
          <w:tcPr>
            <w:tcW w:w="2410" w:type="dxa"/>
          </w:tcPr>
          <w:p w:rsidR="001F1BB8" w:rsidRDefault="001F1BB8" w:rsidP="00CD507F">
            <w:pPr>
              <w:jc w:val="center"/>
            </w:pPr>
            <w:r>
              <w:lastRenderedPageBreak/>
              <w:t>22.02.2017</w:t>
            </w:r>
          </w:p>
        </w:tc>
      </w:tr>
      <w:tr w:rsidR="001F1BB8" w:rsidTr="0030223C">
        <w:tc>
          <w:tcPr>
            <w:tcW w:w="532" w:type="dxa"/>
          </w:tcPr>
          <w:p w:rsidR="001F1BB8" w:rsidRDefault="001F1BB8" w:rsidP="00902A21">
            <w:r>
              <w:lastRenderedPageBreak/>
              <w:t>4</w:t>
            </w:r>
          </w:p>
        </w:tc>
        <w:tc>
          <w:tcPr>
            <w:tcW w:w="4682" w:type="dxa"/>
          </w:tcPr>
          <w:p w:rsidR="001F1BB8" w:rsidRPr="00420980" w:rsidRDefault="001F1BB8" w:rsidP="009B19EE">
            <w:r>
              <w:t>Федеральный закон от 22 февраля 2017 г. № 17-ФЗ «</w:t>
            </w:r>
            <w:r w:rsidRPr="009B19EE">
              <w:t>О внесении изменения в</w:t>
            </w:r>
            <w:r>
              <w:t xml:space="preserve"> статью 93 Федерального закона «</w:t>
            </w:r>
            <w:r w:rsidRPr="009B19EE">
              <w:t>О контрактной системе в сфере закупок товаров, работ, услуг для обеспечения государственных и муниципальных нужд</w:t>
            </w:r>
            <w:r>
              <w:t>»</w:t>
            </w:r>
          </w:p>
        </w:tc>
        <w:tc>
          <w:tcPr>
            <w:tcW w:w="8219" w:type="dxa"/>
          </w:tcPr>
          <w:p w:rsidR="001F1BB8" w:rsidRDefault="001F1BB8" w:rsidP="009B19EE">
            <w:proofErr w:type="gramStart"/>
            <w:r>
              <w:t>Поправки, внесённые в Закон № 44-ФЗ устанавливают</w:t>
            </w:r>
            <w:proofErr w:type="gramEnd"/>
            <w:r>
              <w:t xml:space="preserve"> особенности заключения физкультурно-спортивными организациями контрактов единственными поставщиками (исполнителями, подрядчиками). </w:t>
            </w:r>
          </w:p>
          <w:p w:rsidR="001F1BB8" w:rsidRDefault="001F1BB8" w:rsidP="009B19EE">
            <w:r>
              <w:t xml:space="preserve">Теперь физкультурно-спортивные организации вправе осуществлять закупки у единственного поставщика (подрядчика, исполнителя) на сумму, не превышающую 400 тыс. руб. (при общем годовом объеме таких закупок не более 50% от совокупного годового объема закупок заказчика и не более 20 </w:t>
            </w:r>
            <w:proofErr w:type="gramStart"/>
            <w:r>
              <w:t>млн</w:t>
            </w:r>
            <w:proofErr w:type="gramEnd"/>
            <w:r>
              <w:t xml:space="preserve"> руб.) по п. 5 ч. 1 ст. 93. </w:t>
            </w:r>
          </w:p>
        </w:tc>
        <w:tc>
          <w:tcPr>
            <w:tcW w:w="2410" w:type="dxa"/>
          </w:tcPr>
          <w:p w:rsidR="001F1BB8" w:rsidRDefault="001F1BB8" w:rsidP="00EF3681">
            <w:pPr>
              <w:jc w:val="center"/>
            </w:pPr>
            <w:r>
              <w:t>05.03.2017</w:t>
            </w:r>
          </w:p>
        </w:tc>
      </w:tr>
      <w:tr w:rsidR="001F1BB8" w:rsidTr="0030223C">
        <w:tc>
          <w:tcPr>
            <w:tcW w:w="532" w:type="dxa"/>
          </w:tcPr>
          <w:p w:rsidR="001F1BB8" w:rsidRDefault="001F1BB8" w:rsidP="00902A21">
            <w:r>
              <w:t>5</w:t>
            </w:r>
          </w:p>
        </w:tc>
        <w:tc>
          <w:tcPr>
            <w:tcW w:w="4682" w:type="dxa"/>
          </w:tcPr>
          <w:p w:rsidR="001F1BB8" w:rsidRDefault="001F1BB8" w:rsidP="009B19EE">
            <w:proofErr w:type="gramStart"/>
            <w:r>
              <w:t>Постановление Правительства Российской Федерации от 27 февраля 2017 г. № 231 «О ведении реестра единственных поставщиков товара, производство которого создается или модернизируется и (или) осваивается на территории Российской Федерации, и об определении федерального органа исполнительной власти, уполномоченного на ведение реестра единственных поставщиков товара, производство которого создается или модернизируется и (или) осваивается на территории Российской Федерации».</w:t>
            </w:r>
            <w:proofErr w:type="gramEnd"/>
          </w:p>
          <w:p w:rsidR="001F1BB8" w:rsidRDefault="001F1BB8" w:rsidP="00DA7DD7"/>
        </w:tc>
        <w:tc>
          <w:tcPr>
            <w:tcW w:w="8219" w:type="dxa"/>
          </w:tcPr>
          <w:p w:rsidR="001F1BB8" w:rsidRDefault="001F1BB8" w:rsidP="009B19EE">
            <w:r>
              <w:t xml:space="preserve">Документ принят во исполнение </w:t>
            </w:r>
            <w:proofErr w:type="spellStart"/>
            <w:r>
              <w:t>п.п</w:t>
            </w:r>
            <w:proofErr w:type="spellEnd"/>
            <w:r>
              <w:t xml:space="preserve">. 1 и 2 ч. 3 ст. 111.3 Закона № 44-ФЗ и устанавливает правила ведения реестра единственных поставщиков товара, производство которого создается или модернизируется и (или) осваивается на территории Российской Федерации. Кроме этого определено, что ведение такого реестра осуществляет Федеральное казначейство. </w:t>
            </w:r>
          </w:p>
          <w:p w:rsidR="001F1BB8" w:rsidRDefault="001F1BB8" w:rsidP="009B19EE"/>
        </w:tc>
        <w:tc>
          <w:tcPr>
            <w:tcW w:w="2410" w:type="dxa"/>
          </w:tcPr>
          <w:p w:rsidR="001F1BB8" w:rsidRDefault="001F1BB8" w:rsidP="00EF3681">
            <w:pPr>
              <w:jc w:val="center"/>
            </w:pPr>
            <w:r>
              <w:t>10.03.2017</w:t>
            </w:r>
          </w:p>
        </w:tc>
      </w:tr>
    </w:tbl>
    <w:p w:rsidR="00A55AA4" w:rsidRPr="007E278A" w:rsidRDefault="00A55AA4" w:rsidP="00A55AA4">
      <w:pPr>
        <w:pStyle w:val="1"/>
        <w:shd w:val="clear" w:color="auto" w:fill="auto"/>
        <w:tabs>
          <w:tab w:val="left" w:pos="0"/>
          <w:tab w:val="left" w:pos="9638"/>
        </w:tabs>
        <w:spacing w:before="0" w:after="0" w:line="240" w:lineRule="auto"/>
        <w:ind w:right="-1" w:firstLine="567"/>
        <w:rPr>
          <w:rFonts w:ascii="Times New Roman" w:hAnsi="Times New Roman" w:cs="Times New Roman"/>
          <w:b/>
          <w:sz w:val="24"/>
          <w:szCs w:val="24"/>
        </w:rPr>
      </w:pPr>
    </w:p>
    <w:p w:rsidR="007F49AA" w:rsidRPr="007E278A" w:rsidRDefault="007F49AA" w:rsidP="00A55AA4">
      <w:pPr>
        <w:tabs>
          <w:tab w:val="left" w:pos="0"/>
        </w:tabs>
        <w:ind w:right="-5"/>
        <w:jc w:val="right"/>
        <w:rPr>
          <w:b/>
          <w:sz w:val="24"/>
          <w:szCs w:val="24"/>
        </w:rPr>
      </w:pPr>
    </w:p>
    <w:sectPr w:rsidR="007F49AA" w:rsidRPr="007E278A" w:rsidSect="0030223C">
      <w:pgSz w:w="16838" w:h="11906" w:orient="landscape"/>
      <w:pgMar w:top="993" w:right="709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395"/>
    <w:multiLevelType w:val="multilevel"/>
    <w:tmpl w:val="336A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A2291E"/>
    <w:multiLevelType w:val="multilevel"/>
    <w:tmpl w:val="24981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4238EA"/>
    <w:multiLevelType w:val="multilevel"/>
    <w:tmpl w:val="399C8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DD1323"/>
    <w:multiLevelType w:val="hybridMultilevel"/>
    <w:tmpl w:val="D51E6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D02D8E"/>
    <w:multiLevelType w:val="multilevel"/>
    <w:tmpl w:val="AD94B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F84A15"/>
    <w:multiLevelType w:val="multilevel"/>
    <w:tmpl w:val="A9C67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F252F9"/>
    <w:multiLevelType w:val="hybridMultilevel"/>
    <w:tmpl w:val="3E8E516A"/>
    <w:lvl w:ilvl="0" w:tplc="A720FDC4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56F59"/>
    <w:multiLevelType w:val="multilevel"/>
    <w:tmpl w:val="FB48A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EA3E6E"/>
    <w:multiLevelType w:val="multilevel"/>
    <w:tmpl w:val="F2D478CA"/>
    <w:lvl w:ilvl="0">
      <w:start w:val="1"/>
      <w:numFmt w:val="decimal"/>
      <w:lvlText w:val="%1."/>
      <w:lvlJc w:val="left"/>
      <w:rPr>
        <w:rFonts w:ascii="Times New Roman" w:eastAsia="Trebuchet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BC8"/>
    <w:rsid w:val="00010957"/>
    <w:rsid w:val="00074C92"/>
    <w:rsid w:val="000867CE"/>
    <w:rsid w:val="000B0B4E"/>
    <w:rsid w:val="000B11DE"/>
    <w:rsid w:val="000B4FFC"/>
    <w:rsid w:val="000E44DA"/>
    <w:rsid w:val="000E69DC"/>
    <w:rsid w:val="000F6020"/>
    <w:rsid w:val="00125024"/>
    <w:rsid w:val="00130583"/>
    <w:rsid w:val="00151EFE"/>
    <w:rsid w:val="00187167"/>
    <w:rsid w:val="001A01F0"/>
    <w:rsid w:val="001A0B36"/>
    <w:rsid w:val="001A4F13"/>
    <w:rsid w:val="001B2FEF"/>
    <w:rsid w:val="001B4186"/>
    <w:rsid w:val="001C2CEC"/>
    <w:rsid w:val="001D5197"/>
    <w:rsid w:val="001D72C6"/>
    <w:rsid w:val="001F1BB8"/>
    <w:rsid w:val="001F7561"/>
    <w:rsid w:val="002015A2"/>
    <w:rsid w:val="00227CC6"/>
    <w:rsid w:val="00243DE7"/>
    <w:rsid w:val="0029442C"/>
    <w:rsid w:val="00296B7C"/>
    <w:rsid w:val="002E555D"/>
    <w:rsid w:val="002E57B3"/>
    <w:rsid w:val="0030223C"/>
    <w:rsid w:val="003344EE"/>
    <w:rsid w:val="00347FEB"/>
    <w:rsid w:val="00362D4D"/>
    <w:rsid w:val="00366DA2"/>
    <w:rsid w:val="00371943"/>
    <w:rsid w:val="003A38AF"/>
    <w:rsid w:val="003B7D74"/>
    <w:rsid w:val="003C7F5C"/>
    <w:rsid w:val="003F0067"/>
    <w:rsid w:val="004526AE"/>
    <w:rsid w:val="00453E9A"/>
    <w:rsid w:val="0046689C"/>
    <w:rsid w:val="00473B16"/>
    <w:rsid w:val="00491073"/>
    <w:rsid w:val="004A391A"/>
    <w:rsid w:val="004E3BCB"/>
    <w:rsid w:val="004F457F"/>
    <w:rsid w:val="00503320"/>
    <w:rsid w:val="005177E6"/>
    <w:rsid w:val="00536B0D"/>
    <w:rsid w:val="00545103"/>
    <w:rsid w:val="005509C0"/>
    <w:rsid w:val="00551E56"/>
    <w:rsid w:val="005554F4"/>
    <w:rsid w:val="0055590F"/>
    <w:rsid w:val="005926AA"/>
    <w:rsid w:val="005954F2"/>
    <w:rsid w:val="005A289F"/>
    <w:rsid w:val="005A38A8"/>
    <w:rsid w:val="005B20C0"/>
    <w:rsid w:val="005B5512"/>
    <w:rsid w:val="005E4967"/>
    <w:rsid w:val="00600495"/>
    <w:rsid w:val="0060190A"/>
    <w:rsid w:val="006034DA"/>
    <w:rsid w:val="00620B80"/>
    <w:rsid w:val="006459C9"/>
    <w:rsid w:val="00681647"/>
    <w:rsid w:val="006A7E34"/>
    <w:rsid w:val="006D0CB3"/>
    <w:rsid w:val="006F3DCE"/>
    <w:rsid w:val="00707A56"/>
    <w:rsid w:val="0072794F"/>
    <w:rsid w:val="00754BC8"/>
    <w:rsid w:val="00760309"/>
    <w:rsid w:val="007753BF"/>
    <w:rsid w:val="00775EA4"/>
    <w:rsid w:val="0077788D"/>
    <w:rsid w:val="0078050E"/>
    <w:rsid w:val="007B00FF"/>
    <w:rsid w:val="007C1D7C"/>
    <w:rsid w:val="007C6730"/>
    <w:rsid w:val="007E2186"/>
    <w:rsid w:val="007E278A"/>
    <w:rsid w:val="007F49AA"/>
    <w:rsid w:val="0081022D"/>
    <w:rsid w:val="0081059E"/>
    <w:rsid w:val="00827277"/>
    <w:rsid w:val="0082733B"/>
    <w:rsid w:val="00842666"/>
    <w:rsid w:val="00843C20"/>
    <w:rsid w:val="00847AC7"/>
    <w:rsid w:val="00880C80"/>
    <w:rsid w:val="00896B2F"/>
    <w:rsid w:val="008B4F3B"/>
    <w:rsid w:val="008E4985"/>
    <w:rsid w:val="0092185F"/>
    <w:rsid w:val="0093154B"/>
    <w:rsid w:val="00964222"/>
    <w:rsid w:val="009746E3"/>
    <w:rsid w:val="00975E36"/>
    <w:rsid w:val="00980A5F"/>
    <w:rsid w:val="009A33A4"/>
    <w:rsid w:val="009A6D3D"/>
    <w:rsid w:val="009B19EE"/>
    <w:rsid w:val="00A023A6"/>
    <w:rsid w:val="00A132F3"/>
    <w:rsid w:val="00A4253D"/>
    <w:rsid w:val="00A55AA4"/>
    <w:rsid w:val="00A702D3"/>
    <w:rsid w:val="00A74023"/>
    <w:rsid w:val="00A92E38"/>
    <w:rsid w:val="00AC6FDD"/>
    <w:rsid w:val="00B2477E"/>
    <w:rsid w:val="00B63979"/>
    <w:rsid w:val="00B75F65"/>
    <w:rsid w:val="00B8073C"/>
    <w:rsid w:val="00B942E9"/>
    <w:rsid w:val="00BC409C"/>
    <w:rsid w:val="00BD19FB"/>
    <w:rsid w:val="00BF0AC6"/>
    <w:rsid w:val="00BF4432"/>
    <w:rsid w:val="00C02031"/>
    <w:rsid w:val="00C360A0"/>
    <w:rsid w:val="00C4631D"/>
    <w:rsid w:val="00C64D19"/>
    <w:rsid w:val="00C775E8"/>
    <w:rsid w:val="00C901AD"/>
    <w:rsid w:val="00CB23B8"/>
    <w:rsid w:val="00CB4223"/>
    <w:rsid w:val="00CC4AC1"/>
    <w:rsid w:val="00CF5B65"/>
    <w:rsid w:val="00D21F76"/>
    <w:rsid w:val="00D311D7"/>
    <w:rsid w:val="00D35569"/>
    <w:rsid w:val="00D42E92"/>
    <w:rsid w:val="00D56509"/>
    <w:rsid w:val="00D710A1"/>
    <w:rsid w:val="00DA6655"/>
    <w:rsid w:val="00DA7DD7"/>
    <w:rsid w:val="00DF3E59"/>
    <w:rsid w:val="00DF4B33"/>
    <w:rsid w:val="00E04C79"/>
    <w:rsid w:val="00E1765A"/>
    <w:rsid w:val="00E33A2A"/>
    <w:rsid w:val="00E91747"/>
    <w:rsid w:val="00EA2FBC"/>
    <w:rsid w:val="00EC06F7"/>
    <w:rsid w:val="00EC5C96"/>
    <w:rsid w:val="00ED0873"/>
    <w:rsid w:val="00ED5599"/>
    <w:rsid w:val="00EE1E88"/>
    <w:rsid w:val="00EE3483"/>
    <w:rsid w:val="00EE4555"/>
    <w:rsid w:val="00EF74E8"/>
    <w:rsid w:val="00F309E5"/>
    <w:rsid w:val="00F34407"/>
    <w:rsid w:val="00F43C71"/>
    <w:rsid w:val="00F460A2"/>
    <w:rsid w:val="00F46264"/>
    <w:rsid w:val="00F53EC3"/>
    <w:rsid w:val="00F7201C"/>
    <w:rsid w:val="00F74CE5"/>
    <w:rsid w:val="00F93D86"/>
    <w:rsid w:val="00FB58B8"/>
    <w:rsid w:val="00FB64BA"/>
    <w:rsid w:val="00FD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0B80"/>
    <w:pPr>
      <w:keepNext/>
      <w:jc w:val="center"/>
      <w:outlineLvl w:val="1"/>
    </w:pPr>
    <w:rPr>
      <w:rFonts w:eastAsia="Arial Unicode MS"/>
      <w:i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20B80"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0B8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20B8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20B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4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08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873"/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EE4555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E4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A702D3"/>
    <w:rPr>
      <w:color w:val="800080" w:themeColor="followedHyperlink"/>
      <w:u w:val="single"/>
    </w:rPr>
  </w:style>
  <w:style w:type="character" w:customStyle="1" w:styleId="a8">
    <w:name w:val="Основной текст_"/>
    <w:basedOn w:val="a0"/>
    <w:link w:val="1"/>
    <w:rsid w:val="003344EE"/>
    <w:rPr>
      <w:rFonts w:ascii="Trebuchet MS" w:eastAsia="Trebuchet MS" w:hAnsi="Trebuchet MS" w:cs="Trebuchet MS"/>
      <w:spacing w:val="4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3344EE"/>
    <w:pPr>
      <w:widowControl w:val="0"/>
      <w:shd w:val="clear" w:color="auto" w:fill="FFFFFF"/>
      <w:spacing w:before="240" w:after="240" w:line="264" w:lineRule="exact"/>
      <w:jc w:val="both"/>
    </w:pPr>
    <w:rPr>
      <w:rFonts w:ascii="Trebuchet MS" w:eastAsia="Trebuchet MS" w:hAnsi="Trebuchet MS" w:cs="Trebuchet MS"/>
      <w:spacing w:val="4"/>
      <w:lang w:eastAsia="en-US"/>
    </w:rPr>
  </w:style>
  <w:style w:type="character" w:customStyle="1" w:styleId="apple-converted-space">
    <w:name w:val="apple-converted-space"/>
    <w:basedOn w:val="a0"/>
    <w:rsid w:val="00BF4432"/>
  </w:style>
  <w:style w:type="table" w:styleId="a9">
    <w:name w:val="Table Grid"/>
    <w:basedOn w:val="a1"/>
    <w:uiPriority w:val="59"/>
    <w:rsid w:val="00980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0B80"/>
    <w:pPr>
      <w:keepNext/>
      <w:jc w:val="center"/>
      <w:outlineLvl w:val="1"/>
    </w:pPr>
    <w:rPr>
      <w:rFonts w:eastAsia="Arial Unicode MS"/>
      <w:i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20B80"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0B8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20B8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20B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4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08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873"/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EE4555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E4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A702D3"/>
    <w:rPr>
      <w:color w:val="800080" w:themeColor="followedHyperlink"/>
      <w:u w:val="single"/>
    </w:rPr>
  </w:style>
  <w:style w:type="character" w:customStyle="1" w:styleId="a8">
    <w:name w:val="Основной текст_"/>
    <w:basedOn w:val="a0"/>
    <w:link w:val="1"/>
    <w:rsid w:val="003344EE"/>
    <w:rPr>
      <w:rFonts w:ascii="Trebuchet MS" w:eastAsia="Trebuchet MS" w:hAnsi="Trebuchet MS" w:cs="Trebuchet MS"/>
      <w:spacing w:val="4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3344EE"/>
    <w:pPr>
      <w:widowControl w:val="0"/>
      <w:shd w:val="clear" w:color="auto" w:fill="FFFFFF"/>
      <w:spacing w:before="240" w:after="240" w:line="264" w:lineRule="exact"/>
      <w:jc w:val="both"/>
    </w:pPr>
    <w:rPr>
      <w:rFonts w:ascii="Trebuchet MS" w:eastAsia="Trebuchet MS" w:hAnsi="Trebuchet MS" w:cs="Trebuchet MS"/>
      <w:spacing w:val="4"/>
      <w:lang w:eastAsia="en-US"/>
    </w:rPr>
  </w:style>
  <w:style w:type="character" w:customStyle="1" w:styleId="apple-converted-space">
    <w:name w:val="apple-converted-space"/>
    <w:basedOn w:val="a0"/>
    <w:rsid w:val="00BF4432"/>
  </w:style>
  <w:style w:type="table" w:styleId="a9">
    <w:name w:val="Table Grid"/>
    <w:basedOn w:val="a1"/>
    <w:uiPriority w:val="59"/>
    <w:rsid w:val="00980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74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0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3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3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4682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6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3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03651">
                  <w:marLeft w:val="0"/>
                  <w:marRight w:val="0"/>
                  <w:marTop w:val="0"/>
                  <w:marBottom w:val="0"/>
                  <w:divBdr>
                    <w:top w:val="single" w:sz="6" w:space="0" w:color="708A96"/>
                    <w:left w:val="single" w:sz="6" w:space="0" w:color="708A96"/>
                    <w:bottom w:val="single" w:sz="6" w:space="0" w:color="708A96"/>
                    <w:right w:val="single" w:sz="6" w:space="0" w:color="708A96"/>
                  </w:divBdr>
                  <w:divsChild>
                    <w:div w:id="118967841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74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7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7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6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6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7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9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7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0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4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5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94888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5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84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760508">
                  <w:marLeft w:val="0"/>
                  <w:marRight w:val="0"/>
                  <w:marTop w:val="0"/>
                  <w:marBottom w:val="0"/>
                  <w:divBdr>
                    <w:top w:val="single" w:sz="6" w:space="0" w:color="708A96"/>
                    <w:left w:val="single" w:sz="6" w:space="0" w:color="708A96"/>
                    <w:bottom w:val="single" w:sz="6" w:space="0" w:color="708A96"/>
                    <w:right w:val="single" w:sz="6" w:space="0" w:color="708A96"/>
                  </w:divBdr>
                  <w:divsChild>
                    <w:div w:id="7104169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66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8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8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3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5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0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6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3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AA6A9-D7F2-494F-963F-15E3ED26F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2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Эрнст Светлана Александровна</dc:creator>
  <cp:lastModifiedBy>Алембеков Ринат Хуснуллович</cp:lastModifiedBy>
  <cp:revision>30</cp:revision>
  <cp:lastPrinted>2017-01-18T07:22:00Z</cp:lastPrinted>
  <dcterms:created xsi:type="dcterms:W3CDTF">2016-07-13T09:36:00Z</dcterms:created>
  <dcterms:modified xsi:type="dcterms:W3CDTF">2017-03-09T11:12:00Z</dcterms:modified>
</cp:coreProperties>
</file>