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760309">
        <w:rPr>
          <w:b/>
          <w:sz w:val="28"/>
          <w:szCs w:val="28"/>
        </w:rPr>
        <w:t>янва</w:t>
      </w:r>
      <w:r w:rsidR="00503320">
        <w:rPr>
          <w:b/>
          <w:sz w:val="28"/>
          <w:szCs w:val="28"/>
        </w:rPr>
        <w:t>рь</w:t>
      </w:r>
      <w:r w:rsidRPr="00843C20">
        <w:rPr>
          <w:b/>
          <w:sz w:val="28"/>
          <w:szCs w:val="28"/>
        </w:rPr>
        <w:t xml:space="preserve"> 201</w:t>
      </w:r>
      <w:r w:rsidR="00760309">
        <w:rPr>
          <w:b/>
          <w:sz w:val="28"/>
          <w:szCs w:val="28"/>
        </w:rPr>
        <w:t>7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843" w:type="dxa"/>
        <w:tblLook w:val="04A0" w:firstRow="1" w:lastRow="0" w:firstColumn="1" w:lastColumn="0" w:noHBand="0" w:noVBand="1"/>
      </w:tblPr>
      <w:tblGrid>
        <w:gridCol w:w="532"/>
        <w:gridCol w:w="4682"/>
        <w:gridCol w:w="8219"/>
        <w:gridCol w:w="2410"/>
      </w:tblGrid>
      <w:tr w:rsidR="00A55AA4" w:rsidRPr="00D858B4" w:rsidTr="0030223C">
        <w:trPr>
          <w:trHeight w:val="1144"/>
        </w:trPr>
        <w:tc>
          <w:tcPr>
            <w:tcW w:w="15843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30223C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8219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410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A55AA4" w:rsidTr="0030223C">
        <w:tc>
          <w:tcPr>
            <w:tcW w:w="532" w:type="dxa"/>
          </w:tcPr>
          <w:p w:rsidR="00A55AA4" w:rsidRDefault="001B4186" w:rsidP="00902A21">
            <w:r>
              <w:t>1</w:t>
            </w:r>
          </w:p>
        </w:tc>
        <w:tc>
          <w:tcPr>
            <w:tcW w:w="4682" w:type="dxa"/>
          </w:tcPr>
          <w:p w:rsidR="00A55AA4" w:rsidRPr="00420980" w:rsidRDefault="00760309" w:rsidP="00760309">
            <w:r>
              <w:t>Приказ Торгово-промышленной палаты РФ от 22 декабря 2016 г. № 155 «</w:t>
            </w:r>
            <w:r w:rsidRPr="00760309">
              <w:t xml:space="preserve">О </w:t>
            </w:r>
            <w:proofErr w:type="gramStart"/>
            <w:r w:rsidRPr="00760309">
              <w:t>Положении</w:t>
            </w:r>
            <w:proofErr w:type="gramEnd"/>
            <w:r w:rsidRPr="00760309">
              <w:t xml:space="preserve"> о порядке выдачи сертификатов о происхождении товаров формы СТ-1 для целей осуществления закупок для обеспечения государственных и муниципальных нужд (для отдельных ви</w:t>
            </w:r>
            <w:r>
              <w:t>дов радиоэлектронной продукции)»</w:t>
            </w:r>
          </w:p>
        </w:tc>
        <w:tc>
          <w:tcPr>
            <w:tcW w:w="8219" w:type="dxa"/>
          </w:tcPr>
          <w:p w:rsidR="00760309" w:rsidRDefault="00760309" w:rsidP="00760309">
            <w:r>
              <w:t xml:space="preserve">Утверждено Положение о порядке выдачи сертификатов о происхождении товаров формы СТ-1 для целей осуществления закупок для обеспечения государственных и муниципальных нужд (для отдельных видов радиоэлектронной продукции). </w:t>
            </w:r>
          </w:p>
          <w:p w:rsidR="00760309" w:rsidRDefault="00760309" w:rsidP="00760309">
            <w:proofErr w:type="gramStart"/>
            <w:r>
              <w:t xml:space="preserve">Порядок принят в целях реализации постановления Правительства РФ от 26 сентября 2016 года № 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нужд». </w:t>
            </w:r>
            <w:proofErr w:type="gramEnd"/>
          </w:p>
          <w:p w:rsidR="00760309" w:rsidRDefault="00760309" w:rsidP="00760309">
            <w:r>
              <w:t xml:space="preserve">Сертификаты формы СТ-1 выдаются: </w:t>
            </w:r>
          </w:p>
          <w:p w:rsidR="00760309" w:rsidRDefault="0077788D" w:rsidP="00760309">
            <w:r>
              <w:t xml:space="preserve">- </w:t>
            </w:r>
            <w:r w:rsidR="00760309">
              <w:t xml:space="preserve">уполномоченными торгово-промышленными палатами; </w:t>
            </w:r>
          </w:p>
          <w:p w:rsidR="00760309" w:rsidRDefault="0077788D" w:rsidP="00760309">
            <w:r>
              <w:t xml:space="preserve">- </w:t>
            </w:r>
            <w:r w:rsidR="00760309">
              <w:t xml:space="preserve">заинтересованным участникам закупок (заявителям) или производителям; </w:t>
            </w:r>
          </w:p>
          <w:p w:rsidR="00760309" w:rsidRDefault="0077788D" w:rsidP="00760309">
            <w:proofErr w:type="gramStart"/>
            <w:r>
              <w:t xml:space="preserve">- </w:t>
            </w:r>
            <w:r w:rsidR="00760309">
              <w:t xml:space="preserve">на товары, указанные в перечне, утвержденном постановлением Правительства РФ от 26 сентября 2016 года № 968, которые должны быть произведены (изготовлены) в соответствии с критериями определения страны происхождения товаров, предусмотренными Правилами определения страны происхождения товаров, которые являются неотъемлемой частью Соглашения о Правилах от 20 ноября 2009 года. </w:t>
            </w:r>
            <w:proofErr w:type="gramEnd"/>
          </w:p>
          <w:p w:rsidR="00A55AA4" w:rsidRDefault="00760309" w:rsidP="00760309">
            <w:r>
              <w:t>Сертификат оформляется на конкретную закупку либо производителю может быть оформлен сертификат сроком действия до 1 года, копии которого в свою очередь могут быть предоставлены производителем заинтересованным участникам закупки.</w:t>
            </w:r>
          </w:p>
        </w:tc>
        <w:tc>
          <w:tcPr>
            <w:tcW w:w="2410" w:type="dxa"/>
          </w:tcPr>
          <w:p w:rsidR="00A55AA4" w:rsidRDefault="0030223C" w:rsidP="00775EA4">
            <w:pPr>
              <w:jc w:val="center"/>
            </w:pPr>
            <w:r>
              <w:t>Документ официально опубликован не был</w:t>
            </w:r>
            <w:r w:rsidR="004A391A">
              <w:t>.</w:t>
            </w:r>
          </w:p>
          <w:p w:rsidR="004A391A" w:rsidRDefault="004A391A" w:rsidP="004A391A">
            <w:pPr>
              <w:jc w:val="center"/>
            </w:pPr>
            <w:r>
              <w:t xml:space="preserve">С 01.01.2017 </w:t>
            </w:r>
          </w:p>
          <w:p w:rsidR="004A391A" w:rsidRDefault="004A391A" w:rsidP="004A391A">
            <w:pPr>
              <w:jc w:val="center"/>
            </w:pPr>
            <w:r>
              <w:t>выдача сертификатов СТ-1 осуществляется согласно данному положению.</w:t>
            </w:r>
          </w:p>
        </w:tc>
      </w:tr>
      <w:tr w:rsidR="0030223C" w:rsidTr="0030223C">
        <w:tc>
          <w:tcPr>
            <w:tcW w:w="532" w:type="dxa"/>
          </w:tcPr>
          <w:p w:rsidR="0030223C" w:rsidRDefault="0030223C" w:rsidP="00112425">
            <w:r>
              <w:t>2</w:t>
            </w:r>
          </w:p>
        </w:tc>
        <w:tc>
          <w:tcPr>
            <w:tcW w:w="4682" w:type="dxa"/>
          </w:tcPr>
          <w:p w:rsidR="0030223C" w:rsidRPr="00775EA4" w:rsidRDefault="0030223C" w:rsidP="00112425">
            <w:r>
              <w:t>Постановление Правительства РФ от 25 января 2017 г. № 73 «О внесении изменений в некоторые акты Правительства Российской Федерации»</w:t>
            </w:r>
          </w:p>
        </w:tc>
        <w:tc>
          <w:tcPr>
            <w:tcW w:w="8219" w:type="dxa"/>
          </w:tcPr>
          <w:p w:rsidR="0030223C" w:rsidRDefault="0030223C" w:rsidP="00112425">
            <w:r>
              <w:t xml:space="preserve">Внесены изменения в требования к формированию планов закупок и планов-графиков. </w:t>
            </w:r>
          </w:p>
          <w:p w:rsidR="0030223C" w:rsidRDefault="0030223C" w:rsidP="00112425">
            <w:proofErr w:type="gramStart"/>
            <w:r>
              <w:t xml:space="preserve">Так, </w:t>
            </w:r>
            <w:r w:rsidRPr="00DA6655">
              <w:rPr>
                <w:b/>
              </w:rPr>
              <w:t>в постановлени</w:t>
            </w:r>
            <w:r>
              <w:rPr>
                <w:b/>
              </w:rPr>
              <w:t>я</w:t>
            </w:r>
            <w:r w:rsidRPr="00DA6655">
              <w:rPr>
                <w:b/>
              </w:rPr>
              <w:t xml:space="preserve"> Правительства РФ от 21 ноября 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 и от 5 июня 2015 г. № 552 «Об утверждении Правил формирования, утверждения и ведения плана закупок товаров, работ</w:t>
            </w:r>
            <w:proofErr w:type="gramEnd"/>
            <w:r w:rsidRPr="00DA6655">
              <w:rPr>
                <w:b/>
              </w:rPr>
              <w:t>, услуг для обеспечения федеральных нужд, а также требований к форме плана закупок товаров, работ, услуг для обеспечения федеральных нужд»</w:t>
            </w:r>
            <w:r>
              <w:t xml:space="preserve"> внесены изменения: </w:t>
            </w:r>
          </w:p>
          <w:p w:rsidR="0030223C" w:rsidRDefault="0030223C" w:rsidP="00112425">
            <w:r>
              <w:t xml:space="preserve">- в части указания унитарных предприятий как заказчиков; </w:t>
            </w:r>
          </w:p>
          <w:p w:rsidR="0030223C" w:rsidRDefault="0030223C" w:rsidP="00112425">
            <w:r>
              <w:t xml:space="preserve">- исключены сроки формирования планов закупок до 1 июля, предусмотрено установление таких сроков на усмотрение ГРБС/учредителя/собственника имущества; </w:t>
            </w:r>
          </w:p>
          <w:p w:rsidR="0030223C" w:rsidRDefault="0030223C" w:rsidP="00112425">
            <w:r>
              <w:t xml:space="preserve">- основания закупки у единственного поставщика, планируемые укрупненно, приведены в соответствие со ст. 93 (п. 23, 42, 44); </w:t>
            </w:r>
          </w:p>
          <w:p w:rsidR="0030223C" w:rsidRDefault="0030223C" w:rsidP="00112425">
            <w:r>
              <w:t xml:space="preserve">- сведения о закупках, составляющих </w:t>
            </w:r>
            <w:proofErr w:type="spellStart"/>
            <w:r>
              <w:t>гостайну</w:t>
            </w:r>
            <w:proofErr w:type="spellEnd"/>
            <w:r>
              <w:t xml:space="preserve">, включаются в план закупки в виде отдельного приложения. </w:t>
            </w:r>
          </w:p>
          <w:p w:rsidR="0030223C" w:rsidRDefault="0030223C" w:rsidP="00112425">
            <w:proofErr w:type="gramStart"/>
            <w:r w:rsidRPr="00DA6655">
              <w:rPr>
                <w:b/>
              </w:rPr>
              <w:lastRenderedPageBreak/>
              <w:t>В постановления Правительства РФ от 5 июня 2015 г. № 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 и от 5 июня 2015 г. № 554 «О требованиях к формированию, утверждению и ведению плана-графика закупок товаров, работ, услуг для</w:t>
            </w:r>
            <w:proofErr w:type="gramEnd"/>
            <w:r w:rsidRPr="00DA6655">
              <w:rPr>
                <w:b/>
              </w:rPr>
              <w:t xml:space="preserve"> обеспечения нужд субъекта Российской Федерации и муниципальных нужд, а также о требованиях к форме плана-графика закупок товаров, работ, услуг»</w:t>
            </w:r>
            <w:r>
              <w:t xml:space="preserve"> внесены изменения: </w:t>
            </w:r>
          </w:p>
          <w:p w:rsidR="0030223C" w:rsidRDefault="0030223C" w:rsidP="00112425">
            <w:r>
              <w:t xml:space="preserve">- в части указания унитарных предприятий как заказчиков; </w:t>
            </w:r>
          </w:p>
          <w:p w:rsidR="0030223C" w:rsidRDefault="0030223C" w:rsidP="00112425">
            <w:r>
              <w:t xml:space="preserve">- при внесении изменений в план-график на размер полученной экономии, платежи по ранее проведенной закупке должны быть скорректированы с учетом фактической цены заключенного контракта; </w:t>
            </w:r>
          </w:p>
          <w:p w:rsidR="0030223C" w:rsidRDefault="0030223C" w:rsidP="00112425">
            <w:r>
              <w:t xml:space="preserve">- при формировании многопозиционного лота с разными единицами измерения, сведения о количестве и объеме в план-график не включаются; </w:t>
            </w:r>
          </w:p>
          <w:p w:rsidR="0030223C" w:rsidRDefault="0030223C" w:rsidP="00112425">
            <w:r>
              <w:t xml:space="preserve">- основания закупки у единственного поставщика, планируемые укрупненно, приведены в соответствие со ст. 93 (п. 23, 42, 44); </w:t>
            </w:r>
          </w:p>
          <w:p w:rsidR="0030223C" w:rsidRDefault="0030223C" w:rsidP="00112425">
            <w:r>
              <w:t xml:space="preserve">- сведения о закупках, составляющих </w:t>
            </w:r>
            <w:proofErr w:type="spellStart"/>
            <w:r>
              <w:t>гостайну</w:t>
            </w:r>
            <w:proofErr w:type="spellEnd"/>
            <w:r>
              <w:t xml:space="preserve">, включаются в план закупки в виде отдельного приложения. </w:t>
            </w:r>
          </w:p>
        </w:tc>
        <w:tc>
          <w:tcPr>
            <w:tcW w:w="2410" w:type="dxa"/>
          </w:tcPr>
          <w:p w:rsidR="0030223C" w:rsidRPr="0081059E" w:rsidRDefault="0030223C" w:rsidP="00112425">
            <w:pPr>
              <w:jc w:val="center"/>
            </w:pPr>
            <w:r>
              <w:lastRenderedPageBreak/>
              <w:t>31.01.2017, за исключением отдельных положений, касающихся формирования итогов планов закупок и планов-графиков, которые вступают в силу с 01.01.2018</w:t>
            </w:r>
          </w:p>
        </w:tc>
      </w:tr>
      <w:tr w:rsidR="0030223C" w:rsidTr="0030223C">
        <w:tc>
          <w:tcPr>
            <w:tcW w:w="532" w:type="dxa"/>
          </w:tcPr>
          <w:p w:rsidR="0030223C" w:rsidRDefault="0030223C" w:rsidP="00CD507F">
            <w:r>
              <w:lastRenderedPageBreak/>
              <w:t>3</w:t>
            </w:r>
          </w:p>
        </w:tc>
        <w:tc>
          <w:tcPr>
            <w:tcW w:w="4682" w:type="dxa"/>
          </w:tcPr>
          <w:p w:rsidR="0030223C" w:rsidRPr="0081059E" w:rsidRDefault="0030223C" w:rsidP="00CD507F">
            <w:r>
              <w:t>Приказ Минстроя России от 29 декабря 2016 г. № 1028/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 xml:space="preserve"> «Об утверждении Методики применения сметных норм»</w:t>
            </w:r>
          </w:p>
        </w:tc>
        <w:tc>
          <w:tcPr>
            <w:tcW w:w="8219" w:type="dxa"/>
          </w:tcPr>
          <w:p w:rsidR="0030223C" w:rsidRDefault="0030223C" w:rsidP="00CD507F">
            <w:proofErr w:type="gramStart"/>
            <w:r>
              <w:t xml:space="preserve">Установлен единый порядок применения сметных норм на строительные, специальные строительные, ремонтно-строительные, монтаж оборудования и пусконаладочные работы при определении сметной стоимости строительства, реконструкции и капитального ремонта объектов капитального строительства. </w:t>
            </w:r>
            <w:proofErr w:type="gramEnd"/>
          </w:p>
          <w:p w:rsidR="0030223C" w:rsidRDefault="0030223C" w:rsidP="00CD507F">
            <w:proofErr w:type="gramStart"/>
            <w:r>
              <w:t xml:space="preserve">Методика является обязательной для использования при определении сметной стоимости строительства, реконструкции, капитального ремонта объектов капитального строительства, финансируемых, в том числе,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в уставных (складочных) капиталах которых Российской Федерации, субъектов Российской Федерации, муниципальных образований составляет более 50 процентов. </w:t>
            </w:r>
            <w:proofErr w:type="gramEnd"/>
          </w:p>
          <w:p w:rsidR="0030223C" w:rsidRDefault="0030223C" w:rsidP="00CD507F">
            <w:r>
              <w:t xml:space="preserve">Указанную методику следует учитывать при применении проектно-сметного метода при определении начальной (максимальной) цены контракта в соответствии с ч. 9 ст. 22 Закона № 44-ФЗ. </w:t>
            </w:r>
          </w:p>
        </w:tc>
        <w:tc>
          <w:tcPr>
            <w:tcW w:w="2410" w:type="dxa"/>
          </w:tcPr>
          <w:p w:rsidR="0030223C" w:rsidRDefault="0030223C" w:rsidP="00CD507F">
            <w:pPr>
              <w:jc w:val="center"/>
            </w:pPr>
            <w:r>
              <w:t>01.02.2017</w:t>
            </w:r>
          </w:p>
        </w:tc>
      </w:tr>
      <w:tr w:rsidR="0030223C" w:rsidTr="0030223C">
        <w:tc>
          <w:tcPr>
            <w:tcW w:w="532" w:type="dxa"/>
          </w:tcPr>
          <w:p w:rsidR="0030223C" w:rsidRDefault="0030223C" w:rsidP="00902A21">
            <w:r>
              <w:t>4</w:t>
            </w:r>
          </w:p>
        </w:tc>
        <w:tc>
          <w:tcPr>
            <w:tcW w:w="4682" w:type="dxa"/>
          </w:tcPr>
          <w:p w:rsidR="0030223C" w:rsidRPr="00420980" w:rsidRDefault="0030223C" w:rsidP="00DA6655">
            <w:proofErr w:type="gramStart"/>
            <w:r>
              <w:t>П</w:t>
            </w:r>
            <w:r w:rsidRPr="00DA6655">
              <w:t>остановление Правительств</w:t>
            </w:r>
            <w:r>
              <w:t>а</w:t>
            </w:r>
            <w:r w:rsidRPr="00DA6655">
              <w:t xml:space="preserve"> Российской Федерации от 28 января 2017 г. № 96 «О форме отчета о соблюдении стороной-инвестором специального инвестиционного контракта, заключенного на основании Федерального закона «О промышленной политике в Российской Федерации», или привлеченным такой стороной-инвестором иным лицом, осуществляющими создание или модернизацию и (или) освоение производства товара на территории Российской Федерации в соответствии со специальным инвестиционным контрактом, требований пункта 5 </w:t>
            </w:r>
            <w:r w:rsidRPr="00DA6655">
              <w:lastRenderedPageBreak/>
              <w:t>части 1</w:t>
            </w:r>
            <w:proofErr w:type="gramEnd"/>
            <w:r w:rsidRPr="00DA6655">
              <w:t xml:space="preserve"> </w:t>
            </w:r>
            <w:proofErr w:type="gramStart"/>
            <w:r w:rsidRPr="00DA6655">
              <w:t>статьи 111.3 Федерального закона «О контрактной системе в сфере закупок товаров, работ, услуг для обеспечения государственных и муниципальных нужд» к совокупному количеству товара, поставку которого указанные сторона-инвестор специального инвестиционного контракта или привлеченное такой стороной-инвестором иное лицо вправе осуществить, требованиях к содержанию и сроках размещения такого отчета в единой информационной системе в сфере закупок»</w:t>
            </w:r>
            <w:proofErr w:type="gramEnd"/>
          </w:p>
        </w:tc>
        <w:tc>
          <w:tcPr>
            <w:tcW w:w="8219" w:type="dxa"/>
          </w:tcPr>
          <w:p w:rsidR="0030223C" w:rsidRDefault="0030223C" w:rsidP="0030223C">
            <w:r w:rsidRPr="0030223C">
              <w:lastRenderedPageBreak/>
              <w:t>Документ регламентиру</w:t>
            </w:r>
            <w:r>
              <w:t>е</w:t>
            </w:r>
            <w:r w:rsidRPr="0030223C">
              <w:t xml:space="preserve">т отчетность по </w:t>
            </w:r>
            <w:r>
              <w:t>специальным инвестиционным контрактам</w:t>
            </w:r>
            <w:r w:rsidRPr="0030223C">
              <w:t xml:space="preserve">, заключенным в </w:t>
            </w:r>
            <w:proofErr w:type="gramStart"/>
            <w:r w:rsidRPr="0030223C">
              <w:t>рамках</w:t>
            </w:r>
            <w:proofErr w:type="gramEnd"/>
            <w:r w:rsidRPr="0030223C">
              <w:t xml:space="preserve"> ст. 111.3 Закона № 44-ФЗ</w:t>
            </w:r>
            <w:r>
              <w:t>.</w:t>
            </w:r>
            <w:r w:rsidRPr="0030223C">
              <w:t xml:space="preserve"> </w:t>
            </w:r>
          </w:p>
        </w:tc>
        <w:tc>
          <w:tcPr>
            <w:tcW w:w="2410" w:type="dxa"/>
          </w:tcPr>
          <w:p w:rsidR="0030223C" w:rsidRDefault="0030223C" w:rsidP="00EF3681">
            <w:pPr>
              <w:jc w:val="center"/>
            </w:pPr>
            <w:r>
              <w:t>09.02.2017</w:t>
            </w:r>
          </w:p>
        </w:tc>
      </w:tr>
      <w:tr w:rsidR="0030223C" w:rsidTr="0030223C">
        <w:tc>
          <w:tcPr>
            <w:tcW w:w="532" w:type="dxa"/>
          </w:tcPr>
          <w:p w:rsidR="0030223C" w:rsidRDefault="0030223C" w:rsidP="00902A21">
            <w:r>
              <w:lastRenderedPageBreak/>
              <w:t>5</w:t>
            </w:r>
          </w:p>
        </w:tc>
        <w:tc>
          <w:tcPr>
            <w:tcW w:w="4682" w:type="dxa"/>
          </w:tcPr>
          <w:p w:rsidR="0030223C" w:rsidRDefault="0030223C" w:rsidP="00DA7DD7">
            <w:proofErr w:type="gramStart"/>
            <w:r>
              <w:t>П</w:t>
            </w:r>
            <w:r w:rsidRPr="00DA6655">
              <w:t>остановление Правительства Российской Федерации от 2 февраля 2017 г. № 121 «Об утверждении общих требований к устанавливаемому федеральным органом исполнительной власти для целей осуществления закупок в соответствии с пунктом 47 части 1 статьи 93 Федерального закона «О контрактной системе в сфере закупок товаров, работ, услуг для обеспечения государственных и муниципальных нужд» порядку определения предельной цены единицы товара, производство которого создается или</w:t>
            </w:r>
            <w:proofErr w:type="gramEnd"/>
            <w:r w:rsidRPr="00DA6655">
              <w:t xml:space="preserve"> модернизируется и (или) осваивается на территории Российской Федерации в соответствии со специальным инвестиционным контрактом»</w:t>
            </w:r>
          </w:p>
        </w:tc>
        <w:tc>
          <w:tcPr>
            <w:tcW w:w="8219" w:type="dxa"/>
          </w:tcPr>
          <w:p w:rsidR="0030223C" w:rsidRDefault="0030223C" w:rsidP="00DA7DD7">
            <w:r w:rsidRPr="0030223C">
              <w:t xml:space="preserve">Документ регламентирует для целей осуществления закупок в </w:t>
            </w:r>
            <w:proofErr w:type="gramStart"/>
            <w:r w:rsidRPr="0030223C">
              <w:t>соответствии</w:t>
            </w:r>
            <w:proofErr w:type="gramEnd"/>
            <w:r w:rsidRPr="0030223C">
              <w:t xml:space="preserve"> с п. 47 ч. 1 ст. 93 Закона № 44-ФЗ - общие требования к порядку определения предельной цены единицы товара, производство которого создается или модернизируется и (или) осваивается на территории Российской Федерации.</w:t>
            </w:r>
          </w:p>
        </w:tc>
        <w:tc>
          <w:tcPr>
            <w:tcW w:w="2410" w:type="dxa"/>
          </w:tcPr>
          <w:p w:rsidR="0030223C" w:rsidRDefault="0030223C" w:rsidP="00EF3681">
            <w:pPr>
              <w:jc w:val="center"/>
            </w:pPr>
            <w:r>
              <w:t>14.02.2017</w:t>
            </w:r>
          </w:p>
        </w:tc>
      </w:tr>
      <w:tr w:rsidR="0030223C" w:rsidTr="0030223C">
        <w:tc>
          <w:tcPr>
            <w:tcW w:w="15843" w:type="dxa"/>
            <w:gridSpan w:val="4"/>
          </w:tcPr>
          <w:p w:rsidR="0030223C" w:rsidRPr="00E91747" w:rsidRDefault="0030223C" w:rsidP="00EE3483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18.07.2011 № 223-ФЗ</w:t>
            </w:r>
          </w:p>
          <w:p w:rsidR="0030223C" w:rsidRDefault="0030223C" w:rsidP="00EE3483">
            <w:pPr>
              <w:jc w:val="center"/>
            </w:pPr>
            <w:r w:rsidRPr="00E91747">
              <w:rPr>
                <w:b/>
                <w:sz w:val="28"/>
                <w:szCs w:val="28"/>
              </w:rPr>
              <w:t>«О закупках товаров, работ, услуг отдельными видами юридических лиц»</w:t>
            </w:r>
          </w:p>
        </w:tc>
      </w:tr>
      <w:tr w:rsidR="0030223C" w:rsidTr="0030223C">
        <w:tc>
          <w:tcPr>
            <w:tcW w:w="532" w:type="dxa"/>
          </w:tcPr>
          <w:p w:rsidR="0030223C" w:rsidRDefault="0030223C" w:rsidP="00902A21">
            <w:r>
              <w:t>1</w:t>
            </w:r>
          </w:p>
        </w:tc>
        <w:tc>
          <w:tcPr>
            <w:tcW w:w="4682" w:type="dxa"/>
          </w:tcPr>
          <w:p w:rsidR="0030223C" w:rsidRPr="0081059E" w:rsidRDefault="0030223C" w:rsidP="00607936">
            <w:r>
              <w:t>Приказ Минстроя России от 29 декабря 2016 г. № 1028/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 xml:space="preserve"> «Об утверждении Методики применения сметных норм»</w:t>
            </w:r>
          </w:p>
        </w:tc>
        <w:tc>
          <w:tcPr>
            <w:tcW w:w="8219" w:type="dxa"/>
          </w:tcPr>
          <w:p w:rsidR="0030223C" w:rsidRDefault="0030223C" w:rsidP="00607936">
            <w:proofErr w:type="gramStart"/>
            <w:r>
              <w:t xml:space="preserve">Установлен единый порядок применения сметных норм на строительные, специальные строительные, ремонтно-строительные, монтаж оборудования и пусконаладочные работы при определении сметной стоимости строительства, реконструкции и капитального ремонта объектов капитального строительства. </w:t>
            </w:r>
            <w:proofErr w:type="gramEnd"/>
          </w:p>
          <w:p w:rsidR="0030223C" w:rsidRDefault="0030223C" w:rsidP="00607936">
            <w:proofErr w:type="gramStart"/>
            <w:r>
              <w:t xml:space="preserve">Методика является обязательной для использования при определении сметной стоимости строительства, реконструкции, капитального ремонта объектов капитального строительства, финансируемых, в том числе,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в уставных (складочных) капиталах которых Российской Федерации, субъектов Российской Федерации, муниципальных образований составляет более 50 процентов. </w:t>
            </w:r>
            <w:proofErr w:type="gramEnd"/>
          </w:p>
          <w:p w:rsidR="0030223C" w:rsidRDefault="0030223C" w:rsidP="00607936">
            <w:r>
              <w:t xml:space="preserve">Указанную методику следует учитывать при применении проектно-сметного метода при определении начальной (максимальной) цены контракта в соответствии с ч. 9 ст. 22 Закона № 44-ФЗ. </w:t>
            </w:r>
          </w:p>
        </w:tc>
        <w:tc>
          <w:tcPr>
            <w:tcW w:w="2410" w:type="dxa"/>
          </w:tcPr>
          <w:p w:rsidR="0030223C" w:rsidRDefault="0030223C" w:rsidP="00607936">
            <w:pPr>
              <w:jc w:val="center"/>
            </w:pPr>
            <w:r>
              <w:t>01.02.2017</w:t>
            </w:r>
          </w:p>
        </w:tc>
      </w:tr>
    </w:tbl>
    <w:p w:rsidR="00A55AA4" w:rsidRPr="007E278A" w:rsidRDefault="00A55AA4" w:rsidP="00A55AA4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30223C">
      <w:pgSz w:w="16838" w:h="11906" w:orient="landscape"/>
      <w:pgMar w:top="993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B0B4E"/>
    <w:rsid w:val="000B11DE"/>
    <w:rsid w:val="000B4FFC"/>
    <w:rsid w:val="000E44DA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7561"/>
    <w:rsid w:val="002015A2"/>
    <w:rsid w:val="00227CC6"/>
    <w:rsid w:val="00243DE7"/>
    <w:rsid w:val="0029442C"/>
    <w:rsid w:val="00296B7C"/>
    <w:rsid w:val="002E555D"/>
    <w:rsid w:val="002E57B3"/>
    <w:rsid w:val="0030223C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A391A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93EED"/>
    <w:rsid w:val="005A289F"/>
    <w:rsid w:val="005A38A8"/>
    <w:rsid w:val="005B20C0"/>
    <w:rsid w:val="005B5512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2794F"/>
    <w:rsid w:val="00754BC8"/>
    <w:rsid w:val="00760309"/>
    <w:rsid w:val="007753BF"/>
    <w:rsid w:val="00775EA4"/>
    <w:rsid w:val="0077788D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DA6655"/>
    <w:rsid w:val="00DA7DD7"/>
    <w:rsid w:val="00DF3E59"/>
    <w:rsid w:val="00DF4B33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1E88"/>
    <w:rsid w:val="00EE3483"/>
    <w:rsid w:val="00EE4555"/>
    <w:rsid w:val="00EF74E8"/>
    <w:rsid w:val="00F309E5"/>
    <w:rsid w:val="00F34407"/>
    <w:rsid w:val="00F43C71"/>
    <w:rsid w:val="00F460A2"/>
    <w:rsid w:val="00F462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7E395-01AB-4F2C-87C4-69064EB2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27</cp:revision>
  <cp:lastPrinted>2017-01-18T07:22:00Z</cp:lastPrinted>
  <dcterms:created xsi:type="dcterms:W3CDTF">2016-07-13T09:36:00Z</dcterms:created>
  <dcterms:modified xsi:type="dcterms:W3CDTF">2017-02-14T11:17:00Z</dcterms:modified>
</cp:coreProperties>
</file>