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45907" w:rsidRPr="00345907" w:rsidTr="0034590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45907" w:rsidRPr="00345907" w:rsidRDefault="003459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7">
              <w:rPr>
                <w:rFonts w:ascii="Times New Roman" w:hAnsi="Times New Roman" w:cs="Times New Roman"/>
                <w:sz w:val="24"/>
                <w:szCs w:val="24"/>
              </w:rPr>
              <w:t>28 декабря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45907" w:rsidRPr="00345907" w:rsidRDefault="0034590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7">
              <w:rPr>
                <w:rFonts w:ascii="Times New Roman" w:hAnsi="Times New Roman" w:cs="Times New Roman"/>
                <w:sz w:val="24"/>
                <w:szCs w:val="24"/>
              </w:rPr>
              <w:t>N 427-ФЗ</w:t>
            </w:r>
          </w:p>
        </w:tc>
      </w:tr>
    </w:tbl>
    <w:p w:rsidR="00345907" w:rsidRPr="00345907" w:rsidRDefault="0034590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45907" w:rsidRPr="00345907" w:rsidRDefault="00345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345907" w:rsidRPr="00345907" w:rsidRDefault="00345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345907" w:rsidRPr="00345907" w:rsidRDefault="00345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В ФЕДЕРАЛЬНЫЙ ЗАКОН "ОБ ОСНОВАХ СИСТЕМЫ ПРОФИЛАКТИКИ</w:t>
      </w:r>
    </w:p>
    <w:p w:rsidR="00345907" w:rsidRPr="00345907" w:rsidRDefault="00345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НЕСОВЕРШЕННОЛЕТНИХ"</w:t>
      </w:r>
    </w:p>
    <w:p w:rsidR="00345907" w:rsidRPr="00345907" w:rsidRDefault="00345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И ОТДЕЛЬНЫЕ ЗАКОНОДАТЕЛЬНЫЕ АКТЫ РОССИЙСКОЙ ФЕДЕРАЦИИ</w:t>
      </w:r>
    </w:p>
    <w:p w:rsidR="00345907" w:rsidRPr="00345907" w:rsidRDefault="00345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В ЧАСТИ УТОЧНЕНИЯ ПРОЦЕДУРЫ НАПРАВЛЕНИЯ НЕСОВЕРШЕННОЛЕТНИХ</w:t>
      </w:r>
    </w:p>
    <w:p w:rsidR="00345907" w:rsidRPr="00345907" w:rsidRDefault="00345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В СПЕЦИАЛЬНЫЕ УЧЕБНО-ВОСПИТАТЕЛЬНЫЕ УЧРЕЖДЕНИЯ</w:t>
      </w:r>
    </w:p>
    <w:p w:rsidR="00345907" w:rsidRPr="00345907" w:rsidRDefault="00345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ЗАКРЫТОГО ТИПА</w:t>
      </w:r>
    </w:p>
    <w:p w:rsidR="00345907" w:rsidRPr="00345907" w:rsidRDefault="003459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4590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345907" w:rsidRPr="00345907" w:rsidRDefault="00345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45907" w:rsidRPr="00345907" w:rsidRDefault="00345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22 декабря 2010 года</w:t>
      </w:r>
    </w:p>
    <w:p w:rsidR="00345907" w:rsidRPr="00345907" w:rsidRDefault="00345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Одобрен</w:t>
      </w:r>
    </w:p>
    <w:p w:rsidR="00345907" w:rsidRPr="00345907" w:rsidRDefault="00345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45907" w:rsidRPr="00345907" w:rsidRDefault="00345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24 декабря 2010 года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Статья 1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907">
        <w:rPr>
          <w:rFonts w:ascii="Times New Roman" w:hAnsi="Times New Roman" w:cs="Times New Roman"/>
          <w:sz w:val="24"/>
          <w:szCs w:val="24"/>
        </w:rPr>
        <w:t xml:space="preserve">Внести в Федеральный </w:t>
      </w:r>
      <w:hyperlink r:id="rId5" w:history="1">
        <w:r w:rsidRPr="0034590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2001, N 3, ст. 216; 2003, N 28, ст. 2880; 2004, N 35, ст. 3607; N 49, ст. 4849; 2007, N 27, ст. 3215;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N 49, ст. 6070; 2008, N 30, ст. 3616) следующие изменения:</w:t>
      </w:r>
      <w:proofErr w:type="gramEnd"/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" w:history="1">
        <w:r w:rsidRPr="00345907">
          <w:rPr>
            <w:rFonts w:ascii="Times New Roman" w:hAnsi="Times New Roman" w:cs="Times New Roman"/>
            <w:sz w:val="24"/>
            <w:szCs w:val="24"/>
          </w:rPr>
          <w:t>статье 15</w:t>
        </w:r>
      </w:hyperlink>
      <w:r w:rsidRPr="00345907">
        <w:rPr>
          <w:rFonts w:ascii="Times New Roman" w:hAnsi="Times New Roman" w:cs="Times New Roman"/>
          <w:sz w:val="24"/>
          <w:szCs w:val="24"/>
        </w:rPr>
        <w:t>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7" w:history="1">
        <w:r w:rsidRPr="00345907">
          <w:rPr>
            <w:rFonts w:ascii="Times New Roman" w:hAnsi="Times New Roman" w:cs="Times New Roman"/>
            <w:sz w:val="24"/>
            <w:szCs w:val="24"/>
          </w:rPr>
          <w:t>подпункт 3 пункта 4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после слов "средней тяжести" дополнить словами "или тяжкого преступления";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б) </w:t>
      </w:r>
      <w:hyperlink r:id="rId8" w:history="1">
        <w:r w:rsidRPr="00345907">
          <w:rPr>
            <w:rFonts w:ascii="Times New Roman" w:hAnsi="Times New Roman" w:cs="Times New Roman"/>
            <w:sz w:val="24"/>
            <w:szCs w:val="24"/>
          </w:rPr>
          <w:t>пункт 6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"6. 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В специальные (коррекционные) образовательные учреждения закрытого типа и в специальные (коррекционные) классы (группы), созданные в специальных общеобразовательных школах закрытого типа и специальных профессиональных училищах закрытого типа, помещаются отдельные категории несовершеннолетних с ограниченными возможностями здоровья или несовершеннолетних, имеющих заболевания, вызывающие необходимость их содержания, воспитания и обучения в таких учреждениях и классах (группах), на основании документов, указанных в пункте 5 настоящей статьи.</w:t>
      </w:r>
      <w:proofErr w:type="gramEnd"/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Категории несовершеннолетних, направляемых в специальные (коррекционные) образовательные учреждения закрытого типа и в специальные (коррекционные) классы (группы), созданные в специальных общеобразовательных школах закрытого типа и специальных профессиональных училищах закрытого типа, определяются уполномоченным Правительством Российской Федерации федеральным органом исполнительной власти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в) </w:t>
      </w:r>
      <w:hyperlink r:id="rId9" w:history="1">
        <w:r w:rsidRPr="00345907">
          <w:rPr>
            <w:rFonts w:ascii="Times New Roman" w:hAnsi="Times New Roman" w:cs="Times New Roman"/>
            <w:sz w:val="24"/>
            <w:szCs w:val="24"/>
          </w:rPr>
          <w:t>пункт 7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"7. Несовершеннолетний может быть направлен в специальное учебно-воспитательное учреждение закрытого типа до достижения им возраста восемнадцати лет, </w:t>
      </w:r>
      <w:r w:rsidRPr="00345907">
        <w:rPr>
          <w:rFonts w:ascii="Times New Roman" w:hAnsi="Times New Roman" w:cs="Times New Roman"/>
          <w:sz w:val="24"/>
          <w:szCs w:val="24"/>
        </w:rPr>
        <w:lastRenderedPageBreak/>
        <w:t>но не более чем на три года.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Продление срока пребывания несовершеннолетнего в специальном учебно-воспитательном учреждении закрытого типа по истечении срока, установленного судом,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учреждения, внесенного не 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чем за один месяц до истечения установленного судом срока пребывания несовершеннолетнего в указанном учреждении. При этом общий срок пребывания несовершеннолетнего в специальном учебно-воспитательном учреждении закрытого типа не может превышать трех лет.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В случае необходимости завершения освоения несовершеннолетним соответствующих образовательных программ или завершения профессиональной подготовки продление срока пребывания его в специальном учебно-воспитательном учреждении закрытого типа по истечении срока, установленного судом,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несовершеннолетнего.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907">
        <w:rPr>
          <w:rFonts w:ascii="Times New Roman" w:hAnsi="Times New Roman" w:cs="Times New Roman"/>
          <w:sz w:val="24"/>
          <w:szCs w:val="24"/>
        </w:rPr>
        <w:t>Досрочное прекращение пребывания несовершеннолетнего в специальном учебно-воспитательном учреждении закрытого типа в случае, если по заключению психолого-медико-педагогической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заболевания, препятствующие содержанию и обучению в специальном учебно-воспитательном учреждении закрытого типа, либо его перевод в другое специальное учебно-воспитательное учреждение закрытого типа в связи с возрастом, состоянием здоровья, а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несовершеннолетнего, его родителей или иных законных представителей при наличии заключения администрации учреждения и комиссии по делам несовершеннолетних и защите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их прав по месту нахождения учреждения.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907">
        <w:rPr>
          <w:rFonts w:ascii="Times New Roman" w:hAnsi="Times New Roman" w:cs="Times New Roman"/>
          <w:sz w:val="24"/>
          <w:szCs w:val="24"/>
        </w:rPr>
        <w:t>Мотивированное представление администрации учреждения и комиссии по делам несовершеннолетних и защите их прав либо ходатайство несовершеннолетнего, его родителей или иных законных представителей о досрочном прекращении пребывания несовершеннолетнего в специальном учебно-воспитательном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учреждение.</w:t>
      </w:r>
      <w:proofErr w:type="gramEnd"/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В случае отказа суда в досрочном прекращении пребывания несовершеннолетнего в специальном учебно-воспитательном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учебно-воспитательном учреждении закрытого типа.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907">
        <w:rPr>
          <w:rFonts w:ascii="Times New Roman" w:hAnsi="Times New Roman" w:cs="Times New Roman"/>
          <w:sz w:val="24"/>
          <w:szCs w:val="24"/>
        </w:rPr>
        <w:t>В случаях самовольного ухода несовершеннолетнего из специального учебно-воспитательного учреждения закрытого типа, невозвращения его в указанное учреждение из отпуска, а также в других случаях уклонения несовершеннолетнего от пребывания в указанном учреждении суд по месту нахождения специального учебно-воспитательного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пребывания несовершеннолетнего в специальном учебно-воспитательном учреждении закрытого типа.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lastRenderedPageBreak/>
        <w:t>Пребывание несовершеннолетнего в специальном учебно-воспитательном учреждении закрытого типа прекращается в день истечения установленного судом срока его пребывания в указанном учреждении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г) </w:t>
      </w:r>
      <w:hyperlink r:id="rId10" w:history="1">
        <w:r w:rsidRPr="00345907">
          <w:rPr>
            <w:rFonts w:ascii="Times New Roman" w:hAnsi="Times New Roman" w:cs="Times New Roman"/>
            <w:sz w:val="24"/>
            <w:szCs w:val="24"/>
          </w:rPr>
          <w:t>подпункт 4 пункта 9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"4)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продления срока пребывания несовершеннолетнего в указанном учреждении;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прекращения пребывания несовершеннолетнего в указанном учреждении до 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установленного судом срока;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перевода несовершеннолетнего в другое специальное учебно-воспитательное учреждение закрытого типа;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восстановления срока пребывания несовершеннолетнего в указанном учреждении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>;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history="1">
        <w:r w:rsidRPr="00345907">
          <w:rPr>
            <w:rFonts w:ascii="Times New Roman" w:hAnsi="Times New Roman" w:cs="Times New Roman"/>
            <w:sz w:val="24"/>
            <w:szCs w:val="24"/>
          </w:rPr>
          <w:t>статью 26</w:t>
        </w:r>
      </w:hyperlink>
      <w:r w:rsidRPr="00345907">
        <w:rPr>
          <w:rFonts w:ascii="Times New Roman" w:hAnsi="Times New Roman" w:cs="Times New Roman"/>
          <w:sz w:val="24"/>
          <w:szCs w:val="24"/>
        </w:rPr>
        <w:t>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2" w:history="1">
        <w:r w:rsidRPr="00345907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пунктом 3.1 следующего содержания: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"3.1. В случае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если несовершеннолетний, не подлежащий уголовной ответственности, и (или) его родители или иные законные представители не дали согласия на медицинское освидетельствование,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представителей.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907">
        <w:rPr>
          <w:rFonts w:ascii="Times New Roman" w:hAnsi="Times New Roman" w:cs="Times New Roman"/>
          <w:sz w:val="24"/>
          <w:szCs w:val="24"/>
        </w:rPr>
        <w:t>К заявлению должны быть приложены материалы, предусмотренные подпунктами 1 и 2 пункта 1 статьи 27 настоящего Федерального закона, а также постановление начальника органа внутренних дел или прокурора о проведении медицинского освидетельствования несовершеннолетнего, не подлежащего уголовной ответственности, и материалы, подтверждающие факт отказа несовершеннолетнего и (или) его родителей или иных законных представителей от медицинского освидетельствования.";</w:t>
      </w:r>
      <w:proofErr w:type="gramEnd"/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б) </w:t>
      </w:r>
      <w:hyperlink r:id="rId13" w:history="1">
        <w:r w:rsidRPr="00345907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пунктом 3.2 следующего содержания: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"3.2. Заявление о проведении медицинского освидетельствования несовершеннолетнего, не подлежащего уголовной ответственности,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подачи.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907">
        <w:rPr>
          <w:rFonts w:ascii="Times New Roman" w:hAnsi="Times New Roman" w:cs="Times New Roman"/>
          <w:sz w:val="24"/>
          <w:szCs w:val="24"/>
        </w:rPr>
        <w:t>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представителей.";</w:t>
      </w:r>
      <w:proofErr w:type="gramEnd"/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в) </w:t>
      </w:r>
      <w:hyperlink r:id="rId14" w:history="1">
        <w:r w:rsidRPr="00345907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пунктом 4.1 следующего содержания: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"4.1. 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Для подготовки рекомендаций по оказанию несовершеннолетнему, в отношении которого рассматривается вопрос о помещении в специальное учебно-воспитательное учреждение закрытого типа, психолого-медико-педагогической помощи и определению форм его дальнейшего обучения и воспитания психолого-медико-педагогическая комиссия органа управления образованием проводит на основании постановления начальника органа внутренних дел или прокурора комплексное обследование несовершеннолетнего.";</w:t>
      </w:r>
      <w:proofErr w:type="gramEnd"/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3) </w:t>
      </w:r>
      <w:hyperlink r:id="rId15" w:history="1">
        <w:r w:rsidRPr="00345907">
          <w:rPr>
            <w:rFonts w:ascii="Times New Roman" w:hAnsi="Times New Roman" w:cs="Times New Roman"/>
            <w:sz w:val="24"/>
            <w:szCs w:val="24"/>
          </w:rPr>
          <w:t>пункт 1 статьи 27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дополнить подпунктом 7 следующего содержания: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"7) заключение психолого-медико-педагогической комиссии о результатах комплексного обследования несовершеннолетнего, содержащее рекомендации по оказанию ему психолого-медико-педагогической помощи и определению форм его дальнейшего обучения и воспитания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lastRenderedPageBreak/>
        <w:t>Статья 2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6" w:history="1">
        <w:r w:rsidRPr="00345907">
          <w:rPr>
            <w:rFonts w:ascii="Times New Roman" w:hAnsi="Times New Roman" w:cs="Times New Roman"/>
            <w:sz w:val="24"/>
            <w:szCs w:val="24"/>
          </w:rPr>
          <w:t>статью 92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 (Собрание законодательства Российской Федерации, 1996, N 25, ст. 2954; 2003, N 28, ст. 2880; N 50, ст. 4848) следующие изменения: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1) </w:t>
      </w:r>
      <w:hyperlink r:id="rId17" w:history="1">
        <w:r w:rsidRPr="00345907">
          <w:rPr>
            <w:rFonts w:ascii="Times New Roman" w:hAnsi="Times New Roman" w:cs="Times New Roman"/>
            <w:sz w:val="24"/>
            <w:szCs w:val="24"/>
          </w:rPr>
          <w:t>часть третью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дополнить словами ", либо если у него выявлено заболевание, препятствующее его содержанию и обучению в указанном учреждении";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2) </w:t>
      </w:r>
      <w:hyperlink r:id="rId18" w:history="1">
        <w:r w:rsidRPr="00345907">
          <w:rPr>
            <w:rFonts w:ascii="Times New Roman" w:hAnsi="Times New Roman" w:cs="Times New Roman"/>
            <w:sz w:val="24"/>
            <w:szCs w:val="24"/>
          </w:rPr>
          <w:t>часть четвертую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"4. 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Суд вправе восстановить срок пребывания несовершеннолетнего в специальном учебно-воспитательном учреждении закрытого типа, пропущенный в результате уклонения его от пребывания в указанном учреждении, а также продлить срок пребывания несовершеннолетнего в специальном учебно-воспитательном учреждении закрытого типа по истечении срока, установленного судом, в случае, если судом будет признано, что несовершеннолетний нуждается в дальнейшем применении данной меры.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При этом общий срок пребывания несовершеннолетнего в указанном учреждении не может превышать трех лет. В случае необходимости завершения освоения несовершеннолетним соответствующих образовательных программ или завершения профессиональной подготовки продление срока пребывания его в специальном учебно-воспитательном учреждении закрытого типа допускается только по ходатайству несовершеннолетнего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Статья 3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Внести в Уголовно-процессуальный </w:t>
      </w:r>
      <w:hyperlink r:id="rId19" w:history="1">
        <w:r w:rsidRPr="00345907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Российской Федерации (Собрание законодательства Российской Федерации, 2001, N 52, ст. 4921; 2003, N 28, ст. 2880; N 50, ст. 4847) следующие изменения: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1) </w:t>
      </w:r>
      <w:hyperlink r:id="rId20" w:history="1">
        <w:r w:rsidRPr="00345907">
          <w:rPr>
            <w:rFonts w:ascii="Times New Roman" w:hAnsi="Times New Roman" w:cs="Times New Roman"/>
            <w:sz w:val="24"/>
            <w:szCs w:val="24"/>
          </w:rPr>
          <w:t>статью 421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дополнить частями третьей и четвертой следующего содержания: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"3. 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 xml:space="preserve">При производстве предварительного расследования и судебного разбирательства по уголовному делу о преступлении средней тяжести или тяжком преступлении, совершенных несовершеннолетним, за исключением преступлений, указанных в </w:t>
      </w:r>
      <w:hyperlink r:id="rId21" w:history="1">
        <w:r w:rsidRPr="00345907">
          <w:rPr>
            <w:rFonts w:ascii="Times New Roman" w:hAnsi="Times New Roman" w:cs="Times New Roman"/>
            <w:sz w:val="24"/>
            <w:szCs w:val="24"/>
          </w:rPr>
          <w:t>части пятой статьи 92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устанавливается также наличие или отсутствие у несовершеннолетнего заболевания, препятствующего его содержанию и обучению в специальном учебно-воспитательном учреждении закрытого типа, для рассмотрения судом вопроса о возможности освобождения несовершеннолетнего от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наказания и 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его в указанное учреждение в соответствии с </w:t>
      </w:r>
      <w:hyperlink r:id="rId22" w:history="1">
        <w:r w:rsidRPr="00345907">
          <w:rPr>
            <w:rFonts w:ascii="Times New Roman" w:hAnsi="Times New Roman" w:cs="Times New Roman"/>
            <w:sz w:val="24"/>
            <w:szCs w:val="24"/>
          </w:rPr>
          <w:t>частью второй статьи 92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Федерации.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4. Медицинское освидетельствование несовершеннолетнего проводится в ходе предварительного расследования на основании постановления следователя или дознавателя в порядке, установленном Правительством Российской Федерации. Заключение о результатах медицинского освидетельствования несовершеннолетнего представляется в суд с материалами уголовного дела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.";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23" w:history="1">
        <w:r w:rsidRPr="00345907">
          <w:rPr>
            <w:rFonts w:ascii="Times New Roman" w:hAnsi="Times New Roman" w:cs="Times New Roman"/>
            <w:sz w:val="24"/>
            <w:szCs w:val="24"/>
          </w:rPr>
          <w:t>статье 432</w:t>
        </w:r>
      </w:hyperlink>
      <w:r w:rsidRPr="00345907">
        <w:rPr>
          <w:rFonts w:ascii="Times New Roman" w:hAnsi="Times New Roman" w:cs="Times New Roman"/>
          <w:sz w:val="24"/>
          <w:szCs w:val="24"/>
        </w:rPr>
        <w:t>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а) </w:t>
      </w:r>
      <w:hyperlink r:id="rId24" w:history="1">
        <w:r w:rsidRPr="00345907">
          <w:rPr>
            <w:rFonts w:ascii="Times New Roman" w:hAnsi="Times New Roman" w:cs="Times New Roman"/>
            <w:sz w:val="24"/>
            <w:szCs w:val="24"/>
          </w:rPr>
          <w:t>часть третью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дополнить словами "либо если у него выявлено заболевание, препятствующее его содержанию и обучению в указанном учреждении";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б) </w:t>
      </w:r>
      <w:hyperlink r:id="rId25" w:history="1">
        <w:r w:rsidRPr="00345907">
          <w:rPr>
            <w:rFonts w:ascii="Times New Roman" w:hAnsi="Times New Roman" w:cs="Times New Roman"/>
            <w:sz w:val="24"/>
            <w:szCs w:val="24"/>
          </w:rPr>
          <w:t>часть четвертую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"4. Продление срока пребывания несовершеннолетнего осужденного в специальном учебно-воспитательном учреждении закрытого типа допускается, если судом будет признано, что несовершеннолетний осужденный нуждается в дальнейшем применении к нему данной меры. Мотивированное представление о продлении срока пребывания несовершеннолетнего осужденного в специальном учебно-воспитательном учреждении закрытого типа направляется в суд администрацией учреждения и комиссией по делам несовершеннолетних и защите их прав по месту нахождения указанного учреждения не 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lastRenderedPageBreak/>
        <w:t>позднее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чем за один месяц до истечения срока пребывания несовершеннолетнего осужденного в указанном учреждении. Срок пребывания несовершеннолетнего осужденного в специальном учебно-воспитательном учреждении закрытого типа, пропущенный в результате уклонения его от пребывания в указанном учреждении, может быть восстановлен судом по представлению администрации учреждения и комиссии по делам несовершеннолетних и защите их прав по месту нахождения указанного учреждения. В случае необходимости завершения освоения несовершеннолетним осужденным соответствующих образовательных программ или завершения профессиональной подготовки продление срока пребывания его в специальном учебно-воспитательном учреждении закрытого типа допускается только по ходатайству несовершеннолетнего осужденного. 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Прекращение пребывания несовершеннолетнего осужденного в специальном учебно-воспитательном учреждении закрытого типа либо перевод его в другое специальное учебно-воспитательное учреждение закрытого типа осуществляется по мотивированному представлению администрации учреждения и комиссии по делам несовершеннолетних и защите их прав по месту нахождения указанного учреждения либо по ходатайству несовершеннолетнего осужденного, его родителей или иных законных представителей.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Мотивированное представление администрации учреждения и комиссии по делам несовершеннолетних и защите их прав по месту нахождения указанного учреждения либо ходатайство несовершеннолетнего осужденного, его родителей или иных законных представителей о прекращении пребывания несовершеннолетнего осужденного в специальном учебно-воспитательном учреждении закрытого типа может быть направлено в суд по истечении не менее шести месяцев со дня поступления несовершеннолетнего осужденного в указанное учреждение.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В случае отказа 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суда</w:t>
      </w:r>
      <w:proofErr w:type="gramEnd"/>
      <w:r w:rsidRPr="00345907">
        <w:rPr>
          <w:rFonts w:ascii="Times New Roman" w:hAnsi="Times New Roman" w:cs="Times New Roman"/>
          <w:sz w:val="24"/>
          <w:szCs w:val="24"/>
        </w:rPr>
        <w:t xml:space="preserve"> в прекращении пребывания несовершеннолетнего осужденного в специальном учебно-воспитательном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прекращении пребывания несовершеннолетнего осужденного в специальном учебно-воспитательном учреждении закрытого типа. Вопрос о продлении, прекращении или восстановлении срока пребывания несовершеннолетнего осужденного в специальном учебно-воспитательном учреждении закрытого типа либо переводе его в другое специальное учебно-воспитательное учреждение закрытого типа рассматривается единолично судьей районного суда по месту нахождения указанного учреждения в течение 10 суток со дня поступления ходатайства или представления</w:t>
      </w:r>
      <w:proofErr w:type="gramStart"/>
      <w:r w:rsidRPr="0034590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в) в </w:t>
      </w:r>
      <w:hyperlink r:id="rId26" w:history="1">
        <w:r w:rsidRPr="00345907">
          <w:rPr>
            <w:rFonts w:ascii="Times New Roman" w:hAnsi="Times New Roman" w:cs="Times New Roman"/>
            <w:sz w:val="24"/>
            <w:szCs w:val="24"/>
          </w:rPr>
          <w:t>части шестой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слова "исследуется заключение" заменить словами "исследуются ходатайство несовершеннолетнего осужденного, его родителей или иных законных представителей, представление (заключение)";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г) </w:t>
      </w:r>
      <w:hyperlink r:id="rId27" w:history="1">
        <w:r w:rsidRPr="00345907">
          <w:rPr>
            <w:rFonts w:ascii="Times New Roman" w:hAnsi="Times New Roman" w:cs="Times New Roman"/>
            <w:sz w:val="24"/>
            <w:szCs w:val="24"/>
          </w:rPr>
          <w:t>часть седьмую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после слова "ходатайства" дополнить словами "несовершеннолетнего осужденного, его родителей или иных законных представителей, представления (заключения)";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 xml:space="preserve">д) в </w:t>
      </w:r>
      <w:hyperlink r:id="rId28" w:history="1">
        <w:r w:rsidRPr="00345907">
          <w:rPr>
            <w:rFonts w:ascii="Times New Roman" w:hAnsi="Times New Roman" w:cs="Times New Roman"/>
            <w:sz w:val="24"/>
            <w:szCs w:val="24"/>
          </w:rPr>
          <w:t>части восьмой</w:t>
        </w:r>
      </w:hyperlink>
      <w:r w:rsidRPr="00345907">
        <w:rPr>
          <w:rFonts w:ascii="Times New Roman" w:hAnsi="Times New Roman" w:cs="Times New Roman"/>
          <w:sz w:val="24"/>
          <w:szCs w:val="24"/>
        </w:rPr>
        <w:t xml:space="preserve"> слова "специализированное учреждение для несовершеннолетних" заменить словами "специальное учебно-воспитательное учреждение закрытого типа".</w:t>
      </w:r>
    </w:p>
    <w:p w:rsidR="00345907" w:rsidRPr="00345907" w:rsidRDefault="00345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Президент</w:t>
      </w:r>
    </w:p>
    <w:p w:rsidR="00345907" w:rsidRPr="00345907" w:rsidRDefault="00345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45907" w:rsidRPr="00345907" w:rsidRDefault="0034590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Д.МЕДВЕДЕВ</w:t>
      </w:r>
    </w:p>
    <w:p w:rsidR="00345907" w:rsidRPr="00345907" w:rsidRDefault="0034590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45907" w:rsidRPr="00345907" w:rsidRDefault="0034590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28 декабря 2010 года</w:t>
      </w:r>
    </w:p>
    <w:p w:rsidR="00345907" w:rsidRPr="00345907" w:rsidRDefault="0034590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45907">
        <w:rPr>
          <w:rFonts w:ascii="Times New Roman" w:hAnsi="Times New Roman" w:cs="Times New Roman"/>
          <w:sz w:val="24"/>
          <w:szCs w:val="24"/>
        </w:rPr>
        <w:t>N 427-ФЗ</w:t>
      </w:r>
    </w:p>
    <w:p w:rsidR="00345907" w:rsidRPr="00345907" w:rsidRDefault="0034590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5907" w:rsidRPr="00345907" w:rsidRDefault="0034590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5907" w:rsidRPr="00345907" w:rsidSect="00C5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07"/>
    <w:rsid w:val="0004490D"/>
    <w:rsid w:val="00345907"/>
    <w:rsid w:val="0074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5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59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5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59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D0BB81966D79169C5CB77D309E4DC42B046674D533A6AFF60CA4C9191880CC36942EE9D1309aEPAF" TargetMode="External"/><Relationship Id="rId13" Type="http://schemas.openxmlformats.org/officeDocument/2006/relationships/hyperlink" Target="consultantplus://offline/ref=FA4D0BB81966D79169C5CB77D309E4DC42B046674D533A6AFF60CA4C9191880CC36942EE9D1400aEPDF" TargetMode="External"/><Relationship Id="rId18" Type="http://schemas.openxmlformats.org/officeDocument/2006/relationships/hyperlink" Target="consultantplus://offline/ref=FA4D0BB81966D79169C5CB77D309E4DC4AB24865455D6760F739C64E969ED71BC4204EEF9D1503EAaDP3F" TargetMode="External"/><Relationship Id="rId26" Type="http://schemas.openxmlformats.org/officeDocument/2006/relationships/hyperlink" Target="consultantplus://offline/ref=FA4D0BB81966D79169C5CB77D309E4DC4AB24666435E6760F739C64E969ED71BC4204EEF9D1404EBaDP4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4D0BB81966D79169C5CB77D309E4DC49B3426547506760F739C64E969ED71BC4204EEF9D1504EAaDP7F" TargetMode="External"/><Relationship Id="rId7" Type="http://schemas.openxmlformats.org/officeDocument/2006/relationships/hyperlink" Target="consultantplus://offline/ref=FA4D0BB81966D79169C5CB77D309E4DC42B046674D533A6AFF60CA4C9191880CC36942EE9D1607aEP1F" TargetMode="External"/><Relationship Id="rId12" Type="http://schemas.openxmlformats.org/officeDocument/2006/relationships/hyperlink" Target="consultantplus://offline/ref=FA4D0BB81966D79169C5CB77D309E4DC42B046674D533A6AFF60CA4C9191880CC36942EE9D1400aEPDF" TargetMode="External"/><Relationship Id="rId17" Type="http://schemas.openxmlformats.org/officeDocument/2006/relationships/hyperlink" Target="consultantplus://offline/ref=FA4D0BB81966D79169C5CB77D309E4DC4AB24865455D6760F739C64E969ED71BC4204EEF9D1503EAaDP2F" TargetMode="External"/><Relationship Id="rId25" Type="http://schemas.openxmlformats.org/officeDocument/2006/relationships/hyperlink" Target="consultantplus://offline/ref=FA4D0BB81966D79169C5CB77D309E4DC4AB24666435E6760F739C64E969ED71BC4204EEF9D1404EBaDP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4D0BB81966D79169C5CB77D309E4DC4AB24865455D6760F739C64E969ED71BC4204EEF9D1704EEaDP5F" TargetMode="External"/><Relationship Id="rId20" Type="http://schemas.openxmlformats.org/officeDocument/2006/relationships/hyperlink" Target="consultantplus://offline/ref=FA4D0BB81966D79169C5CB77D309E4DC4AB24666435E6760F739C64E969ED71BC4204EEF9D1508EEaDP1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4D0BB81966D79169C5CB77D309E4DC42B046674D533A6AFF60CA4C9191880CC36942EE9D1606aEP8F" TargetMode="External"/><Relationship Id="rId11" Type="http://schemas.openxmlformats.org/officeDocument/2006/relationships/hyperlink" Target="consultantplus://offline/ref=FA4D0BB81966D79169C5CB77D309E4DC42B046674D533A6AFF60CA4C9191880CC36942EE9D1400aEPDF" TargetMode="External"/><Relationship Id="rId24" Type="http://schemas.openxmlformats.org/officeDocument/2006/relationships/hyperlink" Target="consultantplus://offline/ref=FA4D0BB81966D79169C5CB77D309E4DC4AB24666435E6760F739C64E969ED71BC4204EEF9D1404EBaDP1F" TargetMode="External"/><Relationship Id="rId5" Type="http://schemas.openxmlformats.org/officeDocument/2006/relationships/hyperlink" Target="consultantplus://offline/ref=FA4D0BB81966D79169C5CB77D309E4DC42B046674D533A6AFF60CA4Ca9P1F" TargetMode="External"/><Relationship Id="rId15" Type="http://schemas.openxmlformats.org/officeDocument/2006/relationships/hyperlink" Target="consultantplus://offline/ref=FA4D0BB81966D79169C5CB77D309E4DC42B046674D533A6AFF60CA4C9191880CC36942EE9D1401aEP0F" TargetMode="External"/><Relationship Id="rId23" Type="http://schemas.openxmlformats.org/officeDocument/2006/relationships/hyperlink" Target="consultantplus://offline/ref=FA4D0BB81966D79169C5CB77D309E4DC4AB24666435E6760F739C64E969ED71BC4204EEF9D1404E8aDP9F" TargetMode="External"/><Relationship Id="rId28" Type="http://schemas.openxmlformats.org/officeDocument/2006/relationships/hyperlink" Target="consultantplus://offline/ref=FA4D0BB81966D79169C5CB77D309E4DC4AB24666435E6760F739C64E969ED71BC4204EEF9D1509EAaDP9F" TargetMode="External"/><Relationship Id="rId10" Type="http://schemas.openxmlformats.org/officeDocument/2006/relationships/hyperlink" Target="consultantplus://offline/ref=FA4D0BB81966D79169C5CB77D309E4DC42B046674D533A6AFF60CA4C9191880CC36942aEPEF" TargetMode="External"/><Relationship Id="rId19" Type="http://schemas.openxmlformats.org/officeDocument/2006/relationships/hyperlink" Target="consultantplus://offline/ref=FA4D0BB81966D79169C5CB77D309E4DC4AB24666435E6760F739C64E96a9P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4D0BB81966D79169C5CB77D309E4DC42B046674D533A6AFF60CA4C9191880CC36942EE9D1301aEPCF" TargetMode="External"/><Relationship Id="rId14" Type="http://schemas.openxmlformats.org/officeDocument/2006/relationships/hyperlink" Target="consultantplus://offline/ref=FA4D0BB81966D79169C5CB77D309E4DC42B046674D533A6AFF60CA4C9191880CC36942EE9D1400aEPDF" TargetMode="External"/><Relationship Id="rId22" Type="http://schemas.openxmlformats.org/officeDocument/2006/relationships/hyperlink" Target="consultantplus://offline/ref=FA4D0BB81966D79169C5CB77D309E4DC49B3426547506760F739C64E969ED71BC4204EEF9D1504EAaDP6F" TargetMode="External"/><Relationship Id="rId27" Type="http://schemas.openxmlformats.org/officeDocument/2006/relationships/hyperlink" Target="consultantplus://offline/ref=FA4D0BB81966D79169C5CB77D309E4DC4AB24666435E6760F739C64E969ED71BC4204EEF9D1509EAaDP8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Татьяна Михайловна</dc:creator>
  <cp:lastModifiedBy>Берсенева Татьяна Михайловна</cp:lastModifiedBy>
  <cp:revision>1</cp:revision>
  <dcterms:created xsi:type="dcterms:W3CDTF">2017-03-09T05:15:00Z</dcterms:created>
  <dcterms:modified xsi:type="dcterms:W3CDTF">2017-03-09T05:16:00Z</dcterms:modified>
</cp:coreProperties>
</file>