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  <w:r>
        <w:rPr>
          <w:b/>
          <w:i/>
          <w:noProof/>
          <w:sz w:val="28"/>
          <w:szCs w:val="28"/>
        </w:rPr>
        <w:drawing>
          <wp:inline distT="0" distB="0" distL="0" distR="0">
            <wp:extent cx="579120" cy="640080"/>
            <wp:effectExtent l="0" t="0" r="0" b="7620"/>
            <wp:docPr id="1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Описание: Описание: Описание: Описание: Описание: Описание: Описание: Описание: Описание: Описание: Описание: Описание: Описание: edited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120" cy="6400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Городской округ Ханты-Мансийск</w:t>
      </w:r>
    </w:p>
    <w:p w:rsidR="00862B98" w:rsidRDefault="00862B98" w:rsidP="00862B9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Ханты-Мансийского автономного округа – Югры</w:t>
      </w:r>
    </w:p>
    <w:p w:rsidR="00862B98" w:rsidRPr="00037F43" w:rsidRDefault="00862B98" w:rsidP="00862B98">
      <w:pPr>
        <w:pStyle w:val="3"/>
        <w:jc w:val="left"/>
        <w:rPr>
          <w:sz w:val="28"/>
          <w:szCs w:val="28"/>
        </w:rPr>
      </w:pPr>
    </w:p>
    <w:p w:rsidR="00862B98" w:rsidRDefault="00862B98" w:rsidP="00862B98">
      <w:pPr>
        <w:pStyle w:val="3"/>
        <w:rPr>
          <w:sz w:val="28"/>
          <w:szCs w:val="28"/>
        </w:rPr>
      </w:pPr>
      <w:r>
        <w:rPr>
          <w:sz w:val="28"/>
          <w:szCs w:val="28"/>
        </w:rPr>
        <w:t>ПРЕДСЕДАТЕЛЬ ДУМЫ ГОРОДА ХАНТЫ-МАНСИЙСКА</w:t>
      </w:r>
    </w:p>
    <w:p w:rsidR="00862B98" w:rsidRPr="00037F43" w:rsidRDefault="00862B98" w:rsidP="00862B98">
      <w:pPr>
        <w:jc w:val="center"/>
        <w:rPr>
          <w:sz w:val="28"/>
          <w:szCs w:val="28"/>
        </w:rPr>
      </w:pPr>
    </w:p>
    <w:p w:rsidR="00862B98" w:rsidRDefault="00862B98" w:rsidP="00862B98">
      <w:pPr>
        <w:pStyle w:val="4"/>
        <w:rPr>
          <w:sz w:val="28"/>
          <w:szCs w:val="28"/>
        </w:rPr>
      </w:pPr>
      <w:r>
        <w:rPr>
          <w:sz w:val="28"/>
          <w:szCs w:val="28"/>
        </w:rPr>
        <w:t>ПОСТАНОВЛЕНИЕ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Pr="00DD510E" w:rsidRDefault="00451C0E" w:rsidP="00862B98">
      <w:pPr>
        <w:spacing w:line="276" w:lineRule="auto"/>
        <w:jc w:val="both"/>
        <w:rPr>
          <w:b/>
          <w:sz w:val="28"/>
          <w:szCs w:val="28"/>
        </w:rPr>
      </w:pPr>
      <w:r>
        <w:rPr>
          <w:bCs/>
          <w:sz w:val="28"/>
          <w:szCs w:val="28"/>
        </w:rPr>
        <w:t>от 25 декабря</w:t>
      </w:r>
      <w:r w:rsidR="00862B98">
        <w:rPr>
          <w:bCs/>
          <w:sz w:val="28"/>
          <w:szCs w:val="28"/>
        </w:rPr>
        <w:t xml:space="preserve"> 2023 года</w:t>
      </w:r>
      <w:r w:rsidR="00A14CAC">
        <w:rPr>
          <w:bCs/>
          <w:sz w:val="28"/>
          <w:szCs w:val="28"/>
        </w:rPr>
        <w:t xml:space="preserve">   </w:t>
      </w:r>
      <w:r w:rsidR="00862B98">
        <w:rPr>
          <w:bCs/>
          <w:sz w:val="28"/>
          <w:szCs w:val="28"/>
        </w:rPr>
        <w:t xml:space="preserve">                 </w:t>
      </w:r>
      <w:r w:rsidR="00862B98">
        <w:rPr>
          <w:bCs/>
          <w:sz w:val="28"/>
          <w:szCs w:val="28"/>
        </w:rPr>
        <w:tab/>
        <w:t xml:space="preserve">                              </w:t>
      </w:r>
      <w:r w:rsidR="00862B98">
        <w:rPr>
          <w:bCs/>
          <w:sz w:val="28"/>
          <w:szCs w:val="28"/>
        </w:rPr>
        <w:tab/>
        <w:t xml:space="preserve">           </w:t>
      </w:r>
      <w:r w:rsidR="00ED38E6">
        <w:rPr>
          <w:bCs/>
          <w:sz w:val="28"/>
          <w:szCs w:val="28"/>
        </w:rPr>
        <w:t xml:space="preserve">                           </w:t>
      </w:r>
      <w:r w:rsidR="00525381">
        <w:rPr>
          <w:bCs/>
          <w:sz w:val="28"/>
          <w:szCs w:val="28"/>
        </w:rPr>
        <w:t xml:space="preserve">№ </w:t>
      </w:r>
      <w:r>
        <w:rPr>
          <w:bCs/>
          <w:sz w:val="28"/>
          <w:szCs w:val="28"/>
        </w:rPr>
        <w:t>20</w:t>
      </w:r>
    </w:p>
    <w:p w:rsidR="00862B98" w:rsidRPr="00037F43" w:rsidRDefault="00862B98" w:rsidP="00862B98">
      <w:pPr>
        <w:rPr>
          <w:sz w:val="28"/>
          <w:szCs w:val="28"/>
        </w:rPr>
      </w:pP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Об очередном заседании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Думы города Ханты-Мансийска</w:t>
      </w:r>
    </w:p>
    <w:p w:rsidR="00862B98" w:rsidRDefault="00862B98" w:rsidP="00862B98">
      <w:pPr>
        <w:pStyle w:val="5"/>
        <w:spacing w:line="276" w:lineRule="auto"/>
        <w:rPr>
          <w:b w:val="0"/>
          <w:sz w:val="28"/>
          <w:szCs w:val="28"/>
        </w:rPr>
      </w:pPr>
      <w:r>
        <w:rPr>
          <w:b w:val="0"/>
          <w:bCs/>
          <w:sz w:val="28"/>
          <w:szCs w:val="28"/>
        </w:rPr>
        <w:t>седьмого</w:t>
      </w:r>
      <w:r>
        <w:rPr>
          <w:b w:val="0"/>
          <w:sz w:val="28"/>
          <w:szCs w:val="28"/>
        </w:rPr>
        <w:t xml:space="preserve"> созыва</w:t>
      </w:r>
    </w:p>
    <w:p w:rsidR="00862B98" w:rsidRPr="00037F43" w:rsidRDefault="00862B98" w:rsidP="00862B98">
      <w:pPr>
        <w:jc w:val="both"/>
        <w:rPr>
          <w:sz w:val="28"/>
          <w:szCs w:val="28"/>
        </w:rPr>
      </w:pPr>
    </w:p>
    <w:p w:rsidR="00862B98" w:rsidRDefault="00862B98" w:rsidP="00916B89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1. </w:t>
      </w:r>
      <w:r>
        <w:rPr>
          <w:bCs/>
          <w:sz w:val="28"/>
          <w:szCs w:val="28"/>
        </w:rPr>
        <w:t>Провести очередное заседание Думы города Ханты-Мансийска седьм</w:t>
      </w:r>
      <w:r w:rsidR="00451C0E">
        <w:rPr>
          <w:bCs/>
          <w:sz w:val="28"/>
          <w:szCs w:val="28"/>
        </w:rPr>
        <w:t>ого созыва 26 января 2024</w:t>
      </w:r>
      <w:r w:rsidR="00525381">
        <w:rPr>
          <w:bCs/>
          <w:sz w:val="28"/>
          <w:szCs w:val="28"/>
        </w:rPr>
        <w:t xml:space="preserve"> года в 11</w:t>
      </w:r>
      <w:r>
        <w:rPr>
          <w:bCs/>
          <w:sz w:val="28"/>
          <w:szCs w:val="28"/>
          <w:vertAlign w:val="superscript"/>
        </w:rPr>
        <w:t xml:space="preserve">00 </w:t>
      </w:r>
      <w:r>
        <w:rPr>
          <w:bCs/>
          <w:sz w:val="28"/>
          <w:szCs w:val="28"/>
        </w:rPr>
        <w:t>час.</w:t>
      </w:r>
    </w:p>
    <w:p w:rsidR="002D3705" w:rsidRDefault="00862B98" w:rsidP="000D1A2E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 Включить в проект повестки дня очередного заседания Думы города Ханты-Мансийска следующие вопросы:</w:t>
      </w:r>
    </w:p>
    <w:p w:rsidR="00F0799E" w:rsidRDefault="00F0799E" w:rsidP="00037F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2.1. Об обеспечении охраны общественного порядка и борьбе                                           с преступностью в городе за 2023 год.</w:t>
      </w:r>
    </w:p>
    <w:p w:rsidR="00037F43" w:rsidRDefault="00037F43" w:rsidP="00037F4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МО МВД России «Ханты-Мансийский».</w:t>
      </w:r>
    </w:p>
    <w:p w:rsidR="00DD510E" w:rsidRDefault="00037F43" w:rsidP="00037F43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2.2</w:t>
      </w:r>
      <w:r w:rsidR="00DD510E">
        <w:rPr>
          <w:sz w:val="28"/>
          <w:szCs w:val="28"/>
        </w:rPr>
        <w:t>.</w:t>
      </w:r>
      <w:r w:rsidR="0071079B">
        <w:rPr>
          <w:sz w:val="28"/>
          <w:szCs w:val="28"/>
        </w:rPr>
        <w:t xml:space="preserve"> </w:t>
      </w:r>
      <w:r w:rsidR="006B3898">
        <w:rPr>
          <w:sz w:val="28"/>
          <w:szCs w:val="28"/>
        </w:rPr>
        <w:t>О внесении изменений и дополнений в Устав города Ханты-Мансийска.</w:t>
      </w:r>
    </w:p>
    <w:p w:rsidR="00DD510E" w:rsidRDefault="00DD510E" w:rsidP="00037F4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51C0E" w:rsidRDefault="00037F43" w:rsidP="00037F43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2.3</w:t>
      </w:r>
      <w:r w:rsidR="006B3898">
        <w:rPr>
          <w:sz w:val="28"/>
          <w:szCs w:val="28"/>
        </w:rPr>
        <w:t>. О внесении изменений в Решение Думы города Ханты-Мансийска                             от 31.01.2018 № 224-VI РД «О программе «Комплексное развитие социальной инфраструктуры городского округа город Ханты-Мансийск на 2018–2033 годы».</w:t>
      </w:r>
    </w:p>
    <w:p w:rsidR="00451C0E" w:rsidRDefault="006B3898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451C0E" w:rsidRDefault="00037F43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2.4</w:t>
      </w:r>
      <w:r w:rsidR="006B3898">
        <w:rPr>
          <w:sz w:val="28"/>
          <w:szCs w:val="28"/>
        </w:rPr>
        <w:t>. О внесении изменений в Решение Думы города Ханты-Мансийска                        от 08.04.2011 № 15 «О регулировании отдельных вопросов оплаты труда муниципальных служащих».</w:t>
      </w:r>
    </w:p>
    <w:p w:rsidR="006B3898" w:rsidRDefault="006B3898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Глава города Ханты-Мансийска.</w:t>
      </w:r>
    </w:p>
    <w:p w:rsidR="006B3898" w:rsidRDefault="00037F43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2.5</w:t>
      </w:r>
      <w:r w:rsidR="006B3898">
        <w:rPr>
          <w:sz w:val="28"/>
          <w:szCs w:val="28"/>
        </w:rPr>
        <w:t>. О деятельности Счетной палаты города Ханты-Мансийска за 2023 год.</w:t>
      </w:r>
    </w:p>
    <w:p w:rsidR="006B3898" w:rsidRDefault="006B3898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Счетная палата города Ханты-Мансийска.</w:t>
      </w:r>
    </w:p>
    <w:p w:rsidR="006B3898" w:rsidRDefault="00037F43" w:rsidP="006B3898">
      <w:pPr>
        <w:ind w:firstLine="567"/>
        <w:contextualSpacing/>
        <w:jc w:val="both"/>
        <w:rPr>
          <w:sz w:val="28"/>
          <w:szCs w:val="28"/>
        </w:rPr>
      </w:pPr>
      <w:r>
        <w:rPr>
          <w:sz w:val="28"/>
          <w:szCs w:val="28"/>
        </w:rPr>
        <w:t>2.6</w:t>
      </w:r>
      <w:r w:rsidR="006B3898">
        <w:rPr>
          <w:sz w:val="28"/>
          <w:szCs w:val="28"/>
        </w:rPr>
        <w:t>. О деятельности Думы города Ханты-Мансийска за 2023 год.</w:t>
      </w:r>
    </w:p>
    <w:p w:rsidR="006B3898" w:rsidRDefault="006B3898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451C0E" w:rsidRDefault="00037F43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2.7</w:t>
      </w:r>
      <w:r w:rsidR="006B3898">
        <w:rPr>
          <w:sz w:val="28"/>
          <w:szCs w:val="28"/>
        </w:rPr>
        <w:t xml:space="preserve">. О внесении изменений в Решение Думы города Ханты-Мансийска                        от 20.12.2013 № 465-V РД «О комиссии по соблюдению ограничений и запретов, установленных законодательными актами Российской Федерации, лицами, </w:t>
      </w:r>
      <w:r w:rsidR="006B3898">
        <w:rPr>
          <w:sz w:val="28"/>
          <w:szCs w:val="28"/>
        </w:rPr>
        <w:lastRenderedPageBreak/>
        <w:t>замещающими муниципальные должности, и урегулированию конфликта интересов».</w:t>
      </w:r>
    </w:p>
    <w:p w:rsidR="006B3898" w:rsidRDefault="006B3898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451C0E" w:rsidRDefault="00037F43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2.8</w:t>
      </w:r>
      <w:r w:rsidR="006B3898">
        <w:rPr>
          <w:sz w:val="28"/>
          <w:szCs w:val="28"/>
        </w:rPr>
        <w:t>. О внесении изменений в Решение Думы города Ханты-Мансийска                        от 27.01.2023 № 144-VII РД «Об утверждении Положения о порядке и размерах возмещения расходов, связанных со служебными командировками, муниципальным служащим Думы города Ханты-Мансийска»</w:t>
      </w:r>
      <w:r>
        <w:rPr>
          <w:sz w:val="28"/>
          <w:szCs w:val="28"/>
        </w:rPr>
        <w:t>.</w:t>
      </w:r>
    </w:p>
    <w:p w:rsidR="00451C0E" w:rsidRDefault="0071079B" w:rsidP="006B3898">
      <w:pPr>
        <w:pStyle w:val="31"/>
        <w:spacing w:after="0" w:line="276" w:lineRule="auto"/>
        <w:ind w:firstLine="567"/>
        <w:jc w:val="both"/>
        <w:rPr>
          <w:sz w:val="28"/>
          <w:szCs w:val="28"/>
        </w:rPr>
      </w:pPr>
      <w:r>
        <w:rPr>
          <w:sz w:val="28"/>
          <w:szCs w:val="28"/>
        </w:rPr>
        <w:t>Вносит Дума города Ханты-Мансийска.</w:t>
      </w:r>
    </w:p>
    <w:p w:rsidR="00862B98" w:rsidRDefault="00037F43" w:rsidP="00862B98">
      <w:pPr>
        <w:pStyle w:val="a3"/>
        <w:spacing w:after="0" w:line="276" w:lineRule="auto"/>
        <w:ind w:left="0" w:firstLine="567"/>
        <w:jc w:val="both"/>
        <w:rPr>
          <w:sz w:val="28"/>
          <w:szCs w:val="28"/>
        </w:rPr>
      </w:pPr>
      <w:r>
        <w:rPr>
          <w:sz w:val="28"/>
          <w:szCs w:val="28"/>
        </w:rPr>
        <w:t>2.9</w:t>
      </w:r>
      <w:r w:rsidR="00862B98">
        <w:rPr>
          <w:sz w:val="28"/>
          <w:szCs w:val="28"/>
        </w:rPr>
        <w:t>. Разное.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3. Ответственным за подготовку указанных в пункте 2 настоящего постановления вопросов представить в организационное управление аппарата Думы города Ханты-Мансийска проекты документов, согласованные                               в установленном порядке, в полном объеме (один экземпляр в </w:t>
      </w:r>
      <w:proofErr w:type="gramStart"/>
      <w:r>
        <w:rPr>
          <w:bCs/>
          <w:sz w:val="28"/>
          <w:szCs w:val="28"/>
        </w:rPr>
        <w:t xml:space="preserve">оригинале,   </w:t>
      </w:r>
      <w:proofErr w:type="gramEnd"/>
      <w:r>
        <w:rPr>
          <w:bCs/>
          <w:sz w:val="28"/>
          <w:szCs w:val="28"/>
        </w:rPr>
        <w:t xml:space="preserve">             один – электронный вариант, три в копии), заблаговременно до дня заседания комитетов и комиссий,</w:t>
      </w:r>
      <w:r w:rsidR="00451C0E">
        <w:rPr>
          <w:sz w:val="28"/>
          <w:szCs w:val="28"/>
        </w:rPr>
        <w:t xml:space="preserve"> не позднее 15 января 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sz w:val="28"/>
          <w:szCs w:val="28"/>
        </w:rPr>
      </w:pPr>
      <w:r>
        <w:rPr>
          <w:bCs/>
          <w:sz w:val="28"/>
          <w:szCs w:val="28"/>
        </w:rPr>
        <w:t>4</w:t>
      </w:r>
      <w:r>
        <w:rPr>
          <w:sz w:val="28"/>
          <w:szCs w:val="28"/>
        </w:rPr>
        <w:t>. Проекты документов по вопросам, не указанным в пункте 2 настоящего постановлен</w:t>
      </w:r>
      <w:r w:rsidR="00ED38E6">
        <w:rPr>
          <w:sz w:val="28"/>
          <w:szCs w:val="28"/>
        </w:rPr>
        <w:t>ия,</w:t>
      </w:r>
      <w:r w:rsidR="00451C0E">
        <w:rPr>
          <w:sz w:val="28"/>
          <w:szCs w:val="28"/>
        </w:rPr>
        <w:t xml:space="preserve"> вносятся не позднее 15</w:t>
      </w:r>
      <w:r w:rsidR="00037F43">
        <w:rPr>
          <w:sz w:val="28"/>
          <w:szCs w:val="28"/>
        </w:rPr>
        <w:t xml:space="preserve"> января 2024</w:t>
      </w:r>
      <w:r>
        <w:rPr>
          <w:sz w:val="28"/>
          <w:szCs w:val="28"/>
        </w:rPr>
        <w:t xml:space="preserve"> года.</w:t>
      </w:r>
    </w:p>
    <w:p w:rsidR="00862B98" w:rsidRDefault="00862B98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5. В случае неподготовленности вопроса к указанному сроку ответственным представить соответствующую информацию в организационное управление аппарата Думы города Ханты-Мансийска.</w:t>
      </w:r>
    </w:p>
    <w:p w:rsidR="00996989" w:rsidRDefault="00996989" w:rsidP="00862B98">
      <w:pPr>
        <w:spacing w:line="276" w:lineRule="auto"/>
        <w:ind w:firstLine="567"/>
        <w:jc w:val="both"/>
        <w:rPr>
          <w:bCs/>
          <w:sz w:val="28"/>
          <w:szCs w:val="28"/>
        </w:rPr>
      </w:pPr>
    </w:p>
    <w:p w:rsidR="00862B98" w:rsidRDefault="00862B98" w:rsidP="008A33EA">
      <w:pPr>
        <w:spacing w:line="276" w:lineRule="auto"/>
        <w:jc w:val="both"/>
        <w:rPr>
          <w:bCs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Председатель Думы</w:t>
      </w:r>
    </w:p>
    <w:p w:rsidR="00862B98" w:rsidRDefault="00862B98" w:rsidP="00862B98">
      <w:pPr>
        <w:spacing w:line="276" w:lineRule="auto"/>
        <w:rPr>
          <w:sz w:val="28"/>
          <w:szCs w:val="28"/>
        </w:rPr>
      </w:pPr>
      <w:r>
        <w:rPr>
          <w:sz w:val="28"/>
          <w:szCs w:val="28"/>
        </w:rPr>
        <w:t>города Ханты-Мансийска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                                        </w:t>
      </w:r>
      <w:r w:rsidR="007F3D22">
        <w:rPr>
          <w:sz w:val="28"/>
          <w:szCs w:val="28"/>
        </w:rPr>
        <w:t xml:space="preserve"> </w:t>
      </w:r>
      <w:r>
        <w:rPr>
          <w:sz w:val="28"/>
          <w:szCs w:val="28"/>
        </w:rPr>
        <w:t>К.Л. Пенчуков</w:t>
      </w:r>
    </w:p>
    <w:p w:rsidR="00862B98" w:rsidRDefault="00862B98" w:rsidP="00862B98">
      <w:pPr>
        <w:spacing w:line="276" w:lineRule="auto"/>
        <w:jc w:val="center"/>
        <w:rPr>
          <w:b/>
          <w:sz w:val="28"/>
          <w:szCs w:val="28"/>
        </w:rPr>
      </w:pPr>
    </w:p>
    <w:p w:rsidR="00AF354D" w:rsidRDefault="00AF354D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037F43" w:rsidRDefault="00037F43" w:rsidP="00862B98">
      <w:pPr>
        <w:spacing w:line="276" w:lineRule="auto"/>
        <w:jc w:val="center"/>
        <w:rPr>
          <w:b/>
          <w:sz w:val="28"/>
          <w:szCs w:val="28"/>
        </w:rPr>
      </w:pPr>
    </w:p>
    <w:p w:rsidR="00037F43" w:rsidRDefault="00037F43" w:rsidP="00862B98">
      <w:pPr>
        <w:spacing w:line="276" w:lineRule="auto"/>
        <w:jc w:val="center"/>
        <w:rPr>
          <w:b/>
          <w:sz w:val="28"/>
          <w:szCs w:val="28"/>
        </w:rPr>
      </w:pPr>
    </w:p>
    <w:p w:rsidR="00037F43" w:rsidRDefault="00037F43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6B3898" w:rsidRDefault="006B3898" w:rsidP="00862B98">
      <w:pPr>
        <w:spacing w:line="276" w:lineRule="auto"/>
        <w:jc w:val="center"/>
        <w:rPr>
          <w:b/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</w:p>
    <w:p w:rsidR="00862B98" w:rsidRDefault="00862B98" w:rsidP="00862B98">
      <w:pPr>
        <w:spacing w:line="276" w:lineRule="auto"/>
        <w:rPr>
          <w:sz w:val="28"/>
          <w:szCs w:val="28"/>
        </w:rPr>
      </w:pPr>
      <w:bookmarkStart w:id="0" w:name="_GoBack"/>
      <w:bookmarkEnd w:id="0"/>
    </w:p>
    <w:sectPr w:rsidR="00862B98" w:rsidSect="0071079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1F4" w:rsidRDefault="003F31F4" w:rsidP="00F17B27">
      <w:r>
        <w:separator/>
      </w:r>
    </w:p>
  </w:endnote>
  <w:endnote w:type="continuationSeparator" w:id="0">
    <w:p w:rsidR="003F31F4" w:rsidRDefault="003F31F4" w:rsidP="00F17B2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1F4" w:rsidRDefault="003F31F4" w:rsidP="00F17B27">
      <w:r>
        <w:separator/>
      </w:r>
    </w:p>
  </w:footnote>
  <w:footnote w:type="continuationSeparator" w:id="0">
    <w:p w:rsidR="003F31F4" w:rsidRDefault="003F31F4" w:rsidP="00F17B27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774782448"/>
      <w:docPartObj>
        <w:docPartGallery w:val="Page Numbers (Top of Page)"/>
        <w:docPartUnique/>
      </w:docPartObj>
    </w:sdtPr>
    <w:sdtEndPr/>
    <w:sdtContent>
      <w:p w:rsidR="00F17B27" w:rsidRDefault="00F17B27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792BC6">
          <w:rPr>
            <w:noProof/>
          </w:rPr>
          <w:t>2</w:t>
        </w:r>
        <w:r>
          <w:fldChar w:fldCharType="end"/>
        </w:r>
      </w:p>
    </w:sdtContent>
  </w:sdt>
  <w:p w:rsidR="00F17B27" w:rsidRDefault="00F17B27">
    <w:pPr>
      <w:pStyle w:val="a7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17B27" w:rsidRDefault="00F17B27">
    <w:pPr>
      <w:pStyle w:val="a7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31378"/>
    <w:rsid w:val="00004903"/>
    <w:rsid w:val="00005A5E"/>
    <w:rsid w:val="000373AB"/>
    <w:rsid w:val="00037F43"/>
    <w:rsid w:val="000D1A2E"/>
    <w:rsid w:val="001921C8"/>
    <w:rsid w:val="001B3E67"/>
    <w:rsid w:val="001F29BB"/>
    <w:rsid w:val="002110CF"/>
    <w:rsid w:val="00241074"/>
    <w:rsid w:val="00271C6E"/>
    <w:rsid w:val="0028323C"/>
    <w:rsid w:val="002D3705"/>
    <w:rsid w:val="002F7A5C"/>
    <w:rsid w:val="00324773"/>
    <w:rsid w:val="003A1960"/>
    <w:rsid w:val="003B3E18"/>
    <w:rsid w:val="003C522D"/>
    <w:rsid w:val="003D6DE7"/>
    <w:rsid w:val="003E1504"/>
    <w:rsid w:val="003F31F4"/>
    <w:rsid w:val="00431378"/>
    <w:rsid w:val="00441CEA"/>
    <w:rsid w:val="00451C0E"/>
    <w:rsid w:val="00454140"/>
    <w:rsid w:val="00461CC7"/>
    <w:rsid w:val="004B4179"/>
    <w:rsid w:val="004B6C3D"/>
    <w:rsid w:val="00503FAB"/>
    <w:rsid w:val="00525381"/>
    <w:rsid w:val="005A1DAC"/>
    <w:rsid w:val="005D582F"/>
    <w:rsid w:val="00651469"/>
    <w:rsid w:val="006B3898"/>
    <w:rsid w:val="006D3C3A"/>
    <w:rsid w:val="006F48CB"/>
    <w:rsid w:val="0071079B"/>
    <w:rsid w:val="0073695C"/>
    <w:rsid w:val="007742E8"/>
    <w:rsid w:val="00792BC6"/>
    <w:rsid w:val="007B0625"/>
    <w:rsid w:val="007B5C8F"/>
    <w:rsid w:val="007E0246"/>
    <w:rsid w:val="007F3D22"/>
    <w:rsid w:val="00831F06"/>
    <w:rsid w:val="00862B98"/>
    <w:rsid w:val="0088574A"/>
    <w:rsid w:val="008A33EA"/>
    <w:rsid w:val="008A3506"/>
    <w:rsid w:val="00916B89"/>
    <w:rsid w:val="009741C7"/>
    <w:rsid w:val="00983507"/>
    <w:rsid w:val="00996989"/>
    <w:rsid w:val="009E6E16"/>
    <w:rsid w:val="00A14CAC"/>
    <w:rsid w:val="00AF354D"/>
    <w:rsid w:val="00B00831"/>
    <w:rsid w:val="00B1478A"/>
    <w:rsid w:val="00B26301"/>
    <w:rsid w:val="00B4214B"/>
    <w:rsid w:val="00B44582"/>
    <w:rsid w:val="00B556E5"/>
    <w:rsid w:val="00BE00A0"/>
    <w:rsid w:val="00BF189C"/>
    <w:rsid w:val="00C30976"/>
    <w:rsid w:val="00C82C77"/>
    <w:rsid w:val="00D1180B"/>
    <w:rsid w:val="00D3305A"/>
    <w:rsid w:val="00D478B9"/>
    <w:rsid w:val="00DD510E"/>
    <w:rsid w:val="00E71B02"/>
    <w:rsid w:val="00E76C0F"/>
    <w:rsid w:val="00E811C5"/>
    <w:rsid w:val="00ED38E6"/>
    <w:rsid w:val="00EF3E6D"/>
    <w:rsid w:val="00F0762D"/>
    <w:rsid w:val="00F0799E"/>
    <w:rsid w:val="00F17B27"/>
    <w:rsid w:val="00F60AF2"/>
    <w:rsid w:val="00FD01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68C8583-E851-43F0-9B63-166C588A69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62B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semiHidden/>
    <w:unhideWhenUsed/>
    <w:qFormat/>
    <w:rsid w:val="00862B98"/>
    <w:pPr>
      <w:keepNext/>
      <w:jc w:val="center"/>
      <w:outlineLvl w:val="2"/>
    </w:pPr>
    <w:rPr>
      <w:rFonts w:eastAsia="Arial Unicode MS"/>
      <w:b/>
      <w:sz w:val="56"/>
      <w:szCs w:val="20"/>
    </w:rPr>
  </w:style>
  <w:style w:type="paragraph" w:styleId="4">
    <w:name w:val="heading 4"/>
    <w:basedOn w:val="a"/>
    <w:next w:val="a"/>
    <w:link w:val="40"/>
    <w:semiHidden/>
    <w:unhideWhenUsed/>
    <w:qFormat/>
    <w:rsid w:val="00862B98"/>
    <w:pPr>
      <w:keepNext/>
      <w:jc w:val="center"/>
      <w:outlineLvl w:val="3"/>
    </w:pPr>
    <w:rPr>
      <w:rFonts w:eastAsia="Arial Unicode MS"/>
      <w:b/>
      <w:sz w:val="36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862B98"/>
    <w:pPr>
      <w:keepNext/>
      <w:jc w:val="both"/>
      <w:outlineLvl w:val="4"/>
    </w:pPr>
    <w:rPr>
      <w:rFonts w:eastAsia="Arial Unicode MS"/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862B98"/>
    <w:rPr>
      <w:rFonts w:ascii="Times New Roman" w:eastAsia="Arial Unicode MS" w:hAnsi="Times New Roman" w:cs="Times New Roman"/>
      <w:b/>
      <w:sz w:val="56"/>
      <w:szCs w:val="20"/>
      <w:lang w:eastAsia="ru-RU"/>
    </w:rPr>
  </w:style>
  <w:style w:type="character" w:customStyle="1" w:styleId="40">
    <w:name w:val="Заголовок 4 Знак"/>
    <w:basedOn w:val="a0"/>
    <w:link w:val="4"/>
    <w:semiHidden/>
    <w:rsid w:val="00862B98"/>
    <w:rPr>
      <w:rFonts w:ascii="Times New Roman" w:eastAsia="Arial Unicode MS" w:hAnsi="Times New Roman" w:cs="Times New Roman"/>
      <w:b/>
      <w:sz w:val="36"/>
      <w:szCs w:val="20"/>
      <w:lang w:eastAsia="ru-RU"/>
    </w:rPr>
  </w:style>
  <w:style w:type="character" w:customStyle="1" w:styleId="50">
    <w:name w:val="Заголовок 5 Знак"/>
    <w:basedOn w:val="a0"/>
    <w:link w:val="5"/>
    <w:semiHidden/>
    <w:rsid w:val="00862B98"/>
    <w:rPr>
      <w:rFonts w:ascii="Times New Roman" w:eastAsia="Arial Unicode MS" w:hAnsi="Times New Roman" w:cs="Times New Roman"/>
      <w:b/>
      <w:sz w:val="24"/>
      <w:szCs w:val="20"/>
      <w:lang w:eastAsia="ru-RU"/>
    </w:rPr>
  </w:style>
  <w:style w:type="paragraph" w:styleId="a3">
    <w:name w:val="Body Text Indent"/>
    <w:basedOn w:val="a"/>
    <w:link w:val="a4"/>
    <w:uiPriority w:val="99"/>
    <w:semiHidden/>
    <w:unhideWhenUsed/>
    <w:rsid w:val="00862B98"/>
    <w:pPr>
      <w:spacing w:after="120"/>
      <w:ind w:left="283"/>
    </w:pPr>
  </w:style>
  <w:style w:type="character" w:customStyle="1" w:styleId="a4">
    <w:name w:val="Основной текст с отступом Знак"/>
    <w:basedOn w:val="a0"/>
    <w:link w:val="a3"/>
    <w:uiPriority w:val="99"/>
    <w:semiHidden/>
    <w:rsid w:val="00862B98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1">
    <w:name w:val="Body Text 3"/>
    <w:basedOn w:val="a"/>
    <w:link w:val="32"/>
    <w:unhideWhenUsed/>
    <w:rsid w:val="00862B98"/>
    <w:pPr>
      <w:spacing w:after="120"/>
    </w:pPr>
    <w:rPr>
      <w:sz w:val="16"/>
      <w:szCs w:val="16"/>
    </w:rPr>
  </w:style>
  <w:style w:type="character" w:customStyle="1" w:styleId="32">
    <w:name w:val="Основной текст 3 Знак"/>
    <w:basedOn w:val="a0"/>
    <w:link w:val="31"/>
    <w:rsid w:val="00862B98"/>
    <w:rPr>
      <w:rFonts w:ascii="Times New Roman" w:eastAsia="Times New Roman" w:hAnsi="Times New Roman" w:cs="Times New Roman"/>
      <w:sz w:val="16"/>
      <w:szCs w:val="16"/>
      <w:lang w:eastAsia="ru-RU"/>
    </w:rPr>
  </w:style>
  <w:style w:type="paragraph" w:styleId="a5">
    <w:name w:val="Plain Text"/>
    <w:basedOn w:val="a"/>
    <w:link w:val="a6"/>
    <w:uiPriority w:val="99"/>
    <w:unhideWhenUsed/>
    <w:rsid w:val="00862B98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a6">
    <w:name w:val="Текст Знак"/>
    <w:basedOn w:val="a0"/>
    <w:link w:val="a5"/>
    <w:uiPriority w:val="99"/>
    <w:rsid w:val="00862B98"/>
    <w:rPr>
      <w:rFonts w:ascii="Calibri" w:hAnsi="Calibri"/>
      <w:szCs w:val="21"/>
    </w:rPr>
  </w:style>
  <w:style w:type="paragraph" w:styleId="a7">
    <w:name w:val="header"/>
    <w:basedOn w:val="a"/>
    <w:link w:val="a8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basedOn w:val="a0"/>
    <w:link w:val="a7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9">
    <w:name w:val="footer"/>
    <w:basedOn w:val="a"/>
    <w:link w:val="aa"/>
    <w:uiPriority w:val="99"/>
    <w:unhideWhenUsed/>
    <w:rsid w:val="00F17B27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F17B27"/>
    <w:rPr>
      <w:rFonts w:ascii="Times New Roman" w:eastAsia="Times New Roman" w:hAnsi="Times New Roman" w:cs="Times New Roman"/>
      <w:sz w:val="24"/>
      <w:szCs w:val="24"/>
      <w:lang w:eastAsia="ru-RU"/>
    </w:rPr>
  </w:style>
  <w:style w:type="table" w:styleId="ab">
    <w:name w:val="Table Grid"/>
    <w:basedOn w:val="a1"/>
    <w:uiPriority w:val="59"/>
    <w:rsid w:val="00441CEA"/>
    <w:pPr>
      <w:spacing w:after="0" w:line="240" w:lineRule="auto"/>
    </w:p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18046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0839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7517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845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4348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5658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1293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7629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650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34484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616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091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11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EFD564-1212-4796-BFE0-F3782008D1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232</TotalTime>
  <Pages>2</Pages>
  <Words>455</Words>
  <Characters>2597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Трефилова Наталья Юрьевна</dc:creator>
  <cp:keywords/>
  <dc:description/>
  <cp:lastModifiedBy>Трефилова Наталья Юрьевна</cp:lastModifiedBy>
  <cp:revision>53</cp:revision>
  <dcterms:created xsi:type="dcterms:W3CDTF">2023-04-27T08:59:00Z</dcterms:created>
  <dcterms:modified xsi:type="dcterms:W3CDTF">2023-12-25T10:48:00Z</dcterms:modified>
</cp:coreProperties>
</file>