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63" w:rsidRDefault="005A2119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Об использовании при закупках информации о контрактах, исполненных поставщиком (подрядчиком, исполнителем), в том числе при списании неустоек (штрафов, пеней) по контракту, не списанных заказчиком.</w:t>
      </w:r>
    </w:p>
    <w:p w:rsidR="00BC4C63" w:rsidRDefault="00BC4C63">
      <w:pPr>
        <w:pStyle w:val="ConsPlusNormal"/>
        <w:jc w:val="both"/>
      </w:pPr>
    </w:p>
    <w:p w:rsidR="00BC4C63" w:rsidRDefault="005A2119">
      <w:pPr>
        <w:pStyle w:val="ConsPlusNormal"/>
        <w:ind w:firstLine="540"/>
        <w:jc w:val="both"/>
      </w:pPr>
      <w:r>
        <w:rPr>
          <w:b/>
        </w:rPr>
        <w:t>Ответ:</w:t>
      </w:r>
    </w:p>
    <w:p w:rsidR="00BC4C63" w:rsidRDefault="005A2119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BC4C63" w:rsidRDefault="00BC4C63">
      <w:pPr>
        <w:pStyle w:val="ConsPlusTitle"/>
        <w:jc w:val="center"/>
      </w:pPr>
    </w:p>
    <w:p w:rsidR="00BC4C63" w:rsidRDefault="005A2119">
      <w:pPr>
        <w:pStyle w:val="ConsPlusTitle"/>
        <w:jc w:val="center"/>
      </w:pPr>
      <w:r>
        <w:t>ПИСЬМО</w:t>
      </w:r>
    </w:p>
    <w:p w:rsidR="00BC4C63" w:rsidRDefault="005A2119">
      <w:pPr>
        <w:pStyle w:val="ConsPlusTitle"/>
        <w:jc w:val="center"/>
      </w:pPr>
      <w:r>
        <w:t>от 25 января 2024 г. N 24-06-06/5682</w:t>
      </w:r>
    </w:p>
    <w:p w:rsidR="00BC4C63" w:rsidRDefault="00BC4C63">
      <w:pPr>
        <w:pStyle w:val="ConsPlusNormal"/>
        <w:jc w:val="both"/>
      </w:pPr>
    </w:p>
    <w:p w:rsidR="00BC4C63" w:rsidRDefault="005A2119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22.12.2023 по вопросу о применении положений Ф</w:t>
      </w:r>
      <w:r>
        <w:t xml:space="preserve">едерального </w:t>
      </w:r>
      <w:hyperlink r:id="rId7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с учето</w:t>
      </w:r>
      <w:r>
        <w:t xml:space="preserve">м </w:t>
      </w:r>
      <w:hyperlink r:id="rId8" w:tooltip="Приказ Минфина России от 14.09.2018 N 194н (ред. от 10.08.2023) &quot;Об утверждении Регламента Министерства финансов Российской Федерации&quot; (Зарегистрировано в Минюсте России 10.10.2018 N 52385) {КонсультантПлюс}">
        <w:r>
          <w:rPr>
            <w:color w:val="0000FF"/>
          </w:rPr>
          <w:t>пунктов 11.8</w:t>
        </w:r>
      </w:hyperlink>
      <w:r>
        <w:t xml:space="preserve"> и </w:t>
      </w:r>
      <w:hyperlink r:id="rId9" w:tooltip="Приказ Минфина России от 14.09.2018 N 194н (ред. от 10.08.2023) &quot;Об утверждении Регламента Министерства финансов Российской Федерации&quot; (Зарегистрировано в Минюсте России 10.10.2018 N 52385) {КонсультантПлюс}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</w:t>
      </w:r>
      <w:proofErr w:type="gramEnd"/>
      <w:r>
        <w:t xml:space="preserve"> от 14.09.2018 N 194н, сообщает следующее.</w:t>
      </w:r>
    </w:p>
    <w:p w:rsidR="00BC4C63" w:rsidRDefault="005A2119">
      <w:pPr>
        <w:pStyle w:val="ConsPlusNormal"/>
        <w:spacing w:before="200"/>
        <w:ind w:firstLine="540"/>
        <w:jc w:val="both"/>
      </w:pPr>
      <w:r>
        <w:t>П</w:t>
      </w:r>
      <w:r>
        <w:t xml:space="preserve">оложениями </w:t>
      </w:r>
      <w:hyperlink r:id="rId10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Закона</w:t>
        </w:r>
      </w:hyperlink>
      <w:r>
        <w:t xml:space="preserve"> N 44-ФЗ в отдельных случаях предусмотрена возможность использования информации о контрактах, исполненных поставщиком (подрядчиком, исполнителем) без применения неустоек (</w:t>
      </w:r>
      <w:r>
        <w:t>штрафов, пеней).</w:t>
      </w:r>
    </w:p>
    <w:p w:rsidR="00BC4C63" w:rsidRDefault="005A2119">
      <w:pPr>
        <w:pStyle w:val="ConsPlusNormal"/>
        <w:spacing w:before="200"/>
        <w:ind w:firstLine="540"/>
        <w:jc w:val="both"/>
      </w:pPr>
      <w:r>
        <w:t>Так, в частности, Законом N 44-ФЗ установлено, что:</w:t>
      </w:r>
    </w:p>
    <w:p w:rsidR="00BC4C63" w:rsidRDefault="005A2119">
      <w:pPr>
        <w:pStyle w:val="ConsPlusNormal"/>
        <w:spacing w:before="200"/>
        <w:ind w:firstLine="540"/>
        <w:jc w:val="both"/>
      </w:pPr>
      <w:r>
        <w:t>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</w:t>
      </w:r>
      <w:r>
        <w:t xml:space="preserve">й) цены контракта, цены контракта, заключаемого с единственным поставщиком (подрядчиком, исполнителем), </w:t>
      </w:r>
      <w:proofErr w:type="gramStart"/>
      <w:r>
        <w:t>относится</w:t>
      </w:r>
      <w:proofErr w:type="gramEnd"/>
      <w:r>
        <w:t xml:space="preserve"> в том числе информация о ценах товаров, работ, услуг, содержащаяся в контрактах, которые исполнены и по которым не взыскивались неустойки (штр</w:t>
      </w:r>
      <w:r>
        <w:t>афы, пени) в связи с неисполнением или ненадлежащим исполнением обязательств, предусмотренных этими контрактами (</w:t>
      </w:r>
      <w:hyperlink r:id="rId11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часть 18 статьи 22</w:t>
        </w:r>
      </w:hyperlink>
      <w:r>
        <w:t xml:space="preserve"> Закона N 44-ФЗ);</w:t>
      </w:r>
    </w:p>
    <w:p w:rsidR="00BC4C63" w:rsidRDefault="005A2119">
      <w:pPr>
        <w:pStyle w:val="ConsPlusNormal"/>
        <w:spacing w:before="200"/>
        <w:ind w:firstLine="540"/>
        <w:jc w:val="both"/>
      </w:pPr>
      <w:proofErr w:type="gramStart"/>
      <w:r>
        <w:t>к информации, подтверждающей</w:t>
      </w:r>
      <w:r>
        <w:t xml:space="preserve">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</w:t>
      </w:r>
      <w:r>
        <w:t>опреемства), исполненных без применения к такому участнику неустоек (штрафов, пеней) (</w:t>
      </w:r>
      <w:hyperlink r:id="rId12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часть 3</w:t>
        </w:r>
        <w:proofErr w:type="gramEnd"/>
        <w:r>
          <w:rPr>
            <w:color w:val="0000FF"/>
          </w:rPr>
          <w:t xml:space="preserve"> статьи 37</w:t>
        </w:r>
      </w:hyperlink>
      <w:r>
        <w:t xml:space="preserve"> Закона N 44-ФЗ);</w:t>
      </w:r>
    </w:p>
    <w:p w:rsidR="00BC4C63" w:rsidRDefault="005A2119">
      <w:pPr>
        <w:pStyle w:val="ConsPlusNormal"/>
        <w:spacing w:before="200"/>
        <w:ind w:firstLine="540"/>
        <w:jc w:val="both"/>
      </w:pPr>
      <w:proofErr w:type="gramStart"/>
      <w:r>
        <w:t>участник закупки, с которым заключается контракт по резуль</w:t>
      </w:r>
      <w:r>
        <w:t xml:space="preserve">татам определения поставщика (подрядчика, исполнителя) в соответствии с </w:t>
      </w:r>
      <w:hyperlink r:id="rId13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пунктом 1 части 1 статьи 30</w:t>
        </w:r>
      </w:hyperlink>
      <w:r>
        <w:t xml:space="preserve"> Закона N 44-ФЗ, освобождается от предоставления обеспечения исполнения контракт</w:t>
      </w:r>
      <w:r>
        <w:t xml:space="preserve">а, в том числе с учетом положений </w:t>
      </w:r>
      <w:hyperlink r:id="rId14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статьи 37</w:t>
        </w:r>
      </w:hyperlink>
      <w:r>
        <w:t xml:space="preserve"> Закона N 44-ФЗ, от обеспечения гарантийных обязательств в случае предоставления таким участником закупки информации, содержащейся в р</w:t>
      </w:r>
      <w:r>
        <w:t>еестре контрактов, заключенных заказчиками, и подтверждающей</w:t>
      </w:r>
      <w:proofErr w:type="gramEnd"/>
      <w:r>
        <w:t xml:space="preserve">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</w:t>
      </w:r>
      <w:r>
        <w:t>ов, пеней) (</w:t>
      </w:r>
      <w:hyperlink r:id="rId15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часть 8.1 статьи 96</w:t>
        </w:r>
      </w:hyperlink>
      <w:r>
        <w:t xml:space="preserve"> Закона N 44-ФЗ).</w:t>
      </w:r>
    </w:p>
    <w:p w:rsidR="00BC4C63" w:rsidRDefault="005A2119">
      <w:pPr>
        <w:pStyle w:val="ConsPlusNormal"/>
        <w:spacing w:before="200"/>
        <w:ind w:firstLine="540"/>
        <w:jc w:val="both"/>
      </w:pPr>
      <w:r>
        <w:t xml:space="preserve">Следует отметить, что </w:t>
      </w:r>
      <w:hyperlink r:id="rId16" w:tooltip="Постановление Правительства РФ от 27.01.2022 N 60 (ред. от 16.08.2023) &quot;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">
        <w:r>
          <w:rPr>
            <w:color w:val="0000FF"/>
          </w:rPr>
          <w:t>подпунк</w:t>
        </w:r>
        <w:r>
          <w:rPr>
            <w:color w:val="0000FF"/>
          </w:rPr>
          <w:t>том "е" пункта 11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27.01.2022 N 60 </w:t>
      </w:r>
      <w:hyperlink w:anchor="P17" w:tooltip="&lt;1&gt; Постановление Правительства Российской Федерации от 27.01.2022 N 60 &quot;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">
        <w:r>
          <w:rPr>
            <w:color w:val="0000FF"/>
          </w:rPr>
          <w:t>&lt;1&gt;</w:t>
        </w:r>
      </w:hyperlink>
      <w:r>
        <w:t xml:space="preserve">, установлено, что в реестр контрактов включаются </w:t>
      </w:r>
      <w:proofErr w:type="gramStart"/>
      <w:r>
        <w:t>информ</w:t>
      </w:r>
      <w:r>
        <w:t>ация</w:t>
      </w:r>
      <w:proofErr w:type="gramEnd"/>
      <w:r>
        <w:t xml:space="preserve"> и документы о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контракта, в том числе требование заказчика или поставщика (подрядчика, исполнителя) об </w:t>
      </w:r>
      <w:proofErr w:type="gramStart"/>
      <w:r>
        <w:t>уплате не</w:t>
      </w:r>
      <w:r>
        <w:t>устойки (штрафа, пени), направленное соответственно поставщику (подрядчику, исполнителю) или заказчику, решение суда о взыскании неустойки (штрафа, пени) (при наличии), а также размер начисленной, списанной, уплаченной неустойки (штрафа, пени).</w:t>
      </w:r>
      <w:proofErr w:type="gramEnd"/>
    </w:p>
    <w:p w:rsidR="00BC4C63" w:rsidRDefault="005A2119">
      <w:pPr>
        <w:pStyle w:val="ConsPlusNormal"/>
        <w:spacing w:before="200"/>
        <w:ind w:firstLine="540"/>
        <w:jc w:val="both"/>
      </w:pPr>
      <w:r>
        <w:t>-----------</w:t>
      </w:r>
      <w:r>
        <w:t>---------------------</w:t>
      </w:r>
    </w:p>
    <w:p w:rsidR="00BC4C63" w:rsidRDefault="005A2119">
      <w:pPr>
        <w:pStyle w:val="ConsPlusNormal"/>
        <w:spacing w:before="200"/>
        <w:ind w:firstLine="540"/>
        <w:jc w:val="both"/>
      </w:pPr>
      <w:bookmarkStart w:id="1" w:name="P17"/>
      <w:bookmarkEnd w:id="1"/>
      <w:proofErr w:type="gramStart"/>
      <w:r>
        <w:t xml:space="preserve">&lt;1&gt; </w:t>
      </w:r>
      <w:hyperlink r:id="rId17" w:tooltip="Постановление Правительства РФ от 27.01.2022 N 60 (ред. от 16.08.2023) &quot;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27.01.2022 N 60 "О мерах по информационному обеспечению контрактной системы в сфере заку</w:t>
      </w:r>
      <w:r>
        <w:t xml:space="preserve">пок товаров, работ, услуг для обеспечения государственных и муниципальных нужд, по организации в ней документооборота, о внесении </w:t>
      </w:r>
      <w:r>
        <w:lastRenderedPageBreak/>
        <w:t>изменений в некоторые акты Правительства Российской Федерации и признании утратившими силу актов и отдельных положений актов П</w:t>
      </w:r>
      <w:r>
        <w:t>равительства Российской Федерации".</w:t>
      </w:r>
      <w:proofErr w:type="gramEnd"/>
    </w:p>
    <w:p w:rsidR="00BC4C63" w:rsidRDefault="00BC4C63">
      <w:pPr>
        <w:pStyle w:val="ConsPlusNormal"/>
        <w:jc w:val="both"/>
      </w:pPr>
    </w:p>
    <w:p w:rsidR="00BC4C63" w:rsidRDefault="005A2119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в случаях, указанных в обращении, могут быть использованы исключительно контракты, по которым не были начислены неустойки (штрафы, пени) в связи с неисполнением или ненадлежащим исполнением обязател</w:t>
      </w:r>
      <w:r>
        <w:t>ьств, предусмотренных этими контрактами.</w:t>
      </w:r>
    </w:p>
    <w:p w:rsidR="00BC4C63" w:rsidRDefault="005A2119">
      <w:pPr>
        <w:pStyle w:val="ConsPlusNormal"/>
        <w:spacing w:before="200"/>
        <w:ind w:firstLine="540"/>
        <w:jc w:val="both"/>
      </w:pPr>
      <w:proofErr w:type="gramStart"/>
      <w:r>
        <w:t xml:space="preserve">При этом Департамент отмечает, что списание заказчиком начисленных поставщику (подрядчику, исполнителю) сумм неустоек (штрафов, пеней) в соответствии с </w:t>
      </w:r>
      <w:hyperlink r:id="rId18" w:tooltip="Постановление Правительства РФ от 04.07.2018 N 783 (ред. от 15.10.2022) &quot;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">
        <w:r>
          <w:rPr>
            <w:color w:val="0000FF"/>
          </w:rPr>
          <w:t>Правилами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</w:t>
      </w:r>
      <w:r>
        <w:t xml:space="preserve">енадлежащим исполнением обязательств, предусмотренных контрактом, утвержденными постановлением Правительства Российской Федерации от 04.07.2018 N 783 </w:t>
      </w:r>
      <w:hyperlink w:anchor="P22" w:tooltip="&lt;2&gt; Постановление Правительства Российской Федерации от 04.07.2018 N 783 &quot;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">
        <w:r>
          <w:rPr>
            <w:color w:val="0000FF"/>
          </w:rPr>
          <w:t>&lt;2&gt;</w:t>
        </w:r>
      </w:hyperlink>
      <w:r>
        <w:t>, предполагает отсутствие у поставщика (подрядчика, исполнителя) н</w:t>
      </w:r>
      <w:r>
        <w:t>еоплаченной неустойки</w:t>
      </w:r>
      <w:proofErr w:type="gramEnd"/>
      <w:r>
        <w:t xml:space="preserve"> (штрафа, пени), но не исключает факта применения к такому участнику неустоек (штрафов, пеней).</w:t>
      </w:r>
    </w:p>
    <w:p w:rsidR="00BC4C63" w:rsidRDefault="005A2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4C63" w:rsidRDefault="005A2119">
      <w:pPr>
        <w:pStyle w:val="ConsPlusNormal"/>
        <w:spacing w:before="200"/>
        <w:ind w:firstLine="540"/>
        <w:jc w:val="both"/>
      </w:pPr>
      <w:bookmarkStart w:id="2" w:name="P22"/>
      <w:bookmarkEnd w:id="2"/>
      <w:r>
        <w:t xml:space="preserve">&lt;2&gt; </w:t>
      </w:r>
      <w:hyperlink r:id="rId19" w:tooltip="Постановление Правительства РФ от 04.07.2018 N 783 (ред. от 15.10.2022) &quot;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Правительства Российской Федерации от 04.07.2018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</w:t>
      </w:r>
      <w:r>
        <w:t>ных контрактом".</w:t>
      </w:r>
    </w:p>
    <w:p w:rsidR="00BC4C63" w:rsidRDefault="00BC4C63">
      <w:pPr>
        <w:pStyle w:val="ConsPlusNormal"/>
        <w:jc w:val="both"/>
      </w:pPr>
    </w:p>
    <w:p w:rsidR="00BC4C63" w:rsidRDefault="005A2119">
      <w:pPr>
        <w:pStyle w:val="ConsPlusNormal"/>
        <w:jc w:val="right"/>
      </w:pPr>
      <w:r>
        <w:t>Заместитель директора Департамента</w:t>
      </w:r>
    </w:p>
    <w:p w:rsidR="00BC4C63" w:rsidRDefault="005A2119">
      <w:pPr>
        <w:pStyle w:val="ConsPlusNormal"/>
        <w:jc w:val="right"/>
      </w:pPr>
      <w:r>
        <w:t>Н.В.КОНКИНА</w:t>
      </w:r>
    </w:p>
    <w:p w:rsidR="00BC4C63" w:rsidRDefault="005A2119">
      <w:pPr>
        <w:pStyle w:val="ConsPlusNormal"/>
      </w:pPr>
      <w:r>
        <w:t>25.01.2024</w:t>
      </w:r>
    </w:p>
    <w:p w:rsidR="00BC4C63" w:rsidRDefault="00BC4C63">
      <w:pPr>
        <w:pStyle w:val="ConsPlusNormal"/>
        <w:jc w:val="both"/>
      </w:pPr>
    </w:p>
    <w:p w:rsidR="00BC4C63" w:rsidRDefault="00BC4C63">
      <w:pPr>
        <w:pStyle w:val="ConsPlusNormal"/>
        <w:jc w:val="both"/>
      </w:pPr>
    </w:p>
    <w:p w:rsidR="00BC4C63" w:rsidRDefault="00BC4C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4C63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19" w:rsidRDefault="005A2119">
      <w:r>
        <w:separator/>
      </w:r>
    </w:p>
  </w:endnote>
  <w:endnote w:type="continuationSeparator" w:id="0">
    <w:p w:rsidR="005A2119" w:rsidRDefault="005A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19" w:rsidRDefault="005A2119">
      <w:r>
        <w:separator/>
      </w:r>
    </w:p>
  </w:footnote>
  <w:footnote w:type="continuationSeparator" w:id="0">
    <w:p w:rsidR="005A2119" w:rsidRDefault="005A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C63"/>
    <w:rsid w:val="005A2119"/>
    <w:rsid w:val="008640D0"/>
    <w:rsid w:val="00B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6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0D0"/>
  </w:style>
  <w:style w:type="paragraph" w:styleId="a7">
    <w:name w:val="footer"/>
    <w:basedOn w:val="a"/>
    <w:link w:val="a8"/>
    <w:uiPriority w:val="99"/>
    <w:unhideWhenUsed/>
    <w:rsid w:val="00864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673&amp;dst=100509" TargetMode="External"/><Relationship Id="rId13" Type="http://schemas.openxmlformats.org/officeDocument/2006/relationships/hyperlink" Target="https://login.consultant.ru/link/?req=doc&amp;base=LAW&amp;n=436707&amp;dst=2209" TargetMode="External"/><Relationship Id="rId18" Type="http://schemas.openxmlformats.org/officeDocument/2006/relationships/hyperlink" Target="https://login.consultant.ru/link/?req=doc&amp;base=LAW&amp;n=429254&amp;dst=1000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6707" TargetMode="External"/><Relationship Id="rId12" Type="http://schemas.openxmlformats.org/officeDocument/2006/relationships/hyperlink" Target="https://login.consultant.ru/link/?req=doc&amp;base=LAW&amp;n=436707&amp;dst=2263" TargetMode="External"/><Relationship Id="rId17" Type="http://schemas.openxmlformats.org/officeDocument/2006/relationships/hyperlink" Target="https://login.consultant.ru/link/?req=doc&amp;base=LAW&amp;n=451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249&amp;dst=10076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707&amp;dst=100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6707&amp;dst=3042" TargetMode="External"/><Relationship Id="rId10" Type="http://schemas.openxmlformats.org/officeDocument/2006/relationships/hyperlink" Target="https://login.consultant.ru/link/?req=doc&amp;base=LAW&amp;n=436707" TargetMode="External"/><Relationship Id="rId19" Type="http://schemas.openxmlformats.org/officeDocument/2006/relationships/hyperlink" Target="https://login.consultant.ru/link/?req=doc&amp;base=LAW&amp;n=429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6673&amp;dst=100537" TargetMode="External"/><Relationship Id="rId14" Type="http://schemas.openxmlformats.org/officeDocument/2006/relationships/hyperlink" Target="https://login.consultant.ru/link/?req=doc&amp;base=LAW&amp;n=436707&amp;dst=100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8692</Characters>
  <Application>Microsoft Office Word</Application>
  <DocSecurity>0</DocSecurity>
  <Lines>72</Lines>
  <Paragraphs>20</Paragraphs>
  <ScaleCrop>false</ScaleCrop>
  <Company>КонсультантПлюс Версия 4023.00.52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использовании при закупках информации о контрактах, исполненных поставщиком (подрядчиком, исполнителем), в том числе при списании неустоек (штрафов, пеней) по контракту, не списанных заказчиком.
(Письмо Минфина России от 25.01.2024 N 24-06-06/5682)</dc:title>
  <cp:lastModifiedBy>Алембеков Ринат Хуснуллович</cp:lastModifiedBy>
  <cp:revision>3</cp:revision>
  <dcterms:created xsi:type="dcterms:W3CDTF">2024-02-05T04:15:00Z</dcterms:created>
  <dcterms:modified xsi:type="dcterms:W3CDTF">2024-02-05T04:16:00Z</dcterms:modified>
</cp:coreProperties>
</file>