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E" w:rsidRDefault="002C566E" w:rsidP="002C566E">
      <w:pPr>
        <w:tabs>
          <w:tab w:val="left" w:pos="5812"/>
        </w:tabs>
        <w:spacing w:before="100" w:beforeAutospacing="1" w:after="100" w:afterAutospacing="1"/>
        <w:jc w:val="center"/>
        <w:outlineLvl w:val="0"/>
        <w:rPr>
          <w:b/>
          <w:bCs/>
          <w:kern w:val="36"/>
          <w:sz w:val="28"/>
          <w:szCs w:val="28"/>
        </w:rPr>
      </w:pPr>
      <w:r w:rsidRPr="002C566E">
        <w:rPr>
          <w:b/>
          <w:bCs/>
          <w:kern w:val="36"/>
          <w:sz w:val="28"/>
          <w:szCs w:val="28"/>
        </w:rPr>
        <w:t>Памятка по пожарной безопасности в осенне-зимний пожароопасный период</w:t>
      </w:r>
    </w:p>
    <w:p w:rsidR="002C566E" w:rsidRPr="00C5633E" w:rsidRDefault="00BD1284" w:rsidP="00C5633E">
      <w:pPr>
        <w:pStyle w:val="a7"/>
        <w:tabs>
          <w:tab w:val="left" w:pos="851"/>
        </w:tabs>
        <w:spacing w:before="0" w:beforeAutospacing="0" w:after="0" w:afterAutospacing="0"/>
        <w:jc w:val="both"/>
        <w:rPr>
          <w:sz w:val="28"/>
          <w:szCs w:val="28"/>
        </w:rPr>
      </w:pPr>
      <w:r>
        <w:rPr>
          <w:noProof/>
          <w:sz w:val="28"/>
          <w:szCs w:val="28"/>
        </w:rPr>
        <w:drawing>
          <wp:anchor distT="0" distB="0" distL="114300" distR="114300" simplePos="0" relativeHeight="251660288" behindDoc="0" locked="0" layoutInCell="1" allowOverlap="1" wp14:anchorId="528C9A21" wp14:editId="7701B4FC">
            <wp:simplePos x="0" y="0"/>
            <wp:positionH relativeFrom="margin">
              <wp:posOffset>118745</wp:posOffset>
            </wp:positionH>
            <wp:positionV relativeFrom="margin">
              <wp:posOffset>675005</wp:posOffset>
            </wp:positionV>
            <wp:extent cx="3029585" cy="16630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9585" cy="1663065"/>
                    </a:xfrm>
                    <a:prstGeom prst="rect">
                      <a:avLst/>
                    </a:prstGeom>
                    <a:noFill/>
                  </pic:spPr>
                </pic:pic>
              </a:graphicData>
            </a:graphic>
            <wp14:sizeRelH relativeFrom="margin">
              <wp14:pctWidth>0</wp14:pctWidth>
            </wp14:sizeRelH>
            <wp14:sizeRelV relativeFrom="margin">
              <wp14:pctHeight>0</wp14:pctHeight>
            </wp14:sizeRelV>
          </wp:anchor>
        </w:drawing>
      </w:r>
      <w:r w:rsidR="00FC0470">
        <w:rPr>
          <w:sz w:val="28"/>
          <w:szCs w:val="28"/>
        </w:rPr>
        <w:tab/>
      </w:r>
      <w:r w:rsidR="00FC59BC">
        <w:rPr>
          <w:sz w:val="28"/>
          <w:szCs w:val="28"/>
        </w:rPr>
        <w:t>Уважаемые жители и гости города м</w:t>
      </w:r>
      <w:r w:rsidR="00AF6A88">
        <w:rPr>
          <w:sz w:val="28"/>
          <w:szCs w:val="28"/>
        </w:rPr>
        <w:t xml:space="preserve">униципальное казенное учреждение </w:t>
      </w:r>
      <w:r w:rsidR="00443229">
        <w:rPr>
          <w:sz w:val="28"/>
          <w:szCs w:val="28"/>
        </w:rPr>
        <w:t>«</w:t>
      </w:r>
      <w:r w:rsidR="00AF6A88">
        <w:rPr>
          <w:sz w:val="28"/>
          <w:szCs w:val="28"/>
        </w:rPr>
        <w:t>Управление гражданской защиты населения</w:t>
      </w:r>
      <w:r w:rsidR="00443229">
        <w:rPr>
          <w:sz w:val="28"/>
          <w:szCs w:val="28"/>
        </w:rPr>
        <w:t>»</w:t>
      </w:r>
      <w:r w:rsidR="00AF6A88">
        <w:rPr>
          <w:sz w:val="28"/>
          <w:szCs w:val="28"/>
        </w:rPr>
        <w:t xml:space="preserve"> </w:t>
      </w:r>
      <w:r w:rsidR="00AF6A88" w:rsidRPr="00443229">
        <w:rPr>
          <w:b/>
          <w:sz w:val="28"/>
          <w:szCs w:val="28"/>
        </w:rPr>
        <w:t>напоминает</w:t>
      </w:r>
      <w:r w:rsidR="00784923">
        <w:rPr>
          <w:b/>
          <w:sz w:val="28"/>
          <w:szCs w:val="28"/>
        </w:rPr>
        <w:t xml:space="preserve"> Вам, </w:t>
      </w:r>
      <w:r w:rsidR="00784923" w:rsidRPr="00784923">
        <w:rPr>
          <w:sz w:val="28"/>
          <w:szCs w:val="28"/>
        </w:rPr>
        <w:t>что</w:t>
      </w:r>
      <w:r w:rsidR="00AF6A88">
        <w:rPr>
          <w:sz w:val="28"/>
          <w:szCs w:val="28"/>
        </w:rPr>
        <w:t xml:space="preserve"> с</w:t>
      </w:r>
      <w:r w:rsidR="002C566E" w:rsidRPr="00C5633E">
        <w:rPr>
          <w:sz w:val="28"/>
          <w:szCs w:val="28"/>
        </w:rPr>
        <w:t xml:space="preserve"> наступлением холодов начинается активное использование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w:t>
      </w:r>
      <w:r w:rsidR="00443229">
        <w:rPr>
          <w:sz w:val="28"/>
          <w:szCs w:val="28"/>
        </w:rPr>
        <w:t>,</w:t>
      </w:r>
      <w:r w:rsidR="002C566E" w:rsidRPr="00C5633E">
        <w:rPr>
          <w:sz w:val="28"/>
          <w:szCs w:val="28"/>
        </w:rPr>
        <w:t xml:space="preserve">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C5633E" w:rsidRDefault="00C5633E" w:rsidP="00C5633E">
      <w:pPr>
        <w:pStyle w:val="a7"/>
        <w:spacing w:before="0" w:beforeAutospacing="0" w:after="0" w:afterAutospacing="0"/>
        <w:jc w:val="both"/>
        <w:rPr>
          <w:rStyle w:val="a8"/>
          <w:sz w:val="28"/>
          <w:szCs w:val="28"/>
        </w:rPr>
      </w:pPr>
    </w:p>
    <w:p w:rsidR="002C566E" w:rsidRDefault="002C566E" w:rsidP="00C5633E">
      <w:pPr>
        <w:pStyle w:val="a7"/>
        <w:spacing w:before="0" w:beforeAutospacing="0" w:after="0" w:afterAutospacing="0"/>
        <w:jc w:val="both"/>
        <w:rPr>
          <w:rStyle w:val="a8"/>
          <w:sz w:val="28"/>
          <w:szCs w:val="28"/>
        </w:rPr>
      </w:pPr>
      <w:r w:rsidRPr="00C5633E">
        <w:rPr>
          <w:rStyle w:val="a8"/>
          <w:sz w:val="28"/>
          <w:szCs w:val="28"/>
        </w:rPr>
        <w:t>Меры пожарной безопасности при эксплуатации электрооборудования</w:t>
      </w:r>
    </w:p>
    <w:p w:rsidR="00991AEB" w:rsidRDefault="002C566E" w:rsidP="00991AEB">
      <w:pPr>
        <w:autoSpaceDE w:val="0"/>
        <w:autoSpaceDN w:val="0"/>
        <w:adjustRightInd w:val="0"/>
        <w:ind w:firstLine="540"/>
        <w:jc w:val="both"/>
        <w:rPr>
          <w:sz w:val="28"/>
          <w:szCs w:val="28"/>
          <w:lang w:eastAsia="en-US"/>
        </w:rPr>
      </w:pPr>
      <w:r w:rsidRPr="00C5633E">
        <w:rPr>
          <w:sz w:val="28"/>
          <w:szCs w:val="28"/>
        </w:rPr>
        <w:t>При эксплуатации электрических приборов</w:t>
      </w:r>
      <w:r w:rsidRPr="00C5633E">
        <w:rPr>
          <w:rStyle w:val="a8"/>
          <w:sz w:val="28"/>
          <w:szCs w:val="28"/>
        </w:rPr>
        <w:t> запрещается:</w:t>
      </w:r>
      <w:r w:rsidR="00991AEB" w:rsidRPr="00991AEB">
        <w:rPr>
          <w:sz w:val="28"/>
          <w:szCs w:val="28"/>
          <w:lang w:eastAsia="en-US"/>
        </w:rPr>
        <w:t xml:space="preserve"> </w:t>
      </w:r>
    </w:p>
    <w:p w:rsidR="00991AEB" w:rsidRDefault="00DC7A20" w:rsidP="00991AEB">
      <w:pPr>
        <w:autoSpaceDE w:val="0"/>
        <w:autoSpaceDN w:val="0"/>
        <w:adjustRightInd w:val="0"/>
        <w:ind w:firstLine="540"/>
        <w:jc w:val="both"/>
        <w:rPr>
          <w:sz w:val="28"/>
          <w:szCs w:val="28"/>
          <w:lang w:eastAsia="en-US"/>
        </w:rPr>
      </w:pPr>
      <w:r>
        <w:rPr>
          <w:sz w:val="28"/>
          <w:szCs w:val="28"/>
          <w:lang w:eastAsia="en-US"/>
        </w:rPr>
        <w:t>-</w:t>
      </w:r>
      <w:r w:rsidR="00991AEB">
        <w:rPr>
          <w:sz w:val="28"/>
          <w:szCs w:val="28"/>
          <w:lang w:eastAsia="en-US"/>
        </w:rPr>
        <w:t>эксплуатировать электропровода и кабели с видимыми нарушениями изоляции;</w:t>
      </w:r>
    </w:p>
    <w:p w:rsidR="00991AEB" w:rsidRDefault="00DC7A20" w:rsidP="00991AEB">
      <w:pPr>
        <w:autoSpaceDE w:val="0"/>
        <w:autoSpaceDN w:val="0"/>
        <w:adjustRightInd w:val="0"/>
        <w:ind w:firstLine="540"/>
        <w:jc w:val="both"/>
        <w:rPr>
          <w:sz w:val="28"/>
          <w:szCs w:val="28"/>
          <w:lang w:eastAsia="en-US"/>
        </w:rPr>
      </w:pPr>
      <w:r>
        <w:rPr>
          <w:sz w:val="28"/>
          <w:szCs w:val="28"/>
          <w:lang w:eastAsia="en-US"/>
        </w:rPr>
        <w:t>-</w:t>
      </w:r>
      <w:r w:rsidR="00991AEB">
        <w:rPr>
          <w:sz w:val="28"/>
          <w:szCs w:val="28"/>
          <w:lang w:eastAsia="en-US"/>
        </w:rPr>
        <w:t>пользоваться розетками, рубильниками, другими электроустановочными изделиями с повреждениями;</w:t>
      </w:r>
    </w:p>
    <w:p w:rsidR="00991AEB" w:rsidRDefault="00DC7A20" w:rsidP="00991AEB">
      <w:pPr>
        <w:autoSpaceDE w:val="0"/>
        <w:autoSpaceDN w:val="0"/>
        <w:adjustRightInd w:val="0"/>
        <w:ind w:firstLine="540"/>
        <w:jc w:val="both"/>
        <w:rPr>
          <w:sz w:val="28"/>
          <w:szCs w:val="28"/>
          <w:lang w:eastAsia="en-US"/>
        </w:rPr>
      </w:pPr>
      <w:r>
        <w:rPr>
          <w:sz w:val="28"/>
          <w:szCs w:val="28"/>
          <w:lang w:eastAsia="en-US"/>
        </w:rPr>
        <w:t>-</w:t>
      </w:r>
      <w:r w:rsidR="00991AEB">
        <w:rPr>
          <w:sz w:val="28"/>
          <w:szCs w:val="28"/>
          <w:lang w:eastAsia="en-US"/>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991AEB" w:rsidRDefault="00DC7A20" w:rsidP="00991AEB">
      <w:pPr>
        <w:autoSpaceDE w:val="0"/>
        <w:autoSpaceDN w:val="0"/>
        <w:adjustRightInd w:val="0"/>
        <w:ind w:firstLine="540"/>
        <w:jc w:val="both"/>
        <w:rPr>
          <w:sz w:val="28"/>
          <w:szCs w:val="28"/>
          <w:lang w:eastAsia="en-US"/>
        </w:rPr>
      </w:pPr>
      <w:r>
        <w:rPr>
          <w:sz w:val="28"/>
          <w:szCs w:val="28"/>
          <w:lang w:eastAsia="en-US"/>
        </w:rPr>
        <w:t>-</w:t>
      </w:r>
      <w:r w:rsidR="00991AEB">
        <w:rPr>
          <w:sz w:val="28"/>
          <w:szCs w:val="28"/>
          <w:lang w:eastAsia="en-US"/>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991AEB" w:rsidRDefault="00A423B0" w:rsidP="00991AEB">
      <w:pPr>
        <w:autoSpaceDE w:val="0"/>
        <w:autoSpaceDN w:val="0"/>
        <w:adjustRightInd w:val="0"/>
        <w:ind w:firstLine="540"/>
        <w:jc w:val="both"/>
        <w:rPr>
          <w:sz w:val="28"/>
          <w:szCs w:val="28"/>
          <w:lang w:eastAsia="en-US"/>
        </w:rPr>
      </w:pPr>
      <w:r>
        <w:rPr>
          <w:sz w:val="28"/>
          <w:szCs w:val="28"/>
          <w:lang w:eastAsia="en-US"/>
        </w:rPr>
        <w:t>-</w:t>
      </w:r>
      <w:r w:rsidR="00991AEB">
        <w:rPr>
          <w:sz w:val="28"/>
          <w:szCs w:val="28"/>
          <w:lang w:eastAsia="en-US"/>
        </w:rPr>
        <w:t>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991AEB" w:rsidRDefault="00A423B0" w:rsidP="00991AEB">
      <w:pPr>
        <w:autoSpaceDE w:val="0"/>
        <w:autoSpaceDN w:val="0"/>
        <w:adjustRightInd w:val="0"/>
        <w:ind w:firstLine="540"/>
        <w:jc w:val="both"/>
        <w:rPr>
          <w:sz w:val="28"/>
          <w:szCs w:val="28"/>
          <w:lang w:eastAsia="en-US"/>
        </w:rPr>
      </w:pPr>
      <w:r>
        <w:rPr>
          <w:sz w:val="28"/>
          <w:szCs w:val="28"/>
          <w:lang w:eastAsia="en-US"/>
        </w:rPr>
        <w:t>-</w:t>
      </w:r>
      <w:r w:rsidR="00991AEB">
        <w:rPr>
          <w:sz w:val="28"/>
          <w:szCs w:val="28"/>
          <w:lang w:eastAsia="en-US"/>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991AEB" w:rsidRDefault="003159D0" w:rsidP="00991AEB">
      <w:pPr>
        <w:autoSpaceDE w:val="0"/>
        <w:autoSpaceDN w:val="0"/>
        <w:adjustRightInd w:val="0"/>
        <w:ind w:firstLine="540"/>
        <w:jc w:val="both"/>
        <w:rPr>
          <w:sz w:val="28"/>
          <w:szCs w:val="28"/>
          <w:lang w:eastAsia="en-US"/>
        </w:rPr>
      </w:pPr>
      <w:r>
        <w:rPr>
          <w:sz w:val="28"/>
          <w:szCs w:val="28"/>
          <w:lang w:eastAsia="en-US"/>
        </w:rPr>
        <w:t>-</w:t>
      </w:r>
      <w:r w:rsidR="00991AEB">
        <w:rPr>
          <w:sz w:val="28"/>
          <w:szCs w:val="28"/>
          <w:lang w:eastAsia="en-US"/>
        </w:rPr>
        <w:t>размещать (складировать) в электрощитовых (у электрощитов), у электродвигателей и пусковой аппаратуры горючие (в том числе легковосплам</w:t>
      </w:r>
      <w:r w:rsidR="00F82733">
        <w:rPr>
          <w:sz w:val="28"/>
          <w:szCs w:val="28"/>
          <w:lang w:eastAsia="en-US"/>
        </w:rPr>
        <w:t>еняющиеся) вещества и материалы.</w:t>
      </w:r>
    </w:p>
    <w:p w:rsidR="002C566E" w:rsidRPr="00C5633E" w:rsidRDefault="00C5633E" w:rsidP="00C5633E">
      <w:pPr>
        <w:pStyle w:val="a7"/>
        <w:spacing w:before="0" w:beforeAutospacing="0" w:after="0" w:afterAutospacing="0"/>
        <w:jc w:val="both"/>
        <w:rPr>
          <w:sz w:val="28"/>
          <w:szCs w:val="28"/>
        </w:rPr>
      </w:pPr>
      <w:r>
        <w:rPr>
          <w:sz w:val="28"/>
          <w:szCs w:val="28"/>
        </w:rPr>
        <w:lastRenderedPageBreak/>
        <w:tab/>
      </w:r>
      <w:r w:rsidR="002C566E" w:rsidRPr="00C5633E">
        <w:rPr>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2C566E" w:rsidRPr="00C5633E" w:rsidRDefault="002C566E" w:rsidP="00C5633E">
      <w:pPr>
        <w:pStyle w:val="a7"/>
        <w:spacing w:before="0" w:beforeAutospacing="0" w:after="0" w:afterAutospacing="0"/>
        <w:jc w:val="both"/>
        <w:rPr>
          <w:sz w:val="28"/>
          <w:szCs w:val="28"/>
        </w:rPr>
      </w:pPr>
      <w:r w:rsidRPr="00C5633E">
        <w:rPr>
          <w:sz w:val="28"/>
          <w:szCs w:val="28"/>
        </w:rPr>
        <w:tab/>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2C566E" w:rsidRPr="00C5633E" w:rsidRDefault="002C566E" w:rsidP="00C5633E">
      <w:pPr>
        <w:pStyle w:val="a7"/>
        <w:spacing w:before="0" w:beforeAutospacing="0" w:after="0" w:afterAutospacing="0"/>
        <w:jc w:val="both"/>
        <w:rPr>
          <w:sz w:val="28"/>
          <w:szCs w:val="28"/>
        </w:rPr>
      </w:pPr>
      <w:r w:rsidRPr="00C5633E">
        <w:rPr>
          <w:sz w:val="28"/>
          <w:szCs w:val="28"/>
        </w:rPr>
        <w:tab/>
        <w:t>Перед уходом из дома на длительное время, нужно проверить и убедиться, что все электронагревательные и осветительные приборы отключены.</w:t>
      </w:r>
    </w:p>
    <w:p w:rsidR="00C5633E" w:rsidRDefault="00C5633E" w:rsidP="00C5633E">
      <w:pPr>
        <w:pStyle w:val="a7"/>
        <w:spacing w:before="0" w:beforeAutospacing="0" w:after="0" w:afterAutospacing="0"/>
        <w:jc w:val="both"/>
        <w:rPr>
          <w:rStyle w:val="a8"/>
          <w:sz w:val="28"/>
          <w:szCs w:val="28"/>
        </w:rPr>
      </w:pPr>
    </w:p>
    <w:p w:rsidR="002C566E" w:rsidRPr="00C5633E" w:rsidRDefault="002C566E" w:rsidP="00C5633E">
      <w:pPr>
        <w:pStyle w:val="a7"/>
        <w:spacing w:before="0" w:beforeAutospacing="0" w:after="0" w:afterAutospacing="0"/>
        <w:jc w:val="both"/>
        <w:rPr>
          <w:sz w:val="28"/>
          <w:szCs w:val="28"/>
        </w:rPr>
      </w:pPr>
      <w:r w:rsidRPr="00C5633E">
        <w:rPr>
          <w:rStyle w:val="a8"/>
          <w:sz w:val="28"/>
          <w:szCs w:val="28"/>
        </w:rPr>
        <w:t>Меры пожарной безопасности при экс</w:t>
      </w:r>
      <w:r w:rsidR="00696517">
        <w:rPr>
          <w:rStyle w:val="a8"/>
          <w:sz w:val="28"/>
          <w:szCs w:val="28"/>
        </w:rPr>
        <w:t>плуатации газового оборудования</w:t>
      </w:r>
    </w:p>
    <w:p w:rsidR="002C566E" w:rsidRPr="00C5633E" w:rsidRDefault="002C566E" w:rsidP="00C5633E">
      <w:pPr>
        <w:pStyle w:val="a7"/>
        <w:spacing w:before="0" w:beforeAutospacing="0" w:after="0" w:afterAutospacing="0"/>
        <w:jc w:val="both"/>
        <w:rPr>
          <w:sz w:val="28"/>
          <w:szCs w:val="28"/>
        </w:rPr>
      </w:pPr>
      <w:r w:rsidRPr="00C5633E">
        <w:rPr>
          <w:sz w:val="28"/>
          <w:szCs w:val="28"/>
        </w:rPr>
        <w:tab/>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2C566E" w:rsidRPr="00C5633E" w:rsidRDefault="002C566E" w:rsidP="00C5633E">
      <w:pPr>
        <w:pStyle w:val="a7"/>
        <w:spacing w:before="0" w:beforeAutospacing="0" w:after="0" w:afterAutospacing="0"/>
        <w:jc w:val="both"/>
        <w:rPr>
          <w:sz w:val="28"/>
          <w:szCs w:val="28"/>
        </w:rPr>
      </w:pPr>
      <w:r w:rsidRPr="00C5633E">
        <w:rPr>
          <w:sz w:val="28"/>
          <w:szCs w:val="28"/>
        </w:rPr>
        <w:t>При эксплуатации газового оборудования </w:t>
      </w:r>
      <w:r w:rsidRPr="00C5633E">
        <w:rPr>
          <w:rStyle w:val="a8"/>
          <w:sz w:val="28"/>
          <w:szCs w:val="28"/>
        </w:rPr>
        <w:t>запрещается</w:t>
      </w:r>
      <w:r w:rsidRPr="00C5633E">
        <w:rPr>
          <w:sz w:val="28"/>
          <w:szCs w:val="28"/>
        </w:rPr>
        <w:t>:</w:t>
      </w:r>
    </w:p>
    <w:p w:rsidR="00C22484" w:rsidRDefault="00643BFA" w:rsidP="00C22484">
      <w:pPr>
        <w:autoSpaceDE w:val="0"/>
        <w:autoSpaceDN w:val="0"/>
        <w:adjustRightInd w:val="0"/>
        <w:ind w:firstLine="540"/>
        <w:jc w:val="both"/>
        <w:rPr>
          <w:sz w:val="28"/>
          <w:szCs w:val="28"/>
          <w:lang w:eastAsia="en-US"/>
        </w:rPr>
      </w:pPr>
      <w:r>
        <w:rPr>
          <w:sz w:val="28"/>
          <w:szCs w:val="28"/>
          <w:lang w:eastAsia="en-US"/>
        </w:rPr>
        <w:t>-</w:t>
      </w:r>
      <w:r w:rsidR="00F43B86">
        <w:rPr>
          <w:sz w:val="28"/>
          <w:szCs w:val="28"/>
          <w:lang w:eastAsia="en-US"/>
        </w:rPr>
        <w:t>пользоваться неисправными газовыми приборами;</w:t>
      </w:r>
    </w:p>
    <w:p w:rsidR="00C22484" w:rsidRDefault="00643BFA" w:rsidP="00C22484">
      <w:pPr>
        <w:autoSpaceDE w:val="0"/>
        <w:autoSpaceDN w:val="0"/>
        <w:adjustRightInd w:val="0"/>
        <w:ind w:firstLine="540"/>
        <w:jc w:val="both"/>
        <w:rPr>
          <w:sz w:val="28"/>
          <w:szCs w:val="28"/>
          <w:lang w:eastAsia="en-US"/>
        </w:rPr>
      </w:pPr>
      <w:r>
        <w:rPr>
          <w:sz w:val="28"/>
          <w:szCs w:val="28"/>
          <w:lang w:eastAsia="en-US"/>
        </w:rPr>
        <w:t>-</w:t>
      </w:r>
      <w:r w:rsidR="00F43B86">
        <w:rPr>
          <w:sz w:val="28"/>
          <w:szCs w:val="28"/>
          <w:lang w:eastAsia="en-US"/>
        </w:rPr>
        <w:t>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F43B86" w:rsidRDefault="00BD4FC9" w:rsidP="00C22484">
      <w:pPr>
        <w:autoSpaceDE w:val="0"/>
        <w:autoSpaceDN w:val="0"/>
        <w:adjustRightInd w:val="0"/>
        <w:ind w:firstLine="540"/>
        <w:jc w:val="both"/>
        <w:rPr>
          <w:sz w:val="28"/>
          <w:szCs w:val="28"/>
          <w:lang w:eastAsia="en-US"/>
        </w:rPr>
      </w:pPr>
      <w:r>
        <w:rPr>
          <w:sz w:val="28"/>
          <w:szCs w:val="28"/>
          <w:lang w:eastAsia="en-US"/>
        </w:rPr>
        <w:t>-</w:t>
      </w:r>
      <w:r w:rsidR="00F43B86">
        <w:rPr>
          <w:sz w:val="28"/>
          <w:szCs w:val="28"/>
          <w:lang w:eastAsia="en-US"/>
        </w:rPr>
        <w:t>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2C566E" w:rsidRPr="00C5633E" w:rsidRDefault="002C566E" w:rsidP="00F43B86">
      <w:pPr>
        <w:pStyle w:val="a7"/>
        <w:spacing w:before="0" w:beforeAutospacing="0" w:after="0" w:afterAutospacing="0"/>
        <w:jc w:val="both"/>
        <w:rPr>
          <w:sz w:val="28"/>
          <w:szCs w:val="28"/>
        </w:rPr>
      </w:pPr>
      <w:r w:rsidRPr="00C5633E">
        <w:rPr>
          <w:sz w:val="28"/>
          <w:szCs w:val="28"/>
        </w:rPr>
        <w:tab/>
        <w:t xml:space="preserve">При появлении в доме запаха газа, запрещается использование электроприборов находящихся в доме, включение электроосвещения. </w:t>
      </w:r>
      <w:r w:rsidRPr="00C5633E">
        <w:rPr>
          <w:sz w:val="28"/>
          <w:szCs w:val="28"/>
        </w:rPr>
        <w:tab/>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8931C3" w:rsidRDefault="008931C3" w:rsidP="00C5633E">
      <w:pPr>
        <w:pStyle w:val="a7"/>
        <w:spacing w:before="0" w:beforeAutospacing="0" w:after="0" w:afterAutospacing="0"/>
        <w:jc w:val="center"/>
        <w:rPr>
          <w:rStyle w:val="a8"/>
          <w:sz w:val="28"/>
          <w:szCs w:val="28"/>
        </w:rPr>
      </w:pPr>
    </w:p>
    <w:p w:rsidR="002C566E" w:rsidRDefault="002C566E" w:rsidP="008931C3">
      <w:pPr>
        <w:pStyle w:val="a7"/>
        <w:spacing w:before="0" w:beforeAutospacing="0" w:after="0" w:afterAutospacing="0"/>
        <w:rPr>
          <w:rStyle w:val="a8"/>
          <w:sz w:val="28"/>
          <w:szCs w:val="28"/>
        </w:rPr>
      </w:pPr>
      <w:r w:rsidRPr="00C5633E">
        <w:rPr>
          <w:rStyle w:val="a8"/>
          <w:sz w:val="28"/>
          <w:szCs w:val="28"/>
        </w:rPr>
        <w:t>Печное отопление</w:t>
      </w:r>
    </w:p>
    <w:p w:rsidR="002C566E" w:rsidRPr="00C5633E" w:rsidRDefault="002C566E" w:rsidP="00C5633E">
      <w:pPr>
        <w:pStyle w:val="a7"/>
        <w:spacing w:before="0" w:beforeAutospacing="0" w:after="0" w:afterAutospacing="0"/>
        <w:jc w:val="both"/>
        <w:rPr>
          <w:sz w:val="28"/>
          <w:szCs w:val="28"/>
        </w:rPr>
      </w:pPr>
      <w:r w:rsidRPr="00C5633E">
        <w:rPr>
          <w:sz w:val="28"/>
          <w:szCs w:val="28"/>
        </w:rPr>
        <w:tab/>
        <w:t>Печи, находящиеся в доме, должны быть в исправном состоянии и безопасны в пожарном отношении.</w:t>
      </w:r>
    </w:p>
    <w:p w:rsidR="002C566E" w:rsidRPr="00C5633E" w:rsidRDefault="002C566E" w:rsidP="00C5633E">
      <w:pPr>
        <w:pStyle w:val="a7"/>
        <w:spacing w:before="0" w:beforeAutospacing="0" w:after="0" w:afterAutospacing="0"/>
        <w:jc w:val="both"/>
        <w:rPr>
          <w:sz w:val="28"/>
          <w:szCs w:val="28"/>
        </w:rPr>
      </w:pPr>
      <w:r w:rsidRPr="00C5633E">
        <w:rPr>
          <w:sz w:val="28"/>
          <w:szCs w:val="28"/>
        </w:rPr>
        <w:tab/>
        <w:t xml:space="preserve">Нужно помнить, что пожар может возникнуть в результате воздействия огня и искр через трещины и </w:t>
      </w:r>
      <w:r w:rsidR="00860681" w:rsidRPr="00C5633E">
        <w:rPr>
          <w:sz w:val="28"/>
          <w:szCs w:val="28"/>
        </w:rPr>
        <w:t>не плотности</w:t>
      </w:r>
      <w:r w:rsidRPr="00C5633E">
        <w:rPr>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2C566E" w:rsidRDefault="002C566E" w:rsidP="002D66AB">
      <w:pPr>
        <w:pStyle w:val="a7"/>
        <w:spacing w:before="0" w:beforeAutospacing="0" w:after="0" w:afterAutospacing="0"/>
        <w:ind w:firstLine="708"/>
        <w:jc w:val="both"/>
        <w:rPr>
          <w:sz w:val="28"/>
          <w:szCs w:val="28"/>
        </w:rPr>
      </w:pPr>
      <w:r w:rsidRPr="00C5633E">
        <w:rPr>
          <w:sz w:val="28"/>
          <w:szCs w:val="28"/>
        </w:rPr>
        <w:t>При эксплуатации печей следует выполнять следующие требования:</w:t>
      </w:r>
    </w:p>
    <w:p w:rsidR="002D66AB" w:rsidRDefault="002D66AB" w:rsidP="002D66AB">
      <w:pPr>
        <w:autoSpaceDE w:val="0"/>
        <w:autoSpaceDN w:val="0"/>
        <w:adjustRightInd w:val="0"/>
        <w:jc w:val="both"/>
        <w:rPr>
          <w:sz w:val="28"/>
          <w:szCs w:val="28"/>
          <w:lang w:eastAsia="en-US"/>
        </w:rPr>
      </w:pPr>
      <w:r>
        <w:rPr>
          <w:sz w:val="28"/>
          <w:szCs w:val="28"/>
          <w:lang w:eastAsia="en-US"/>
        </w:rPr>
        <w:t xml:space="preserve">1.Перед началом отопительного сезона собственники жилых домов (домовладений) обязаны осуществить проверки и ремонт печей, котельных, </w:t>
      </w:r>
      <w:r>
        <w:rPr>
          <w:sz w:val="28"/>
          <w:szCs w:val="28"/>
          <w:lang w:eastAsia="en-US"/>
        </w:rPr>
        <w:lastRenderedPageBreak/>
        <w:t>теплогенераторных, калориферных установок и каминов, а также других отопительных приборов и систем.</w:t>
      </w:r>
    </w:p>
    <w:p w:rsidR="002D66AB" w:rsidRDefault="002D66AB" w:rsidP="002D66AB">
      <w:pPr>
        <w:autoSpaceDE w:val="0"/>
        <w:autoSpaceDN w:val="0"/>
        <w:adjustRightInd w:val="0"/>
        <w:jc w:val="both"/>
        <w:rPr>
          <w:sz w:val="28"/>
          <w:szCs w:val="28"/>
          <w:lang w:eastAsia="en-US"/>
        </w:rPr>
      </w:pPr>
      <w:r>
        <w:rPr>
          <w:sz w:val="28"/>
          <w:szCs w:val="28"/>
          <w:lang w:eastAsia="en-US"/>
        </w:rPr>
        <w:t>2.Запрещается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2D66AB" w:rsidRDefault="002D66AB" w:rsidP="002D66AB">
      <w:pPr>
        <w:autoSpaceDE w:val="0"/>
        <w:autoSpaceDN w:val="0"/>
        <w:adjustRightInd w:val="0"/>
        <w:jc w:val="both"/>
        <w:rPr>
          <w:sz w:val="28"/>
          <w:szCs w:val="28"/>
          <w:lang w:eastAsia="en-US"/>
        </w:rPr>
      </w:pPr>
      <w:r>
        <w:rPr>
          <w:sz w:val="28"/>
          <w:szCs w:val="28"/>
          <w:lang w:eastAsia="en-US"/>
        </w:rPr>
        <w:t>3.Неисправные печи и другие отопительные приборы к эксплуатации не допускаются.</w:t>
      </w:r>
    </w:p>
    <w:p w:rsidR="00587B21" w:rsidRDefault="00587B21" w:rsidP="00587B21">
      <w:pPr>
        <w:autoSpaceDE w:val="0"/>
        <w:autoSpaceDN w:val="0"/>
        <w:adjustRightInd w:val="0"/>
        <w:jc w:val="both"/>
        <w:rPr>
          <w:sz w:val="28"/>
          <w:szCs w:val="28"/>
          <w:lang w:eastAsia="en-US"/>
        </w:rPr>
      </w:pPr>
      <w:r>
        <w:rPr>
          <w:sz w:val="28"/>
          <w:szCs w:val="28"/>
          <w:lang w:eastAsia="en-US"/>
        </w:rPr>
        <w:t>4.При установке временных металлических и других печей заводского изготовления в жилых домах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587B21" w:rsidRDefault="00587B21" w:rsidP="00587B21">
      <w:pPr>
        <w:autoSpaceDE w:val="0"/>
        <w:autoSpaceDN w:val="0"/>
        <w:adjustRightInd w:val="0"/>
        <w:jc w:val="both"/>
        <w:rPr>
          <w:sz w:val="28"/>
          <w:szCs w:val="28"/>
          <w:lang w:eastAsia="en-US"/>
        </w:rPr>
      </w:pPr>
      <w:r>
        <w:rPr>
          <w:sz w:val="28"/>
          <w:szCs w:val="28"/>
          <w:lang w:eastAsia="en-US"/>
        </w:rPr>
        <w:t>5.Товары,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587B21" w:rsidRDefault="00756263" w:rsidP="002D66AB">
      <w:pPr>
        <w:autoSpaceDE w:val="0"/>
        <w:autoSpaceDN w:val="0"/>
        <w:adjustRightInd w:val="0"/>
        <w:jc w:val="both"/>
        <w:rPr>
          <w:sz w:val="28"/>
          <w:szCs w:val="28"/>
          <w:lang w:eastAsia="en-US"/>
        </w:rPr>
      </w:pPr>
      <w:r>
        <w:rPr>
          <w:noProof/>
        </w:rPr>
        <w:drawing>
          <wp:anchor distT="0" distB="0" distL="114300" distR="114300" simplePos="0" relativeHeight="251658240" behindDoc="0" locked="0" layoutInCell="1" allowOverlap="1" wp14:anchorId="3B150350" wp14:editId="302CF8EB">
            <wp:simplePos x="0" y="0"/>
            <wp:positionH relativeFrom="margin">
              <wp:posOffset>-96520</wp:posOffset>
            </wp:positionH>
            <wp:positionV relativeFrom="margin">
              <wp:posOffset>4332605</wp:posOffset>
            </wp:positionV>
            <wp:extent cx="3390900" cy="2047875"/>
            <wp:effectExtent l="0" t="0" r="0" b="9525"/>
            <wp:wrapSquare wrapText="bothSides"/>
            <wp:docPr id="5" name="Рисунок 5" descr="http://novoserg56.ru/wp-content/uploads/2019/11/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oserg56.ru/wp-content/uploads/2019/11/fi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2047875"/>
                    </a:xfrm>
                    <a:prstGeom prst="rect">
                      <a:avLst/>
                    </a:prstGeom>
                    <a:noFill/>
                    <a:ln>
                      <a:noFill/>
                    </a:ln>
                  </pic:spPr>
                </pic:pic>
              </a:graphicData>
            </a:graphic>
          </wp:anchor>
        </w:drawing>
      </w:r>
      <w:r w:rsidR="00587B21">
        <w:rPr>
          <w:sz w:val="28"/>
          <w:szCs w:val="28"/>
          <w:lang w:eastAsia="en-US"/>
        </w:rPr>
        <w:t>6.При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460F65" w:rsidRPr="000D639F" w:rsidRDefault="002D66AB" w:rsidP="00460F65">
      <w:pPr>
        <w:autoSpaceDE w:val="0"/>
        <w:autoSpaceDN w:val="0"/>
        <w:adjustRightInd w:val="0"/>
        <w:jc w:val="both"/>
        <w:rPr>
          <w:b/>
          <w:sz w:val="28"/>
          <w:szCs w:val="28"/>
          <w:lang w:eastAsia="en-US"/>
        </w:rPr>
      </w:pPr>
      <w:r w:rsidRPr="000D639F">
        <w:rPr>
          <w:b/>
          <w:sz w:val="28"/>
          <w:szCs w:val="28"/>
          <w:lang w:eastAsia="en-US"/>
        </w:rPr>
        <w:t>При эксплуатации печного отопления запрещается:</w:t>
      </w:r>
    </w:p>
    <w:p w:rsidR="00460F65" w:rsidRDefault="00460F65" w:rsidP="00460F65">
      <w:pPr>
        <w:autoSpaceDE w:val="0"/>
        <w:autoSpaceDN w:val="0"/>
        <w:adjustRightInd w:val="0"/>
        <w:jc w:val="both"/>
        <w:rPr>
          <w:sz w:val="28"/>
          <w:szCs w:val="28"/>
          <w:lang w:eastAsia="en-US"/>
        </w:rPr>
      </w:pPr>
      <w:r>
        <w:rPr>
          <w:sz w:val="28"/>
          <w:szCs w:val="28"/>
          <w:lang w:eastAsia="en-US"/>
        </w:rPr>
        <w:t>-</w:t>
      </w:r>
      <w:r w:rsidR="002D66AB">
        <w:rPr>
          <w:sz w:val="28"/>
          <w:szCs w:val="28"/>
          <w:lang w:eastAsia="en-US"/>
        </w:rPr>
        <w:t>оставлять без присмотра печи, которые топятся, а также поручать надзор за ними детям;</w:t>
      </w:r>
    </w:p>
    <w:p w:rsidR="00460F65" w:rsidRDefault="00460F65" w:rsidP="00460F65">
      <w:pPr>
        <w:autoSpaceDE w:val="0"/>
        <w:autoSpaceDN w:val="0"/>
        <w:adjustRightInd w:val="0"/>
        <w:jc w:val="both"/>
        <w:rPr>
          <w:sz w:val="28"/>
          <w:szCs w:val="28"/>
          <w:lang w:eastAsia="en-US"/>
        </w:rPr>
      </w:pPr>
      <w:r>
        <w:rPr>
          <w:sz w:val="28"/>
          <w:szCs w:val="28"/>
          <w:lang w:eastAsia="en-US"/>
        </w:rPr>
        <w:t>-</w:t>
      </w:r>
      <w:r w:rsidR="002D66AB">
        <w:rPr>
          <w:sz w:val="28"/>
          <w:szCs w:val="28"/>
          <w:lang w:eastAsia="en-US"/>
        </w:rPr>
        <w:t>располагать топливо, другие горючие вещества и материалы на предтопочном листе;</w:t>
      </w:r>
    </w:p>
    <w:p w:rsidR="00460F65" w:rsidRDefault="00460F65" w:rsidP="00460F65">
      <w:pPr>
        <w:autoSpaceDE w:val="0"/>
        <w:autoSpaceDN w:val="0"/>
        <w:adjustRightInd w:val="0"/>
        <w:jc w:val="both"/>
        <w:rPr>
          <w:sz w:val="28"/>
          <w:szCs w:val="28"/>
          <w:lang w:eastAsia="en-US"/>
        </w:rPr>
      </w:pPr>
      <w:r>
        <w:rPr>
          <w:sz w:val="28"/>
          <w:szCs w:val="28"/>
          <w:lang w:eastAsia="en-US"/>
        </w:rPr>
        <w:t>-</w:t>
      </w:r>
      <w:r w:rsidR="002D66AB">
        <w:rPr>
          <w:sz w:val="28"/>
          <w:szCs w:val="28"/>
          <w:lang w:eastAsia="en-US"/>
        </w:rPr>
        <w:t>применять для розжига печей бензин, керосин, дизельное топливо и другие легковоспламеняющиеся и горючие жидкости;</w:t>
      </w:r>
    </w:p>
    <w:p w:rsidR="00460F65" w:rsidRDefault="00460F65" w:rsidP="00460F65">
      <w:pPr>
        <w:autoSpaceDE w:val="0"/>
        <w:autoSpaceDN w:val="0"/>
        <w:adjustRightInd w:val="0"/>
        <w:jc w:val="both"/>
        <w:rPr>
          <w:sz w:val="28"/>
          <w:szCs w:val="28"/>
          <w:lang w:eastAsia="en-US"/>
        </w:rPr>
      </w:pPr>
      <w:r>
        <w:rPr>
          <w:sz w:val="28"/>
          <w:szCs w:val="28"/>
          <w:lang w:eastAsia="en-US"/>
        </w:rPr>
        <w:t>-</w:t>
      </w:r>
      <w:r w:rsidR="002D66AB">
        <w:rPr>
          <w:sz w:val="28"/>
          <w:szCs w:val="28"/>
          <w:lang w:eastAsia="en-US"/>
        </w:rPr>
        <w:t>топить углем, коксом и газом печи, не предназначенные для этих видов топлива;</w:t>
      </w:r>
    </w:p>
    <w:p w:rsidR="00460F65" w:rsidRDefault="00460F65" w:rsidP="00460F65">
      <w:pPr>
        <w:autoSpaceDE w:val="0"/>
        <w:autoSpaceDN w:val="0"/>
        <w:adjustRightInd w:val="0"/>
        <w:jc w:val="both"/>
        <w:rPr>
          <w:sz w:val="28"/>
          <w:szCs w:val="28"/>
          <w:lang w:eastAsia="en-US"/>
        </w:rPr>
      </w:pPr>
      <w:r>
        <w:rPr>
          <w:sz w:val="28"/>
          <w:szCs w:val="28"/>
          <w:lang w:eastAsia="en-US"/>
        </w:rPr>
        <w:t>-</w:t>
      </w:r>
      <w:r w:rsidR="002D66AB">
        <w:rPr>
          <w:sz w:val="28"/>
          <w:szCs w:val="28"/>
          <w:lang w:eastAsia="en-US"/>
        </w:rPr>
        <w:t>производить топку печей во время проведения в помещениях собраний и других массовых мероприятий;</w:t>
      </w:r>
    </w:p>
    <w:p w:rsidR="00460F65" w:rsidRDefault="00460F65" w:rsidP="00460F65">
      <w:pPr>
        <w:autoSpaceDE w:val="0"/>
        <w:autoSpaceDN w:val="0"/>
        <w:adjustRightInd w:val="0"/>
        <w:jc w:val="both"/>
        <w:rPr>
          <w:sz w:val="28"/>
          <w:szCs w:val="28"/>
          <w:lang w:eastAsia="en-US"/>
        </w:rPr>
      </w:pPr>
      <w:r>
        <w:rPr>
          <w:sz w:val="28"/>
          <w:szCs w:val="28"/>
          <w:lang w:eastAsia="en-US"/>
        </w:rPr>
        <w:t>-</w:t>
      </w:r>
      <w:r w:rsidR="002D66AB">
        <w:rPr>
          <w:sz w:val="28"/>
          <w:szCs w:val="28"/>
          <w:lang w:eastAsia="en-US"/>
        </w:rPr>
        <w:t>использовать вентиляционные и газовые каналы в качестве дымоходов;</w:t>
      </w:r>
    </w:p>
    <w:p w:rsidR="002D66AB" w:rsidRDefault="00460F65" w:rsidP="00460F65">
      <w:pPr>
        <w:autoSpaceDE w:val="0"/>
        <w:autoSpaceDN w:val="0"/>
        <w:adjustRightInd w:val="0"/>
        <w:jc w:val="both"/>
        <w:rPr>
          <w:sz w:val="28"/>
          <w:szCs w:val="28"/>
          <w:lang w:eastAsia="en-US"/>
        </w:rPr>
      </w:pPr>
      <w:r>
        <w:rPr>
          <w:sz w:val="28"/>
          <w:szCs w:val="28"/>
          <w:lang w:eastAsia="en-US"/>
        </w:rPr>
        <w:t>-</w:t>
      </w:r>
      <w:r w:rsidR="002D66AB">
        <w:rPr>
          <w:sz w:val="28"/>
          <w:szCs w:val="28"/>
          <w:lang w:eastAsia="en-US"/>
        </w:rPr>
        <w:t>перекаливать печи.</w:t>
      </w:r>
    </w:p>
    <w:p w:rsidR="002D66AB" w:rsidRDefault="002D66AB" w:rsidP="00C5633E">
      <w:pPr>
        <w:pStyle w:val="a7"/>
        <w:spacing w:before="0" w:beforeAutospacing="0" w:after="0" w:afterAutospacing="0"/>
        <w:jc w:val="both"/>
        <w:rPr>
          <w:sz w:val="28"/>
          <w:szCs w:val="28"/>
        </w:rPr>
      </w:pPr>
    </w:p>
    <w:p w:rsidR="00A85223" w:rsidRDefault="00C5633E" w:rsidP="00B773A6">
      <w:pPr>
        <w:pStyle w:val="a7"/>
        <w:spacing w:before="0" w:beforeAutospacing="0" w:after="0" w:afterAutospacing="0"/>
        <w:jc w:val="both"/>
        <w:rPr>
          <w:sz w:val="28"/>
          <w:szCs w:val="28"/>
        </w:rPr>
      </w:pPr>
      <w:r>
        <w:rPr>
          <w:sz w:val="28"/>
          <w:szCs w:val="28"/>
        </w:rPr>
        <w:tab/>
      </w:r>
      <w:bookmarkStart w:id="0" w:name="_GoBack"/>
      <w:bookmarkEnd w:id="0"/>
    </w:p>
    <w:p w:rsidR="00A85223" w:rsidRPr="00A85223" w:rsidRDefault="00A85223" w:rsidP="00A85223">
      <w:pPr>
        <w:jc w:val="center"/>
        <w:rPr>
          <w:b/>
          <w:sz w:val="28"/>
          <w:szCs w:val="28"/>
        </w:rPr>
      </w:pPr>
      <w:r w:rsidRPr="00A85223">
        <w:rPr>
          <w:b/>
          <w:sz w:val="28"/>
          <w:szCs w:val="28"/>
        </w:rPr>
        <w:t xml:space="preserve">Телефон </w:t>
      </w:r>
      <w:r w:rsidR="008F4498">
        <w:rPr>
          <w:b/>
          <w:sz w:val="28"/>
          <w:szCs w:val="28"/>
        </w:rPr>
        <w:t xml:space="preserve"> </w:t>
      </w:r>
      <w:r w:rsidRPr="00A85223">
        <w:rPr>
          <w:b/>
          <w:sz w:val="28"/>
          <w:szCs w:val="28"/>
        </w:rPr>
        <w:t>единой службы спасения: 112</w:t>
      </w:r>
    </w:p>
    <w:p w:rsidR="00A85223" w:rsidRDefault="00A85223" w:rsidP="00A85223">
      <w:pPr>
        <w:jc w:val="center"/>
      </w:pPr>
    </w:p>
    <w:p w:rsidR="00FC0470" w:rsidRDefault="00FC0470" w:rsidP="00A85223">
      <w:pPr>
        <w:jc w:val="center"/>
        <w:rPr>
          <w:sz w:val="28"/>
          <w:szCs w:val="28"/>
        </w:rPr>
      </w:pPr>
    </w:p>
    <w:sectPr w:rsidR="00FC0470" w:rsidSect="002C566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6E"/>
    <w:rsid w:val="000D639F"/>
    <w:rsid w:val="00156282"/>
    <w:rsid w:val="0029545B"/>
    <w:rsid w:val="002C566E"/>
    <w:rsid w:val="002D0C4B"/>
    <w:rsid w:val="002D66AB"/>
    <w:rsid w:val="003159D0"/>
    <w:rsid w:val="003D6285"/>
    <w:rsid w:val="004132BD"/>
    <w:rsid w:val="00443229"/>
    <w:rsid w:val="00460F65"/>
    <w:rsid w:val="00587B21"/>
    <w:rsid w:val="00643BFA"/>
    <w:rsid w:val="00672FC6"/>
    <w:rsid w:val="00696517"/>
    <w:rsid w:val="00756263"/>
    <w:rsid w:val="00784923"/>
    <w:rsid w:val="00841CDC"/>
    <w:rsid w:val="00860681"/>
    <w:rsid w:val="008931C3"/>
    <w:rsid w:val="008F4498"/>
    <w:rsid w:val="00991AEB"/>
    <w:rsid w:val="00A423B0"/>
    <w:rsid w:val="00A85223"/>
    <w:rsid w:val="00AF6A88"/>
    <w:rsid w:val="00B773A6"/>
    <w:rsid w:val="00BD1284"/>
    <w:rsid w:val="00BD4FC9"/>
    <w:rsid w:val="00C22484"/>
    <w:rsid w:val="00C23314"/>
    <w:rsid w:val="00C5633E"/>
    <w:rsid w:val="00C57E88"/>
    <w:rsid w:val="00C77FB6"/>
    <w:rsid w:val="00C8098D"/>
    <w:rsid w:val="00D2568E"/>
    <w:rsid w:val="00DC7A20"/>
    <w:rsid w:val="00EE49E3"/>
    <w:rsid w:val="00EF29BD"/>
    <w:rsid w:val="00F334F9"/>
    <w:rsid w:val="00F43B86"/>
    <w:rsid w:val="00F82733"/>
    <w:rsid w:val="00FC0470"/>
    <w:rsid w:val="00FC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7E88"/>
    <w:pPr>
      <w:jc w:val="center"/>
    </w:pPr>
    <w:rPr>
      <w:sz w:val="28"/>
      <w:szCs w:val="20"/>
      <w:lang w:eastAsia="en-US"/>
    </w:rPr>
  </w:style>
  <w:style w:type="character" w:customStyle="1" w:styleId="a4">
    <w:name w:val="Название Знак"/>
    <w:link w:val="a3"/>
    <w:rsid w:val="00C57E88"/>
    <w:rPr>
      <w:sz w:val="28"/>
    </w:rPr>
  </w:style>
  <w:style w:type="paragraph" w:styleId="a5">
    <w:name w:val="Balloon Text"/>
    <w:basedOn w:val="a"/>
    <w:link w:val="a6"/>
    <w:uiPriority w:val="99"/>
    <w:semiHidden/>
    <w:unhideWhenUsed/>
    <w:rsid w:val="002C566E"/>
    <w:rPr>
      <w:rFonts w:ascii="Tahoma" w:hAnsi="Tahoma" w:cs="Tahoma"/>
      <w:sz w:val="16"/>
      <w:szCs w:val="16"/>
    </w:rPr>
  </w:style>
  <w:style w:type="character" w:customStyle="1" w:styleId="a6">
    <w:name w:val="Текст выноски Знак"/>
    <w:basedOn w:val="a0"/>
    <w:link w:val="a5"/>
    <w:uiPriority w:val="99"/>
    <w:semiHidden/>
    <w:rsid w:val="002C566E"/>
    <w:rPr>
      <w:rFonts w:ascii="Tahoma" w:hAnsi="Tahoma" w:cs="Tahoma"/>
      <w:sz w:val="16"/>
      <w:szCs w:val="16"/>
      <w:lang w:eastAsia="ru-RU"/>
    </w:rPr>
  </w:style>
  <w:style w:type="paragraph" w:styleId="a7">
    <w:name w:val="Normal (Web)"/>
    <w:basedOn w:val="a"/>
    <w:uiPriority w:val="99"/>
    <w:unhideWhenUsed/>
    <w:rsid w:val="002C566E"/>
    <w:pPr>
      <w:spacing w:before="100" w:beforeAutospacing="1" w:after="100" w:afterAutospacing="1"/>
    </w:pPr>
  </w:style>
  <w:style w:type="character" w:styleId="a8">
    <w:name w:val="Strong"/>
    <w:basedOn w:val="a0"/>
    <w:uiPriority w:val="22"/>
    <w:qFormat/>
    <w:rsid w:val="002C5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7E88"/>
    <w:pPr>
      <w:jc w:val="center"/>
    </w:pPr>
    <w:rPr>
      <w:sz w:val="28"/>
      <w:szCs w:val="20"/>
      <w:lang w:eastAsia="en-US"/>
    </w:rPr>
  </w:style>
  <w:style w:type="character" w:customStyle="1" w:styleId="a4">
    <w:name w:val="Название Знак"/>
    <w:link w:val="a3"/>
    <w:rsid w:val="00C57E88"/>
    <w:rPr>
      <w:sz w:val="28"/>
    </w:rPr>
  </w:style>
  <w:style w:type="paragraph" w:styleId="a5">
    <w:name w:val="Balloon Text"/>
    <w:basedOn w:val="a"/>
    <w:link w:val="a6"/>
    <w:uiPriority w:val="99"/>
    <w:semiHidden/>
    <w:unhideWhenUsed/>
    <w:rsid w:val="002C566E"/>
    <w:rPr>
      <w:rFonts w:ascii="Tahoma" w:hAnsi="Tahoma" w:cs="Tahoma"/>
      <w:sz w:val="16"/>
      <w:szCs w:val="16"/>
    </w:rPr>
  </w:style>
  <w:style w:type="character" w:customStyle="1" w:styleId="a6">
    <w:name w:val="Текст выноски Знак"/>
    <w:basedOn w:val="a0"/>
    <w:link w:val="a5"/>
    <w:uiPriority w:val="99"/>
    <w:semiHidden/>
    <w:rsid w:val="002C566E"/>
    <w:rPr>
      <w:rFonts w:ascii="Tahoma" w:hAnsi="Tahoma" w:cs="Tahoma"/>
      <w:sz w:val="16"/>
      <w:szCs w:val="16"/>
      <w:lang w:eastAsia="ru-RU"/>
    </w:rPr>
  </w:style>
  <w:style w:type="paragraph" w:styleId="a7">
    <w:name w:val="Normal (Web)"/>
    <w:basedOn w:val="a"/>
    <w:uiPriority w:val="99"/>
    <w:unhideWhenUsed/>
    <w:rsid w:val="002C566E"/>
    <w:pPr>
      <w:spacing w:before="100" w:beforeAutospacing="1" w:after="100" w:afterAutospacing="1"/>
    </w:pPr>
  </w:style>
  <w:style w:type="character" w:styleId="a8">
    <w:name w:val="Strong"/>
    <w:basedOn w:val="a0"/>
    <w:uiPriority w:val="22"/>
    <w:qFormat/>
    <w:rsid w:val="002C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7586">
      <w:bodyDiv w:val="1"/>
      <w:marLeft w:val="0"/>
      <w:marRight w:val="0"/>
      <w:marTop w:val="0"/>
      <w:marBottom w:val="0"/>
      <w:divBdr>
        <w:top w:val="none" w:sz="0" w:space="0" w:color="auto"/>
        <w:left w:val="none" w:sz="0" w:space="0" w:color="auto"/>
        <w:bottom w:val="none" w:sz="0" w:space="0" w:color="auto"/>
        <w:right w:val="none" w:sz="0" w:space="0" w:color="auto"/>
      </w:divBdr>
    </w:div>
    <w:div w:id="1749111279">
      <w:bodyDiv w:val="1"/>
      <w:marLeft w:val="0"/>
      <w:marRight w:val="0"/>
      <w:marTop w:val="0"/>
      <w:marBottom w:val="0"/>
      <w:divBdr>
        <w:top w:val="none" w:sz="0" w:space="0" w:color="auto"/>
        <w:left w:val="none" w:sz="0" w:space="0" w:color="auto"/>
        <w:bottom w:val="none" w:sz="0" w:space="0" w:color="auto"/>
        <w:right w:val="none" w:sz="0" w:space="0" w:color="auto"/>
      </w:divBdr>
      <w:divsChild>
        <w:div w:id="670639275">
          <w:marLeft w:val="0"/>
          <w:marRight w:val="0"/>
          <w:marTop w:val="0"/>
          <w:marBottom w:val="0"/>
          <w:divBdr>
            <w:top w:val="none" w:sz="0" w:space="0" w:color="auto"/>
            <w:left w:val="none" w:sz="0" w:space="0" w:color="auto"/>
            <w:bottom w:val="none" w:sz="0" w:space="0" w:color="auto"/>
            <w:right w:val="none" w:sz="0" w:space="0" w:color="auto"/>
          </w:divBdr>
        </w:div>
        <w:div w:id="93097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7EA0-F907-4109-9A04-DD55956F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Перевозкина Вера Константиновна</dc:creator>
  <cp:lastModifiedBy>Макаров Гарий Геннадьевич</cp:lastModifiedBy>
  <cp:revision>3</cp:revision>
  <dcterms:created xsi:type="dcterms:W3CDTF">2019-11-22T09:59:00Z</dcterms:created>
  <dcterms:modified xsi:type="dcterms:W3CDTF">2019-11-22T09:59:00Z</dcterms:modified>
</cp:coreProperties>
</file>