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ПРИВЛЕЧЕНИЯ ЭКСПЕРТОВ К УЧАСТИЮ В МЕРОПРИЯТИЯХ ВНЕШНЕГО МУНИЦИПАЛЬНОГО ФИНАНСОВОГО КОНТРОЛ</w:t>
      </w:r>
      <w:r w:rsidR="0086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B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ПРОВОДИМЫХ СЧЕТНОЙ ПАЛАТОЙ ГОРОДА ХАНТЫ - МАНСИЙСКА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F81784">
        <w:rPr>
          <w:rFonts w:ascii="Times New Roman" w:hAnsi="Times New Roman" w:cs="Times New Roman"/>
          <w:sz w:val="28"/>
          <w:szCs w:val="28"/>
        </w:rPr>
        <w:t>5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34E38" w:rsidRDefault="00934E38" w:rsidP="0093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934E38" w:rsidRDefault="00934E38" w:rsidP="0093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34E38" w:rsidRDefault="00934E38" w:rsidP="00934E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34E38" w:rsidRDefault="00934E38" w:rsidP="00934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8BB" w:rsidRPr="00AA401A" w:rsidRDefault="004B08BB" w:rsidP="004B0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B08BB" w:rsidRPr="00AA401A" w:rsidRDefault="004B08BB" w:rsidP="004B08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7966"/>
      </w:tblGrid>
      <w:tr w:rsidR="004B08BB" w:rsidRPr="00AA401A" w:rsidTr="007B380B">
        <w:tc>
          <w:tcPr>
            <w:tcW w:w="1668" w:type="dxa"/>
            <w:vAlign w:val="center"/>
          </w:tcPr>
          <w:p w:rsidR="004B08BB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</w:t>
            </w:r>
          </w:p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раздела/подраздела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формы привлечения экспертов к участию в мероприятиях, проводимых Счетной палатой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привлечения экспертов к участию в мероприятиях Счетной палаты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экспертов, привлеченных на основе договоров</w:t>
            </w:r>
          </w:p>
        </w:tc>
      </w:tr>
      <w:tr w:rsidR="004B08BB" w:rsidRPr="00AA401A" w:rsidTr="007B380B">
        <w:tc>
          <w:tcPr>
            <w:tcW w:w="1668" w:type="dxa"/>
            <w:vAlign w:val="center"/>
          </w:tcPr>
          <w:p w:rsidR="004B08BB" w:rsidRPr="00AA401A" w:rsidRDefault="004B08BB" w:rsidP="007B38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966" w:type="dxa"/>
            <w:vAlign w:val="center"/>
          </w:tcPr>
          <w:p w:rsidR="004B08BB" w:rsidRPr="00AA401A" w:rsidRDefault="004B08BB" w:rsidP="004B08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экспертов, привлеченных на основе соглашений</w:t>
            </w:r>
          </w:p>
        </w:tc>
      </w:tr>
    </w:tbl>
    <w:p w:rsidR="004B08BB" w:rsidRDefault="004B08BB" w:rsidP="004B08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B08BB" w:rsidRDefault="004B08BB" w:rsidP="004B08B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08BB" w:rsidRDefault="004B08BB" w:rsidP="004B08BB">
      <w:pPr>
        <w:pStyle w:val="Default"/>
        <w:jc w:val="center"/>
        <w:rPr>
          <w:color w:val="auto"/>
          <w:sz w:val="28"/>
          <w:szCs w:val="28"/>
        </w:rPr>
      </w:pPr>
      <w:r w:rsidRPr="00ED48C6">
        <w:rPr>
          <w:b/>
          <w:color w:val="auto"/>
          <w:sz w:val="28"/>
          <w:szCs w:val="28"/>
        </w:rPr>
        <w:t>1. Общие положения</w:t>
      </w:r>
    </w:p>
    <w:p w:rsidR="004B08BB" w:rsidRPr="00ED48C6" w:rsidRDefault="004B08BB" w:rsidP="004B08BB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D48C6">
        <w:rPr>
          <w:color w:val="auto"/>
          <w:sz w:val="28"/>
          <w:szCs w:val="28"/>
        </w:rPr>
        <w:t xml:space="preserve">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 xml:space="preserve">В соответствии с частью 1.1 статьи 17 </w:t>
      </w:r>
      <w:r w:rsidRPr="00EA31BF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EA31BF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EA31BF">
        <w:rPr>
          <w:color w:val="auto"/>
          <w:sz w:val="28"/>
          <w:szCs w:val="28"/>
        </w:rPr>
        <w:t xml:space="preserve"> от 07.02.2011 </w:t>
      </w:r>
      <w:r>
        <w:rPr>
          <w:color w:val="auto"/>
          <w:sz w:val="28"/>
          <w:szCs w:val="28"/>
        </w:rPr>
        <w:t>№</w:t>
      </w:r>
      <w:r w:rsidRPr="00EA31BF">
        <w:rPr>
          <w:color w:val="auto"/>
          <w:sz w:val="28"/>
          <w:szCs w:val="28"/>
        </w:rPr>
        <w:t xml:space="preserve"> 6-ФЗ</w:t>
      </w:r>
      <w:r>
        <w:rPr>
          <w:color w:val="auto"/>
          <w:sz w:val="28"/>
          <w:szCs w:val="28"/>
        </w:rPr>
        <w:t xml:space="preserve"> «</w:t>
      </w:r>
      <w:r w:rsidRPr="00EA31BF">
        <w:rPr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auto"/>
          <w:sz w:val="28"/>
          <w:szCs w:val="28"/>
        </w:rPr>
        <w:t xml:space="preserve">», частью 2 статьи 19 Положения о Счетной палате города Ханты-Мансийска, утвержденного </w:t>
      </w:r>
      <w:r w:rsidRPr="004B08BB">
        <w:rPr>
          <w:color w:val="auto"/>
          <w:sz w:val="28"/>
          <w:szCs w:val="28"/>
        </w:rPr>
        <w:t>решением Думы города Ханты-Мансийска от 25.02.2022 № 58-VII РД</w:t>
      </w:r>
      <w:r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Счетная палата города Ханты-Мансийска (далее по тексту – Счетная палата) </w:t>
      </w:r>
      <w:r w:rsidRPr="005B276B">
        <w:rPr>
          <w:rFonts w:eastAsia="Times New Roman"/>
          <w:sz w:val="28"/>
          <w:szCs w:val="28"/>
          <w:lang w:eastAsia="ru-RU"/>
        </w:rPr>
        <w:t>вправе привлекать к участию в проведении</w:t>
      </w:r>
      <w:proofErr w:type="gramEnd"/>
      <w:r w:rsidRPr="005B276B">
        <w:rPr>
          <w:rFonts w:eastAsia="Times New Roman"/>
          <w:sz w:val="28"/>
          <w:szCs w:val="28"/>
          <w:lang w:eastAsia="ru-RU"/>
        </w:rPr>
        <w:t xml:space="preserve"> контрольных 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(далее по тексту – эксперты).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Целью разработки стандарта внешнего муниципального финансового контроля «</w:t>
      </w:r>
      <w:r w:rsidRPr="0095103C">
        <w:rPr>
          <w:color w:val="auto"/>
          <w:sz w:val="28"/>
          <w:szCs w:val="28"/>
        </w:rPr>
        <w:t xml:space="preserve">Порядок привлечения экспертов к участию в мероприятиях внешнего муниципального финансового контроля, проводимых Счетной палатой города </w:t>
      </w:r>
      <w:r>
        <w:rPr>
          <w:color w:val="auto"/>
          <w:sz w:val="28"/>
          <w:szCs w:val="28"/>
        </w:rPr>
        <w:t xml:space="preserve">Ханты-Мансийска» является определение общих правил привлечения экспертов к участию в контрольных и (или) экспертно-аналитических мероприятиях (далее – мероприятия), проводимых Счетной палатой, по вопросам, требующим специальных знаний, навыков и опыта.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Задачами разработки Стандарта являются: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правил организации и форм привлечения экспертов;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порядка привлечения экспертов;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</w:t>
      </w:r>
      <w:proofErr w:type="gramStart"/>
      <w:r>
        <w:rPr>
          <w:color w:val="auto"/>
          <w:sz w:val="28"/>
          <w:szCs w:val="28"/>
        </w:rPr>
        <w:t>порядка использования результатов работы экспертов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B08BB" w:rsidRDefault="004B08BB" w:rsidP="004B08B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B08BB" w:rsidRDefault="004B08BB" w:rsidP="004B08B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и формы привлечения экспертов к участию в мероприятиях, проводимых Счетной палатой</w:t>
      </w:r>
    </w:p>
    <w:p w:rsidR="004B08BB" w:rsidRDefault="004B08BB" w:rsidP="004B08BB">
      <w:pPr>
        <w:pStyle w:val="Default"/>
        <w:jc w:val="center"/>
        <w:rPr>
          <w:color w:val="auto"/>
          <w:sz w:val="28"/>
          <w:szCs w:val="28"/>
        </w:rPr>
      </w:pP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Эксперты привлекаются к участию в мероприятиях, проводимых Счетной палатой, в тех случаях, когда </w:t>
      </w:r>
      <w:r w:rsidRPr="00FA3D1E">
        <w:rPr>
          <w:color w:val="auto"/>
          <w:sz w:val="28"/>
          <w:szCs w:val="28"/>
        </w:rPr>
        <w:t xml:space="preserve">для достижения целей мероприятия и получения ответов на поставленные вопросы необходимы специальные знания, навыки и опыт, которыми не владеют </w:t>
      </w:r>
      <w:r>
        <w:rPr>
          <w:color w:val="auto"/>
          <w:sz w:val="28"/>
          <w:szCs w:val="28"/>
        </w:rPr>
        <w:t xml:space="preserve">должностные </w:t>
      </w:r>
      <w:r w:rsidRPr="00FA3D1E">
        <w:rPr>
          <w:color w:val="auto"/>
          <w:sz w:val="28"/>
          <w:szCs w:val="28"/>
        </w:rPr>
        <w:t>лица</w:t>
      </w:r>
      <w:r>
        <w:rPr>
          <w:color w:val="auto"/>
          <w:sz w:val="28"/>
          <w:szCs w:val="28"/>
        </w:rPr>
        <w:t xml:space="preserve"> Счетной палаты</w:t>
      </w:r>
      <w:r w:rsidRPr="00FA3D1E">
        <w:rPr>
          <w:color w:val="auto"/>
          <w:sz w:val="28"/>
          <w:szCs w:val="28"/>
        </w:rPr>
        <w:t xml:space="preserve">, принимающие участие в </w:t>
      </w:r>
      <w:r>
        <w:rPr>
          <w:color w:val="auto"/>
          <w:sz w:val="28"/>
          <w:szCs w:val="28"/>
        </w:rPr>
        <w:t xml:space="preserve">мероприятии.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Привлечение экспертов к участию в мероприятиях, проводимых Счетной палатой, может осуществляться: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соответствующих договоров (контрактов) (далее – договоры) путем поручения экспертам дать заключение по поставленным перед ними вопросам;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заключенных Счетной палатой соглашений о сотрудничестве и взаимодействии (далее – соглашения) путем привлечения экспертов к участию в обсуждении отдельных вопросов мероприятия, в том числе вопросов: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проблематике сферы мероприятия;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целях и задачах мероприятия;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особенностях правового регулирования сферы мероприятия;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критериях оценки эффективности сферы мероприятия;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 выводах и (или) предложениях Счетной палаты по итогам мероприятия;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иных вопросах, ответы на которые необходимы для обеспечения обоснованности и однозначности итогов мероприятия.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8BB" w:rsidRDefault="004B08BB" w:rsidP="004B08B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привлечения экспертов к участию в мероприятиях Счетной палаты</w:t>
      </w:r>
    </w:p>
    <w:p w:rsidR="004B08BB" w:rsidRDefault="004B08BB" w:rsidP="004B08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Решение о привлечении экспертов к участию в мероприятиях Счетной палаты принимает председатель Счетной палаты</w:t>
      </w:r>
      <w:r w:rsidRPr="00EE0B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обоснованному ходатайству должностного лица Счетной палаты, осуществляющему проведение соответствующего мероприятия, или руководителя соответствующего мероприятия. Указанное решение оформляется приказом Счетной палаты.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Необходимость привлечения экспертов к участию в проводимых Счетной палатой мероприятиях может определяться: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этапе подготовки предложений о включении мероприятий в план работы Счетной палаты на очередной год;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 при подготовке к проведению мероприятий, включенных в план работы Счетной палаты;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проведения мероприятий, включенных в план работы Счетной палаты.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Должностное лицо Счетной палаты, осуществляющее проведение соответствующего мероприятия, или руководитель соответствующего мероприятия согласовывает с экспертами их участие в мероприятии.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Привлечение экспертов к участию в мероприятиях, проводимых Счетной палатой может осуществляться как на безвозмездной, так и на возмездной основе, в соответствии с требованиями законодательства Российской Федерации, а также внутренних документов Счетной палаты, с указанием условий о соблюдении конфиденциальности, предотвращении конфликта интересов и обработки персональных данных.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Привлечение экспертов к участию в мероприятиях, проводимых Счетной палатой, за исключением случая, когда такая необходимость возникла </w:t>
      </w:r>
      <w:r w:rsidRPr="00455CB0">
        <w:rPr>
          <w:color w:val="auto"/>
          <w:sz w:val="28"/>
          <w:szCs w:val="28"/>
        </w:rPr>
        <w:t>в ходе проведения мероприяти</w:t>
      </w:r>
      <w:r>
        <w:rPr>
          <w:color w:val="auto"/>
          <w:sz w:val="28"/>
          <w:szCs w:val="28"/>
        </w:rPr>
        <w:t>я</w:t>
      </w:r>
      <w:r w:rsidRPr="00455CB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по которому рабочий план не составлялся, отражается в рабочем плане мероприятия в обязательном </w:t>
      </w:r>
      <w:proofErr w:type="gramStart"/>
      <w:r>
        <w:rPr>
          <w:color w:val="auto"/>
          <w:sz w:val="28"/>
          <w:szCs w:val="28"/>
        </w:rPr>
        <w:t>порядке</w:t>
      </w:r>
      <w:proofErr w:type="gramEnd"/>
      <w:r>
        <w:rPr>
          <w:color w:val="auto"/>
          <w:sz w:val="28"/>
          <w:szCs w:val="28"/>
        </w:rPr>
        <w:t xml:space="preserve"> в случае если привлечение экспертов осуществляется на основе договоров (в случае если привлечение экспертов осуществляется на основе соглашений, факт привлечения экспертом может быть отражен в рабочем </w:t>
      </w:r>
      <w:proofErr w:type="gramStart"/>
      <w:r>
        <w:rPr>
          <w:color w:val="auto"/>
          <w:sz w:val="28"/>
          <w:szCs w:val="28"/>
        </w:rPr>
        <w:t>плане</w:t>
      </w:r>
      <w:proofErr w:type="gramEnd"/>
      <w:r>
        <w:rPr>
          <w:color w:val="auto"/>
          <w:sz w:val="28"/>
          <w:szCs w:val="28"/>
        </w:rPr>
        <w:t xml:space="preserve"> мероприятия).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8BB" w:rsidRDefault="004B08BB" w:rsidP="004B08B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Порядок использования результатов работы экспертов</w:t>
      </w:r>
    </w:p>
    <w:p w:rsidR="004B08BB" w:rsidRDefault="004B08BB" w:rsidP="004B08BB">
      <w:pPr>
        <w:pStyle w:val="Default"/>
        <w:jc w:val="center"/>
        <w:rPr>
          <w:color w:val="auto"/>
          <w:sz w:val="28"/>
          <w:szCs w:val="28"/>
        </w:rPr>
      </w:pPr>
    </w:p>
    <w:p w:rsidR="004B08BB" w:rsidRPr="004B08BB" w:rsidRDefault="004B08BB" w:rsidP="004B08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B08BB">
        <w:rPr>
          <w:b/>
          <w:bCs/>
          <w:color w:val="auto"/>
          <w:sz w:val="28"/>
          <w:szCs w:val="28"/>
        </w:rPr>
        <w:t xml:space="preserve">4.1. Порядок использования результатов работы экспертов, привлеченных на </w:t>
      </w:r>
      <w:r w:rsidRPr="004B08BB">
        <w:rPr>
          <w:b/>
          <w:color w:val="auto"/>
          <w:sz w:val="28"/>
          <w:szCs w:val="28"/>
        </w:rPr>
        <w:t xml:space="preserve">основе договоров </w:t>
      </w:r>
    </w:p>
    <w:p w:rsidR="004B08BB" w:rsidRPr="00455CB0" w:rsidRDefault="004B08BB" w:rsidP="004B08BB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Под результатами работы экспертов, привлекаемых к участию в мероприятиях Счетной палаты на основе договоров, понимаются документы и материалы (акты, заключения, справки, расчеты, аналитические записки, </w:t>
      </w:r>
      <w:r>
        <w:rPr>
          <w:color w:val="auto"/>
          <w:sz w:val="28"/>
          <w:szCs w:val="28"/>
        </w:rPr>
        <w:lastRenderedPageBreak/>
        <w:t xml:space="preserve">отчеты и т.п.), подготовленные и оформленные ими в соответствии с договором.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4.1.2. В случае несовпадения мнения </w:t>
      </w:r>
      <w:r w:rsidRPr="007E7336">
        <w:rPr>
          <w:color w:val="auto"/>
          <w:sz w:val="28"/>
          <w:szCs w:val="28"/>
        </w:rPr>
        <w:t>должностного лиц</w:t>
      </w:r>
      <w:r>
        <w:rPr>
          <w:color w:val="auto"/>
          <w:sz w:val="28"/>
          <w:szCs w:val="28"/>
        </w:rPr>
        <w:t>а Счетной палаты, осуществляющего</w:t>
      </w:r>
      <w:r w:rsidRPr="007E7336">
        <w:rPr>
          <w:color w:val="auto"/>
          <w:sz w:val="28"/>
          <w:szCs w:val="28"/>
        </w:rPr>
        <w:t xml:space="preserve"> проведение соответствующего мероприятия, или </w:t>
      </w:r>
      <w:r>
        <w:rPr>
          <w:color w:val="auto"/>
          <w:sz w:val="28"/>
          <w:szCs w:val="28"/>
        </w:rPr>
        <w:t>хотя бы одного должностного лица Счетной палаты, входящего в состав рабочей группы, когда мероприятие проводится рабочей группой и мнения экспертов, вопрос рассматривается председателем Счетной палаты, которым выносится одно из следующих решений: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обоснованным мнение эксперта, изложенное в соответствующем документе, принять его к сведению и учесть в результатах мероприятия;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мнение эксперта</w:t>
      </w:r>
      <w:r w:rsidRPr="005A2F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обоснованным, с указанием причин и не учитывать его в результатах мероприятия.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4.1.3. Указанная в пункте 4.1.2 настоящего Стандарта процедура проводится по ходатайству должностного лица (должностных лиц) Счетной палаты</w:t>
      </w:r>
      <w:r w:rsidR="000B275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принимающих участие в проведении соответствующего мероприятия, не согласных с мнением эксперта, после получения документа, содержащего результаты работы эксперта до оформления итогового документа по результатам мероприятия.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4.1.3. Результаты работы экспертов, привлекаемых к участию в мероприятиях Счетной палаты на основе договоров: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могут отражаться в итоговых документах по результатам мероприятий;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приобщаются к документам по проведению мероприятий и хранятся в соответствии с номенклатурой дел.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8BB" w:rsidRPr="000B2757" w:rsidRDefault="004B08BB" w:rsidP="004B08BB">
      <w:pPr>
        <w:pStyle w:val="Default"/>
        <w:jc w:val="center"/>
        <w:rPr>
          <w:b/>
          <w:color w:val="auto"/>
          <w:sz w:val="28"/>
          <w:szCs w:val="28"/>
        </w:rPr>
      </w:pPr>
      <w:r w:rsidRPr="000B2757">
        <w:rPr>
          <w:b/>
          <w:bCs/>
          <w:color w:val="auto"/>
          <w:sz w:val="28"/>
          <w:szCs w:val="28"/>
        </w:rPr>
        <w:t>4.2. Порядок использования результатов работы экспертов, привлеченных на основе соглашений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4.2.1. Полученные результаты работы экспертов, привлекаемых к участию в мероприятиях Счетной палаты на основе соглашений, подлежат обсуждению на рабочем совещании, проводимом </w:t>
      </w:r>
      <w:r w:rsidRPr="00483C58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ем</w:t>
      </w:r>
      <w:r w:rsidRPr="00483C58">
        <w:rPr>
          <w:color w:val="auto"/>
          <w:sz w:val="28"/>
          <w:szCs w:val="28"/>
        </w:rPr>
        <w:t xml:space="preserve"> либо заместител</w:t>
      </w:r>
      <w:r>
        <w:rPr>
          <w:color w:val="auto"/>
          <w:sz w:val="28"/>
          <w:szCs w:val="28"/>
        </w:rPr>
        <w:t>ем</w:t>
      </w:r>
      <w:r w:rsidRPr="00483C58">
        <w:rPr>
          <w:color w:val="auto"/>
          <w:sz w:val="28"/>
          <w:szCs w:val="28"/>
        </w:rPr>
        <w:t xml:space="preserve"> председателя или аудитор</w:t>
      </w:r>
      <w:r>
        <w:rPr>
          <w:color w:val="auto"/>
          <w:sz w:val="28"/>
          <w:szCs w:val="28"/>
        </w:rPr>
        <w:t>ом</w:t>
      </w:r>
      <w:r w:rsidRPr="00483C58">
        <w:rPr>
          <w:color w:val="auto"/>
          <w:sz w:val="28"/>
          <w:szCs w:val="28"/>
        </w:rPr>
        <w:t xml:space="preserve"> Счетной палаты с учетом их компетенции, установлен</w:t>
      </w:r>
      <w:r>
        <w:rPr>
          <w:color w:val="auto"/>
          <w:sz w:val="28"/>
          <w:szCs w:val="28"/>
        </w:rPr>
        <w:t>ной в Регламенте Счетной палаты.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4.2.2. Совещание, указанное в пункте 4.2.1 настоящего Стандарта, проводится</w:t>
      </w:r>
      <w:r w:rsidRPr="00483C58">
        <w:rPr>
          <w:color w:val="auto"/>
          <w:sz w:val="28"/>
          <w:szCs w:val="28"/>
        </w:rPr>
        <w:t xml:space="preserve"> по инициативе </w:t>
      </w:r>
      <w:r>
        <w:rPr>
          <w:color w:val="auto"/>
          <w:sz w:val="28"/>
          <w:szCs w:val="28"/>
        </w:rPr>
        <w:t>должностного лица Счетной палаты, осуществляющего проведении мероприятия, в рамках которого осуществлено привлечение к участию эксперта на основе соглашения, либо руководителя мероприятия, когда мероприятие проводится рабочей группой.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Результаты работы экспертов, привлекаемых к участию в мероприятиях Счетной палаты на основе соглашений, фиксируются в протоколе совещания, указанного в пункте 4.2.1 настоящего Стандарта.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4.2.4. По итогам совещания, проведенного в порядке, установленном настоящим разделом, принимается одно из следующих решений, которое фиксируется в протоколе совещания:</w:t>
      </w:r>
    </w:p>
    <w:p w:rsidR="004B08BB" w:rsidRPr="0032010F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010F">
        <w:rPr>
          <w:color w:val="auto"/>
          <w:sz w:val="28"/>
          <w:szCs w:val="28"/>
        </w:rPr>
        <w:t>признать обоснованным</w:t>
      </w:r>
      <w:r>
        <w:rPr>
          <w:color w:val="auto"/>
          <w:sz w:val="28"/>
          <w:szCs w:val="28"/>
        </w:rPr>
        <w:t>и</w:t>
      </w:r>
      <w:r w:rsidRPr="003201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32010F">
        <w:rPr>
          <w:color w:val="auto"/>
          <w:sz w:val="28"/>
          <w:szCs w:val="28"/>
        </w:rPr>
        <w:t xml:space="preserve">олученные результаты работы экспертов, принять </w:t>
      </w:r>
      <w:r>
        <w:rPr>
          <w:color w:val="auto"/>
          <w:sz w:val="28"/>
          <w:szCs w:val="28"/>
        </w:rPr>
        <w:t>их</w:t>
      </w:r>
      <w:r w:rsidRPr="0032010F">
        <w:rPr>
          <w:color w:val="auto"/>
          <w:sz w:val="28"/>
          <w:szCs w:val="28"/>
        </w:rPr>
        <w:t xml:space="preserve"> к сведению и учесть в результатах мероприятия;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010F">
        <w:rPr>
          <w:color w:val="auto"/>
          <w:sz w:val="28"/>
          <w:szCs w:val="28"/>
        </w:rPr>
        <w:lastRenderedPageBreak/>
        <w:t xml:space="preserve">признать </w:t>
      </w:r>
      <w:r>
        <w:rPr>
          <w:color w:val="auto"/>
          <w:sz w:val="28"/>
          <w:szCs w:val="28"/>
        </w:rPr>
        <w:t>п</w:t>
      </w:r>
      <w:r w:rsidRPr="0032010F">
        <w:rPr>
          <w:color w:val="auto"/>
          <w:sz w:val="28"/>
          <w:szCs w:val="28"/>
        </w:rPr>
        <w:t>олученные результаты работы экспертов не обоснованным, с указанием причин и не учитывать его в результатах мероприятия.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</w:t>
      </w:r>
      <w:r w:rsidRPr="005A2F4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ротокол совещания: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подписывается всеми участниками совещания;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передается должностному лицу Счетной палаты, осуществляющему проведение мероприятия или руководителю мероприятия, в случае проведения его рабочей группой; </w:t>
      </w:r>
    </w:p>
    <w:p w:rsidR="004B08BB" w:rsidRDefault="004B08BB" w:rsidP="004B08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приобщается к документам по проведению мероприятий и хранится в соответствии с номенклатурой дел. </w:t>
      </w:r>
    </w:p>
    <w:p w:rsidR="00BA70BF" w:rsidRPr="003117EC" w:rsidRDefault="00BA70BF" w:rsidP="004B08B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3D" w:rsidRDefault="00FE693D">
      <w:pPr>
        <w:spacing w:after="0" w:line="240" w:lineRule="auto"/>
      </w:pPr>
      <w:r>
        <w:separator/>
      </w:r>
    </w:p>
  </w:endnote>
  <w:endnote w:type="continuationSeparator" w:id="0">
    <w:p w:rsidR="00FE693D" w:rsidRDefault="00FE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FE693D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FE693D">
    <w:pPr>
      <w:pStyle w:val="aa"/>
    </w:pPr>
  </w:p>
  <w:p w:rsidR="00FF3314" w:rsidRDefault="00FE693D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FE693D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3D" w:rsidRDefault="00FE693D">
      <w:pPr>
        <w:spacing w:after="0" w:line="240" w:lineRule="auto"/>
      </w:pPr>
      <w:r>
        <w:separator/>
      </w:r>
    </w:p>
  </w:footnote>
  <w:footnote w:type="continuationSeparator" w:id="0">
    <w:p w:rsidR="00FE693D" w:rsidRDefault="00FE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FE69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B2757"/>
    <w:rsid w:val="00162689"/>
    <w:rsid w:val="003117EC"/>
    <w:rsid w:val="003272E9"/>
    <w:rsid w:val="0044319E"/>
    <w:rsid w:val="004B08BB"/>
    <w:rsid w:val="004C12F7"/>
    <w:rsid w:val="00595BA8"/>
    <w:rsid w:val="00610EC4"/>
    <w:rsid w:val="00627A4F"/>
    <w:rsid w:val="00635287"/>
    <w:rsid w:val="00700E21"/>
    <w:rsid w:val="0079650C"/>
    <w:rsid w:val="007E53A2"/>
    <w:rsid w:val="0086771E"/>
    <w:rsid w:val="008A04BA"/>
    <w:rsid w:val="008F7AB7"/>
    <w:rsid w:val="00934E38"/>
    <w:rsid w:val="0097072D"/>
    <w:rsid w:val="009A2D4D"/>
    <w:rsid w:val="009A3AF4"/>
    <w:rsid w:val="00A369E7"/>
    <w:rsid w:val="00B62644"/>
    <w:rsid w:val="00BA70BF"/>
    <w:rsid w:val="00C01830"/>
    <w:rsid w:val="00C17326"/>
    <w:rsid w:val="00C22D81"/>
    <w:rsid w:val="00C54BCE"/>
    <w:rsid w:val="00C6203F"/>
    <w:rsid w:val="00CD169D"/>
    <w:rsid w:val="00CD3923"/>
    <w:rsid w:val="00D41141"/>
    <w:rsid w:val="00D55459"/>
    <w:rsid w:val="00E239C6"/>
    <w:rsid w:val="00E50A20"/>
    <w:rsid w:val="00E97F95"/>
    <w:rsid w:val="00EE5BD1"/>
    <w:rsid w:val="00F453CB"/>
    <w:rsid w:val="00F81784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32</cp:revision>
  <cp:lastPrinted>2021-12-20T06:03:00Z</cp:lastPrinted>
  <dcterms:created xsi:type="dcterms:W3CDTF">2021-12-17T09:33:00Z</dcterms:created>
  <dcterms:modified xsi:type="dcterms:W3CDTF">2022-05-26T05:36:00Z</dcterms:modified>
</cp:coreProperties>
</file>