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CE" w:rsidRPr="006123CE" w:rsidRDefault="006123CE" w:rsidP="006123CE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snapToGrid w:val="0"/>
          <w:sz w:val="20"/>
          <w:szCs w:val="20"/>
        </w:rPr>
      </w:pPr>
      <w:r w:rsidRPr="006123CE">
        <w:rPr>
          <w:rFonts w:ascii="Times New Roman" w:eastAsiaTheme="majorEastAsia" w:hAnsi="Times New Roman" w:cs="Times New Roman"/>
          <w:bCs/>
          <w:snapToGrid w:val="0"/>
          <w:sz w:val="20"/>
          <w:szCs w:val="20"/>
        </w:rPr>
        <w:t>Приложение 1</w:t>
      </w:r>
    </w:p>
    <w:p w:rsidR="006123CE" w:rsidRPr="006123CE" w:rsidRDefault="006123CE" w:rsidP="006123CE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snapToGrid w:val="0"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snapToGrid w:val="0"/>
          <w:sz w:val="20"/>
          <w:szCs w:val="20"/>
        </w:rPr>
        <w:t>к</w:t>
      </w:r>
      <w:r w:rsidRPr="006123CE">
        <w:rPr>
          <w:rFonts w:ascii="Times New Roman" w:eastAsiaTheme="majorEastAsia" w:hAnsi="Times New Roman" w:cs="Times New Roman"/>
          <w:bCs/>
          <w:snapToGrid w:val="0"/>
          <w:sz w:val="20"/>
          <w:szCs w:val="20"/>
        </w:rPr>
        <w:t xml:space="preserve"> Пояснительной записке</w:t>
      </w:r>
    </w:p>
    <w:p w:rsidR="006123CE" w:rsidRPr="006123CE" w:rsidRDefault="006123CE" w:rsidP="006123CE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</w:pPr>
      <w:r w:rsidRPr="006123C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Основные параметры бюджета города Ханты-Мансийска на 202</w:t>
      </w:r>
      <w:r w:rsidR="002C5EB9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1</w:t>
      </w:r>
      <w:r w:rsidRPr="006123C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 xml:space="preserve"> год и плановый период 202</w:t>
      </w:r>
      <w:r w:rsidR="002C5EB9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2</w:t>
      </w:r>
      <w:r w:rsidRPr="006123C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 xml:space="preserve"> и 202</w:t>
      </w:r>
      <w:r w:rsidR="002C5EB9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>3</w:t>
      </w:r>
      <w:r w:rsidRPr="006123CE">
        <w:rPr>
          <w:rFonts w:ascii="Times New Roman" w:eastAsiaTheme="majorEastAsia" w:hAnsi="Times New Roman" w:cs="Times New Roman"/>
          <w:b/>
          <w:bCs/>
          <w:snapToGrid w:val="0"/>
          <w:sz w:val="28"/>
          <w:szCs w:val="28"/>
        </w:rPr>
        <w:t xml:space="preserve"> годов</w:t>
      </w:r>
    </w:p>
    <w:p w:rsidR="00A114A4" w:rsidRDefault="006123CE" w:rsidP="006123CE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4A4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922" w:type="dxa"/>
        <w:tblInd w:w="-318" w:type="dxa"/>
        <w:tblLook w:val="04A0" w:firstRow="1" w:lastRow="0" w:firstColumn="1" w:lastColumn="0" w:noHBand="0" w:noVBand="1"/>
      </w:tblPr>
      <w:tblGrid>
        <w:gridCol w:w="1715"/>
        <w:gridCol w:w="1463"/>
        <w:gridCol w:w="1686"/>
        <w:gridCol w:w="1686"/>
        <w:gridCol w:w="1686"/>
        <w:gridCol w:w="1686"/>
      </w:tblGrid>
      <w:tr w:rsidR="002C5EB9" w:rsidRPr="00AE42BD" w:rsidTr="00AE42BD">
        <w:trPr>
          <w:trHeight w:val="79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год (исполнено)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2020год (утверждено)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 (проект)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год (проект)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год (проект)</w:t>
            </w:r>
          </w:p>
        </w:tc>
      </w:tr>
      <w:tr w:rsidR="002C5EB9" w:rsidRPr="002C5EB9" w:rsidTr="00AE42BD">
        <w:trPr>
          <w:trHeight w:val="79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тыс. рублей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9 450 522,1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11 693 990,3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9 746 577,9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9 557 360,8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9 470 360,3</w:t>
            </w:r>
          </w:p>
        </w:tc>
      </w:tr>
      <w:tr w:rsidR="002C5EB9" w:rsidRPr="002C5EB9" w:rsidTr="002C5EB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2019 году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123,7%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103,1%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101,1%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100,2%</w:t>
            </w:r>
          </w:p>
        </w:tc>
      </w:tr>
      <w:tr w:rsidR="002C5EB9" w:rsidRPr="002C5EB9" w:rsidTr="002C5EB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2020 году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83,3%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81,7%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81,0%</w:t>
            </w:r>
          </w:p>
        </w:tc>
      </w:tr>
      <w:tr w:rsidR="002C5EB9" w:rsidRPr="002C5EB9" w:rsidTr="002C5EB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83,3%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98,1%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99,1%</w:t>
            </w:r>
          </w:p>
        </w:tc>
      </w:tr>
      <w:tr w:rsidR="002C5EB9" w:rsidRPr="002C5EB9" w:rsidTr="002C5EB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Расходы, тыс. рублей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9 293 887,1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11 983 990,3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9 946 577,9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9 737 360,8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9 630 360,3</w:t>
            </w:r>
          </w:p>
        </w:tc>
      </w:tr>
      <w:tr w:rsidR="002C5EB9" w:rsidRPr="002C5EB9" w:rsidTr="002C5EB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2019 году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128,9%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107,0%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104,8%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103,6%</w:t>
            </w:r>
          </w:p>
        </w:tc>
      </w:tr>
      <w:tr w:rsidR="002C5EB9" w:rsidRPr="002C5EB9" w:rsidTr="002C5EB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2020 году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83,0%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81,3%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80,4%</w:t>
            </w:r>
          </w:p>
        </w:tc>
      </w:tr>
      <w:tr w:rsidR="002C5EB9" w:rsidRPr="002C5EB9" w:rsidTr="002C5EB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% к предыдущему году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83,0%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97,9%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98,9%</w:t>
            </w:r>
          </w:p>
        </w:tc>
      </w:tr>
      <w:tr w:rsidR="002C5EB9" w:rsidRPr="002C5EB9" w:rsidTr="002C5EB9">
        <w:trPr>
          <w:trHeight w:val="795"/>
        </w:trPr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Дефицит (-), профицит (+), тыс. рублей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156 635,0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-290 000,0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-200 000,0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-180 000,0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5EB9" w:rsidRPr="002C5EB9" w:rsidRDefault="002C5EB9" w:rsidP="002C5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EB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-160 000,0</w:t>
            </w:r>
          </w:p>
        </w:tc>
      </w:tr>
    </w:tbl>
    <w:p w:rsidR="00914E5C" w:rsidRDefault="00914E5C"/>
    <w:sectPr w:rsidR="0091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A4"/>
    <w:rsid w:val="00042F6B"/>
    <w:rsid w:val="002C5EB9"/>
    <w:rsid w:val="006123CE"/>
    <w:rsid w:val="00821025"/>
    <w:rsid w:val="00914E5C"/>
    <w:rsid w:val="00A114A4"/>
    <w:rsid w:val="00AE42BD"/>
    <w:rsid w:val="00CC3581"/>
    <w:rsid w:val="00F2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5E705-2DB1-4664-85DB-A62171EE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Охранова Евгения Анатольевна</cp:lastModifiedBy>
  <cp:revision>4</cp:revision>
  <dcterms:created xsi:type="dcterms:W3CDTF">2019-11-13T04:39:00Z</dcterms:created>
  <dcterms:modified xsi:type="dcterms:W3CDTF">2020-11-27T12:20:00Z</dcterms:modified>
</cp:coreProperties>
</file>