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85A" w:rsidRDefault="0031585A" w:rsidP="0031585A">
      <w:pPr>
        <w:jc w:val="center"/>
      </w:pPr>
      <w:r>
        <w:rPr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5A" w:rsidRDefault="0031585A" w:rsidP="0031585A">
      <w:pPr>
        <w:jc w:val="center"/>
        <w:rPr>
          <w:b/>
        </w:rPr>
      </w:pPr>
    </w:p>
    <w:p w:rsidR="0031585A" w:rsidRPr="00CC3199" w:rsidRDefault="0031585A" w:rsidP="0031585A">
      <w:pPr>
        <w:jc w:val="center"/>
        <w:rPr>
          <w:b/>
        </w:rPr>
      </w:pPr>
      <w:r w:rsidRPr="00CC3199">
        <w:rPr>
          <w:b/>
        </w:rPr>
        <w:t xml:space="preserve">ПОСТАНОВЛЕНИЕ   </w:t>
      </w:r>
    </w:p>
    <w:p w:rsidR="0031585A" w:rsidRPr="00CC3199" w:rsidRDefault="0031585A" w:rsidP="0031585A">
      <w:pPr>
        <w:tabs>
          <w:tab w:val="left" w:pos="4140"/>
        </w:tabs>
        <w:ind w:right="21"/>
        <w:jc w:val="center"/>
      </w:pPr>
    </w:p>
    <w:p w:rsidR="0031585A" w:rsidRPr="00CC3199" w:rsidRDefault="0031585A" w:rsidP="0031585A">
      <w:pPr>
        <w:tabs>
          <w:tab w:val="left" w:pos="4140"/>
        </w:tabs>
        <w:ind w:right="21"/>
        <w:jc w:val="center"/>
        <w:rPr>
          <w:b/>
        </w:rPr>
      </w:pPr>
      <w:r w:rsidRPr="00CC3199">
        <w:rPr>
          <w:b/>
        </w:rPr>
        <w:t>ТЕРРИТОРИАЛЬНАЯ КОМИССИЯ ПО ДЕЛАМ НЕСОВЕРШЕННОЛЕТНИХ И ЗАЩИТЕ ИХ ПРАВ В ГОРОДЕ ХАНТЫ-МАНСИЙСКЕ</w:t>
      </w:r>
    </w:p>
    <w:p w:rsidR="0031585A" w:rsidRPr="00CC3199" w:rsidRDefault="0031585A" w:rsidP="0031585A">
      <w:pPr>
        <w:tabs>
          <w:tab w:val="left" w:pos="4140"/>
        </w:tabs>
        <w:ind w:right="21"/>
        <w:jc w:val="right"/>
        <w:rPr>
          <w:b/>
        </w:rPr>
      </w:pPr>
      <w:r w:rsidRPr="00CC3199">
        <w:rPr>
          <w:b/>
        </w:rPr>
        <w:t xml:space="preserve">№ </w:t>
      </w:r>
      <w:r w:rsidR="00DF22C9">
        <w:rPr>
          <w:b/>
        </w:rPr>
        <w:t>102</w:t>
      </w:r>
      <w:r>
        <w:rPr>
          <w:b/>
        </w:rPr>
        <w:t xml:space="preserve"> </w:t>
      </w:r>
    </w:p>
    <w:p w:rsidR="0031585A" w:rsidRDefault="0031585A" w:rsidP="0031585A">
      <w:pPr>
        <w:jc w:val="both"/>
      </w:pPr>
    </w:p>
    <w:p w:rsidR="0031585A" w:rsidRDefault="0031585A" w:rsidP="0031585A">
      <w:pPr>
        <w:jc w:val="both"/>
      </w:pPr>
      <w:r>
        <w:t>8 октября 2015 года, 14.15</w:t>
      </w:r>
    </w:p>
    <w:p w:rsidR="0031585A" w:rsidRDefault="0031585A" w:rsidP="0031585A">
      <w:pPr>
        <w:jc w:val="both"/>
      </w:pPr>
      <w:r>
        <w:t xml:space="preserve">Место проведения: </w:t>
      </w:r>
      <w:r w:rsidRPr="00FF3330">
        <w:t>г. Ханты-Мансийск, ул.</w:t>
      </w:r>
      <w:r>
        <w:t xml:space="preserve"> </w:t>
      </w:r>
      <w:proofErr w:type="gramStart"/>
      <w:r>
        <w:t>Пионерская</w:t>
      </w:r>
      <w:proofErr w:type="gramEnd"/>
      <w:r>
        <w:t>, 46, кабинет 12</w:t>
      </w:r>
    </w:p>
    <w:p w:rsidR="0031585A" w:rsidRPr="00FF3330" w:rsidRDefault="0031585A" w:rsidP="0031585A">
      <w:pPr>
        <w:jc w:val="both"/>
      </w:pPr>
      <w:r>
        <w:t>Сведения об участниках заседания, отсутствующих указаны в протоколе заседания Комиссии</w:t>
      </w:r>
    </w:p>
    <w:p w:rsidR="0031585A" w:rsidRDefault="0031585A" w:rsidP="0031585A">
      <w:pPr>
        <w:rPr>
          <w:b/>
        </w:rPr>
      </w:pPr>
    </w:p>
    <w:p w:rsidR="00DF22C9" w:rsidRDefault="0031585A" w:rsidP="00DF22C9">
      <w:pPr>
        <w:rPr>
          <w:b/>
        </w:rPr>
      </w:pPr>
      <w:r w:rsidRPr="005B0B3A">
        <w:rPr>
          <w:b/>
        </w:rPr>
        <w:t>О</w:t>
      </w:r>
      <w:r>
        <w:rPr>
          <w:b/>
        </w:rPr>
        <w:t xml:space="preserve">б итогах </w:t>
      </w:r>
      <w:proofErr w:type="gramStart"/>
      <w:r w:rsidR="00DF22C9">
        <w:rPr>
          <w:b/>
        </w:rPr>
        <w:t>проведенного</w:t>
      </w:r>
      <w:proofErr w:type="gramEnd"/>
      <w:r w:rsidR="00DF22C9">
        <w:rPr>
          <w:b/>
        </w:rPr>
        <w:t xml:space="preserve"> </w:t>
      </w:r>
    </w:p>
    <w:p w:rsidR="00DF22C9" w:rsidRDefault="00DF22C9" w:rsidP="00DF22C9">
      <w:pPr>
        <w:rPr>
          <w:b/>
        </w:rPr>
      </w:pPr>
      <w:r>
        <w:rPr>
          <w:b/>
        </w:rPr>
        <w:t>Департаментом образования</w:t>
      </w:r>
    </w:p>
    <w:p w:rsidR="00DF22C9" w:rsidRDefault="00DF22C9" w:rsidP="00DF22C9">
      <w:pPr>
        <w:rPr>
          <w:b/>
        </w:rPr>
      </w:pPr>
      <w:r>
        <w:rPr>
          <w:b/>
        </w:rPr>
        <w:t>Администрации города Ханты-Мансийска</w:t>
      </w:r>
    </w:p>
    <w:p w:rsidR="00DE3906" w:rsidRDefault="00DF22C9" w:rsidP="00DE3906">
      <w:pPr>
        <w:rPr>
          <w:b/>
        </w:rPr>
      </w:pPr>
      <w:r>
        <w:rPr>
          <w:b/>
        </w:rPr>
        <w:t>анализа эффективности выполнения</w:t>
      </w:r>
    </w:p>
    <w:p w:rsidR="00DE3906" w:rsidRDefault="00DE3906" w:rsidP="00DE3906">
      <w:pPr>
        <w:rPr>
          <w:b/>
        </w:rPr>
      </w:pPr>
      <w:r>
        <w:rPr>
          <w:b/>
        </w:rPr>
        <w:t>организациями, осуществляющими</w:t>
      </w:r>
    </w:p>
    <w:p w:rsidR="00DF22C9" w:rsidRDefault="00DE3906" w:rsidP="00DF22C9">
      <w:pPr>
        <w:rPr>
          <w:b/>
        </w:rPr>
      </w:pPr>
      <w:r>
        <w:rPr>
          <w:b/>
        </w:rPr>
        <w:t>образовательную деятельность,</w:t>
      </w:r>
    </w:p>
    <w:p w:rsidR="00DF22C9" w:rsidRDefault="00DF22C9" w:rsidP="00DF22C9">
      <w:pPr>
        <w:rPr>
          <w:b/>
        </w:rPr>
      </w:pPr>
      <w:r>
        <w:rPr>
          <w:b/>
        </w:rPr>
        <w:t>планов воспитательной работы на 2014-2015 учебный год</w:t>
      </w:r>
    </w:p>
    <w:p w:rsidR="0031585A" w:rsidRDefault="0031585A" w:rsidP="0031585A">
      <w:pPr>
        <w:ind w:right="23" w:firstLine="708"/>
        <w:jc w:val="both"/>
      </w:pPr>
    </w:p>
    <w:p w:rsidR="0031585A" w:rsidRDefault="0031585A" w:rsidP="0031585A">
      <w:pPr>
        <w:ind w:right="23" w:firstLine="708"/>
        <w:jc w:val="both"/>
      </w:pPr>
      <w:r w:rsidRPr="004771EB">
        <w:t>Заслушав и обсудив информацию</w:t>
      </w:r>
      <w:r>
        <w:t xml:space="preserve"> о</w:t>
      </w:r>
      <w:r w:rsidRPr="00E5714F">
        <w:t xml:space="preserve">б итогах </w:t>
      </w:r>
      <w:r w:rsidR="00DE3906">
        <w:t xml:space="preserve">проведенного Департаментом образования Администрации города Ханты-Мансийска анализа эффективности выполнения организациями, осуществляющими образовательную деятельность, планов воспитательной работы на 2014-2015 учебный год, </w:t>
      </w:r>
      <w:r>
        <w:t>комиссия отмечает:</w:t>
      </w:r>
    </w:p>
    <w:p w:rsidR="001D6237" w:rsidRPr="001D6237" w:rsidRDefault="001D6237" w:rsidP="001D6237">
      <w:pPr>
        <w:ind w:firstLine="709"/>
        <w:jc w:val="both"/>
      </w:pPr>
      <w:r>
        <w:t xml:space="preserve">Во исполнение пункта 2.4 постановления территориальной комиссии по делам несовершеннолетних и защите их прав в городе Ханты-Мансийске от 6 августа 2015 года  </w:t>
      </w:r>
      <w:r w:rsidRPr="001D6237">
        <w:t xml:space="preserve">Департаментом образования Администрации города Ханты-Мансийска </w:t>
      </w:r>
      <w:r>
        <w:t xml:space="preserve">проведен анализ эффективности выполнения планов воспитательной работы на 2014-2015 учебный год муниципальными бюджетными общеобразовательными учреждениями: </w:t>
      </w:r>
      <w:r w:rsidRPr="00BF2F84">
        <w:t>«</w:t>
      </w:r>
      <w:r>
        <w:t>Гимназия № 1</w:t>
      </w:r>
      <w:r w:rsidRPr="00BF2F84">
        <w:t>»,</w:t>
      </w:r>
      <w:r>
        <w:t xml:space="preserve"> </w:t>
      </w:r>
      <w:r w:rsidRPr="00BF2F84">
        <w:t>«Средн</w:t>
      </w:r>
      <w:r>
        <w:t>яя общеобразовательная школа № 1 имени Юрия Георгиевича Созонова</w:t>
      </w:r>
      <w:r w:rsidRPr="00BF2F84">
        <w:t>», «Средн</w:t>
      </w:r>
      <w:r>
        <w:t>яя общеобразовательная школа № 5</w:t>
      </w:r>
      <w:r w:rsidRPr="00BF2F84">
        <w:t>»</w:t>
      </w:r>
      <w:r>
        <w:t>,</w:t>
      </w:r>
      <w:r w:rsidRPr="00BF2F84">
        <w:t xml:space="preserve"> «Средняя</w:t>
      </w:r>
      <w:r>
        <w:t xml:space="preserve"> общеобразовательная школа № 6».</w:t>
      </w:r>
    </w:p>
    <w:p w:rsidR="0031585A" w:rsidRDefault="001D6237" w:rsidP="0031585A">
      <w:pPr>
        <w:ind w:firstLine="708"/>
        <w:jc w:val="both"/>
      </w:pPr>
      <w:r>
        <w:t xml:space="preserve">В ходе изучения документов организаций, осуществляющих образовательную деятельность, </w:t>
      </w:r>
      <w:r w:rsidR="00357D47">
        <w:t>установлено, что в целях принятия</w:t>
      </w:r>
      <w:r>
        <w:t xml:space="preserve"> мер по про</w:t>
      </w:r>
      <w:r w:rsidR="009B5696">
        <w:t>филактике правонарушений и анти</w:t>
      </w:r>
      <w:r>
        <w:t>общественных де</w:t>
      </w:r>
      <w:r w:rsidR="00357D47">
        <w:t>йствий среди несовершеннолетних проводится следующая работа:</w:t>
      </w:r>
    </w:p>
    <w:p w:rsidR="00357D47" w:rsidRDefault="00357D47" w:rsidP="0031585A">
      <w:pPr>
        <w:ind w:firstLine="708"/>
        <w:jc w:val="both"/>
      </w:pPr>
      <w:r>
        <w:t>- организовано взаимодействие с субъектами системы профилактики безнадзорности и правонарушений несовершеннолетних,</w:t>
      </w:r>
    </w:p>
    <w:p w:rsidR="00357D47" w:rsidRDefault="00357D47" w:rsidP="0031585A">
      <w:pPr>
        <w:ind w:firstLine="708"/>
        <w:jc w:val="both"/>
      </w:pPr>
      <w:r>
        <w:t>- разработаны и внедряются программы (проекты), направленные на формирование законопослушного поведения</w:t>
      </w:r>
      <w:r w:rsidR="002168D7">
        <w:t xml:space="preserve">, профилактику противоправного и </w:t>
      </w:r>
      <w:r w:rsidR="002168D7" w:rsidRPr="009C2024">
        <w:t>суицидального поведения несовершеннолетних</w:t>
      </w:r>
      <w:r w:rsidR="002168D7">
        <w:t>,</w:t>
      </w:r>
    </w:p>
    <w:p w:rsidR="002168D7" w:rsidRDefault="002168D7" w:rsidP="0031585A">
      <w:pPr>
        <w:ind w:firstLine="708"/>
        <w:jc w:val="both"/>
      </w:pPr>
      <w:r>
        <w:t xml:space="preserve">- развиваются </w:t>
      </w:r>
      <w:proofErr w:type="gramStart"/>
      <w:r>
        <w:t>л</w:t>
      </w:r>
      <w:r w:rsidR="004E2483">
        <w:t>идерское</w:t>
      </w:r>
      <w:proofErr w:type="gramEnd"/>
      <w:r w:rsidR="004E2483">
        <w:t xml:space="preserve"> и волонтерское движения</w:t>
      </w:r>
      <w:r>
        <w:t xml:space="preserve"> обучающихся,</w:t>
      </w:r>
    </w:p>
    <w:p w:rsidR="00CE3A6F" w:rsidRDefault="00CE3A6F" w:rsidP="0031585A">
      <w:pPr>
        <w:ind w:firstLine="708"/>
        <w:jc w:val="both"/>
      </w:pPr>
      <w:r>
        <w:t>- обеспечивается размещение на сайтах информационных матери</w:t>
      </w:r>
      <w:r w:rsidR="004E2483">
        <w:t xml:space="preserve">алов для родителей, обучающихся </w:t>
      </w:r>
      <w:r>
        <w:t>по профилактике противоправного поведения, предупреждению чрезвычайных происшествий, формированию навыков здорового образа жизни,</w:t>
      </w:r>
    </w:p>
    <w:p w:rsidR="002168D7" w:rsidRDefault="00533F9D" w:rsidP="0031585A">
      <w:pPr>
        <w:ind w:firstLine="708"/>
        <w:jc w:val="both"/>
      </w:pPr>
      <w:r>
        <w:t>- спланирована деятельность с родителями, направленная на предупреждение противоправных действий, совершаемых несовершеннолетними, а также в отношении них,</w:t>
      </w:r>
    </w:p>
    <w:p w:rsidR="00533F9D" w:rsidRDefault="00533F9D" w:rsidP="0031585A">
      <w:pPr>
        <w:ind w:firstLine="708"/>
        <w:jc w:val="both"/>
      </w:pPr>
      <w:r>
        <w:t>- обеспечивается повышение профессиональной компетентности педагогов по вопросам профилактики безнадзорности и правонарушений несовершеннолетних</w:t>
      </w:r>
      <w:r w:rsidR="004E2483">
        <w:t xml:space="preserve"> через </w:t>
      </w:r>
      <w:r>
        <w:t xml:space="preserve"> деятельность методических объединений классных руководителей, проведение обучающих семинаров, индивидуальных консультаций.</w:t>
      </w:r>
    </w:p>
    <w:p w:rsidR="00CE3A6F" w:rsidRDefault="00CE3A6F" w:rsidP="00CE3A6F">
      <w:pPr>
        <w:pStyle w:val="a5"/>
        <w:spacing w:before="0" w:beforeAutospacing="0" w:after="0" w:afterAutospacing="0"/>
        <w:ind w:firstLine="708"/>
        <w:jc w:val="both"/>
      </w:pPr>
      <w:r>
        <w:t xml:space="preserve">Анализ приказов руководителей организаций, осуществляющих образовательную деятельность, об организации мероприятий, отчетов, информаций, протоколов, </w:t>
      </w:r>
      <w:r>
        <w:lastRenderedPageBreak/>
        <w:t>подтверждающих их проведение, свидетельствуют о реализации планов воспитательной работы на 2014-2</w:t>
      </w:r>
      <w:r w:rsidR="00E97808">
        <w:t>015 учебный год в полном объеме, об охвате спектром профилактических мероприятий всех участников образовательного процесса (обучающихся, родителей, педагогов).</w:t>
      </w:r>
    </w:p>
    <w:p w:rsidR="00357D47" w:rsidRDefault="00357D47" w:rsidP="0031585A">
      <w:pPr>
        <w:ind w:firstLine="708"/>
        <w:jc w:val="both"/>
      </w:pPr>
    </w:p>
    <w:p w:rsidR="0031585A" w:rsidRDefault="0031585A" w:rsidP="0031585A">
      <w:pPr>
        <w:ind w:firstLine="708"/>
        <w:jc w:val="both"/>
      </w:pPr>
      <w:r>
        <w:t>На основании изложенного, в соответствии с п.4, 5, 7 положения о территориальной комиссии по делам несовершеннолетних и защите их прав в городе Ханты-Мансийске, утвержденного постановлением Администрации города Ханты-Мансийска № 758 от 08.08.2014, комиссия постановила:</w:t>
      </w:r>
    </w:p>
    <w:p w:rsidR="0031585A" w:rsidRDefault="0031585A" w:rsidP="0031585A">
      <w:pPr>
        <w:ind w:firstLine="708"/>
        <w:jc w:val="both"/>
      </w:pPr>
    </w:p>
    <w:p w:rsidR="0031585A" w:rsidRPr="000326A2" w:rsidRDefault="0031585A" w:rsidP="000326A2">
      <w:pPr>
        <w:ind w:firstLine="708"/>
        <w:jc w:val="both"/>
      </w:pPr>
      <w:r>
        <w:t xml:space="preserve">1. Информацию </w:t>
      </w:r>
      <w:r w:rsidRPr="0011108E">
        <w:t xml:space="preserve">об </w:t>
      </w:r>
      <w:r w:rsidR="000326A2" w:rsidRPr="00E5714F">
        <w:t xml:space="preserve">итогах </w:t>
      </w:r>
      <w:r w:rsidR="000326A2">
        <w:t xml:space="preserve">проведенного Департаментом образования Администрации города Ханты-Мансийска анализа эффективности выполнения организациями, осуществляющими образовательную деятельность, планов воспитательной работы на 2014-2015 учебный год </w:t>
      </w:r>
      <w:r>
        <w:t>принять к сведению.</w:t>
      </w:r>
    </w:p>
    <w:p w:rsidR="0031585A" w:rsidRDefault="0031585A" w:rsidP="000326A2">
      <w:pPr>
        <w:jc w:val="both"/>
      </w:pPr>
    </w:p>
    <w:p w:rsidR="0048458C" w:rsidRDefault="0048458C" w:rsidP="000B7095">
      <w:pPr>
        <w:jc w:val="both"/>
      </w:pPr>
      <w:r>
        <w:tab/>
        <w:t>2. Территориальной комиссии по делам несовершеннолетних и защите их прав в городе Ханты-Мансийске (И.А. Черкунова):</w:t>
      </w:r>
    </w:p>
    <w:p w:rsidR="0048458C" w:rsidRPr="000B7095" w:rsidRDefault="0048458C" w:rsidP="000B7095">
      <w:pPr>
        <w:jc w:val="both"/>
      </w:pPr>
      <w:r w:rsidRPr="000B7095">
        <w:tab/>
      </w:r>
      <w:proofErr w:type="gramStart"/>
      <w:r w:rsidRPr="000B7095">
        <w:t xml:space="preserve">Внести изменения в </w:t>
      </w:r>
      <w:r w:rsidR="000B7095" w:rsidRPr="000B7095">
        <w:t xml:space="preserve">раздел </w:t>
      </w:r>
      <w:r w:rsidR="000B7095" w:rsidRPr="000B7095">
        <w:rPr>
          <w:lang w:val="en-US"/>
        </w:rPr>
        <w:t>I</w:t>
      </w:r>
      <w:r w:rsidR="000B7095" w:rsidRPr="000B7095">
        <w:rPr>
          <w:spacing w:val="-1"/>
        </w:rPr>
        <w:t xml:space="preserve"> </w:t>
      </w:r>
      <w:r w:rsidR="000B7095" w:rsidRPr="000B7095">
        <w:rPr>
          <w:color w:val="000000"/>
          <w:spacing w:val="-1"/>
        </w:rPr>
        <w:t xml:space="preserve">Межведомственного комплексного плана мероприятий по предупреждению совершения правонарушений и антиобщественных действий среди несовершеннолетних, жестокого обращения с детьми на территории города Ханты-Мансийска на 2015-2017 годы, </w:t>
      </w:r>
      <w:r w:rsidRPr="000B7095">
        <w:t xml:space="preserve">утвержденного постановлением территориальной комиссии по делам несовершеннолетних и защите их прав в городе Ханты-Мансийске от </w:t>
      </w:r>
      <w:r w:rsidR="000B7095" w:rsidRPr="000B7095">
        <w:t xml:space="preserve">29 января 2015 </w:t>
      </w:r>
      <w:r w:rsidRPr="000B7095">
        <w:t xml:space="preserve">года № </w:t>
      </w:r>
      <w:r w:rsidR="000B7095" w:rsidRPr="000B7095">
        <w:t>3 (в редакции постановления территориальной комиссии по делам несовершеннолетних и защите их</w:t>
      </w:r>
      <w:proofErr w:type="gramEnd"/>
      <w:r w:rsidR="000B7095" w:rsidRPr="000B7095">
        <w:t xml:space="preserve"> прав в городе Ханты-Мансийске от 18 июня 2015 года № 67),  </w:t>
      </w:r>
      <w:r w:rsidRPr="000B7095">
        <w:t>согласно приложению.</w:t>
      </w:r>
    </w:p>
    <w:p w:rsidR="0048458C" w:rsidRDefault="000B7095" w:rsidP="0031585A">
      <w:pPr>
        <w:ind w:firstLine="708"/>
        <w:jc w:val="both"/>
      </w:pPr>
      <w:r>
        <w:t>Срок исполнения: 8 октября 2015 года.</w:t>
      </w:r>
    </w:p>
    <w:p w:rsidR="0048458C" w:rsidRDefault="0048458C" w:rsidP="0031585A">
      <w:pPr>
        <w:ind w:firstLine="708"/>
        <w:jc w:val="both"/>
      </w:pPr>
    </w:p>
    <w:p w:rsidR="0031585A" w:rsidRDefault="0048458C" w:rsidP="0031585A">
      <w:pPr>
        <w:ind w:firstLine="708"/>
        <w:jc w:val="both"/>
      </w:pPr>
      <w:r>
        <w:t>3</w:t>
      </w:r>
      <w:r w:rsidR="0031585A">
        <w:t>. Департаменту образования Администрации города Ханты-Мансийска (Ю.М. Личкун):</w:t>
      </w:r>
    </w:p>
    <w:p w:rsidR="003723EB" w:rsidRDefault="0048458C" w:rsidP="00D81FA7">
      <w:pPr>
        <w:ind w:firstLine="566"/>
        <w:jc w:val="both"/>
        <w:rPr>
          <w:bCs/>
        </w:rPr>
      </w:pPr>
      <w:r>
        <w:t>3</w:t>
      </w:r>
      <w:r w:rsidR="0031585A">
        <w:t xml:space="preserve">.1. </w:t>
      </w:r>
      <w:r w:rsidR="00D81FA7">
        <w:rPr>
          <w:bCs/>
        </w:rPr>
        <w:t xml:space="preserve">Организовать проведение семинара для заместителей директоров по воспитательной работе, представителей </w:t>
      </w:r>
      <w:r w:rsidR="005058F6">
        <w:rPr>
          <w:bCs/>
        </w:rPr>
        <w:t>социально-педагогических</w:t>
      </w:r>
      <w:r w:rsidR="00D81FA7">
        <w:rPr>
          <w:bCs/>
        </w:rPr>
        <w:t xml:space="preserve"> </w:t>
      </w:r>
      <w:r w:rsidR="005058F6">
        <w:rPr>
          <w:bCs/>
        </w:rPr>
        <w:t>служб организаций, осуществляющих образовательную деятельность, по обмену положительным опытом по организации деятельности в сфере профилактики безнадзорности и правонарушений несовершеннолетних, в том числе по вопросам</w:t>
      </w:r>
      <w:r w:rsidR="003723EB">
        <w:rPr>
          <w:bCs/>
        </w:rPr>
        <w:t>:</w:t>
      </w:r>
    </w:p>
    <w:p w:rsidR="003723EB" w:rsidRDefault="003723EB" w:rsidP="003723EB">
      <w:pPr>
        <w:ind w:firstLine="567"/>
        <w:jc w:val="both"/>
        <w:rPr>
          <w:bCs/>
        </w:rPr>
      </w:pPr>
      <w:r>
        <w:rPr>
          <w:bCs/>
        </w:rPr>
        <w:t xml:space="preserve">- внедрения </w:t>
      </w:r>
      <w:r w:rsidRPr="003723EB">
        <w:t>инновационных методов, технологий, программ, проектов по формированию законопослушного поведения несовершеннолетних</w:t>
      </w:r>
      <w:r>
        <w:t>,</w:t>
      </w:r>
    </w:p>
    <w:p w:rsidR="0031585A" w:rsidRDefault="003723EB" w:rsidP="00D81FA7">
      <w:pPr>
        <w:ind w:firstLine="566"/>
        <w:jc w:val="both"/>
        <w:rPr>
          <w:bCs/>
        </w:rPr>
      </w:pPr>
      <w:r>
        <w:rPr>
          <w:bCs/>
        </w:rPr>
        <w:t>-</w:t>
      </w:r>
      <w:r w:rsidR="005058F6">
        <w:rPr>
          <w:bCs/>
        </w:rPr>
        <w:t xml:space="preserve"> </w:t>
      </w:r>
      <w:r>
        <w:rPr>
          <w:bCs/>
        </w:rPr>
        <w:t xml:space="preserve">развития волонтерского и лидерского движения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, </w:t>
      </w:r>
    </w:p>
    <w:p w:rsidR="003723EB" w:rsidRDefault="003723EB" w:rsidP="00D81FA7">
      <w:pPr>
        <w:ind w:firstLine="566"/>
        <w:jc w:val="both"/>
      </w:pPr>
      <w:r w:rsidRPr="003723EB">
        <w:rPr>
          <w:bCs/>
        </w:rPr>
        <w:t xml:space="preserve">- </w:t>
      </w:r>
      <w:r w:rsidRPr="003723EB">
        <w:t>практики применения метода медиации при разрешении конфликтных ситуаций в детском коллективе и семейных конфликтах с участием несовершеннолетних</w:t>
      </w:r>
      <w:r>
        <w:t>.</w:t>
      </w:r>
    </w:p>
    <w:p w:rsidR="003723EB" w:rsidRPr="003723EB" w:rsidRDefault="00E11DE6" w:rsidP="00D81FA7">
      <w:pPr>
        <w:ind w:firstLine="566"/>
        <w:jc w:val="both"/>
      </w:pPr>
      <w:r>
        <w:t>Обеспечить информационное сопровождение семинара (анонс, программа, итоги) в средствах массовой информации, в том числе в информационно-телекоммуникационной сети «Интернет».</w:t>
      </w:r>
    </w:p>
    <w:p w:rsidR="0031585A" w:rsidRDefault="0031585A" w:rsidP="0031585A">
      <w:pPr>
        <w:ind w:firstLine="708"/>
        <w:jc w:val="both"/>
      </w:pPr>
      <w:r>
        <w:t xml:space="preserve">Срок исполнения: до </w:t>
      </w:r>
      <w:r w:rsidR="00E11DE6">
        <w:t xml:space="preserve">1 мая </w:t>
      </w:r>
      <w:r>
        <w:t>2016 года.</w:t>
      </w:r>
    </w:p>
    <w:p w:rsidR="00F45363" w:rsidRDefault="0048458C" w:rsidP="00F45363">
      <w:pPr>
        <w:ind w:firstLine="708"/>
        <w:jc w:val="both"/>
      </w:pPr>
      <w:r>
        <w:t>3</w:t>
      </w:r>
      <w:r w:rsidR="00E11DE6">
        <w:t xml:space="preserve">.2. </w:t>
      </w:r>
      <w:r w:rsidR="00F45363">
        <w:t xml:space="preserve">Обеспечить оказание муниципальным казенным образовательным учреждением для детей, нуждающихся в психолого-педагогической и медико-социальной помощи «Центр диагностики и консультирования» методической помощи </w:t>
      </w:r>
      <w:r w:rsidR="007D0735">
        <w:t xml:space="preserve">организациям, осуществляющим образовательную деятельность, </w:t>
      </w:r>
      <w:r w:rsidR="00F45363">
        <w:t xml:space="preserve">по </w:t>
      </w:r>
      <w:r w:rsidR="004E2483">
        <w:t xml:space="preserve">организации </w:t>
      </w:r>
      <w:r w:rsidR="00F45363">
        <w:t xml:space="preserve">индивидуальной профилактической работы с несовершеннолетними, находящимися </w:t>
      </w:r>
      <w:r w:rsidR="007D0735">
        <w:t>в социально опасном положении,</w:t>
      </w:r>
      <w:r w:rsidR="00F45363">
        <w:t xml:space="preserve"> реализации </w:t>
      </w:r>
      <w:r w:rsidR="007D0735">
        <w:t>профилактических мероприятий индивидуальных программ реабилитации и адаптации.</w:t>
      </w:r>
    </w:p>
    <w:p w:rsidR="00F45363" w:rsidRDefault="00F45363" w:rsidP="00F45363">
      <w:pPr>
        <w:ind w:firstLine="708"/>
        <w:jc w:val="both"/>
      </w:pPr>
      <w:r>
        <w:t xml:space="preserve">Срок исполнения: до </w:t>
      </w:r>
      <w:r w:rsidR="007D0735">
        <w:t xml:space="preserve">30 декабря </w:t>
      </w:r>
      <w:r>
        <w:t>2015 года.</w:t>
      </w:r>
    </w:p>
    <w:p w:rsidR="0031585A" w:rsidRDefault="0031585A" w:rsidP="007D0735">
      <w:pPr>
        <w:jc w:val="both"/>
      </w:pPr>
    </w:p>
    <w:p w:rsidR="0031585A" w:rsidRDefault="0048458C" w:rsidP="00B56923">
      <w:pPr>
        <w:ind w:firstLine="566"/>
        <w:jc w:val="both"/>
      </w:pPr>
      <w:r>
        <w:t>4</w:t>
      </w:r>
      <w:r w:rsidR="0031585A" w:rsidRPr="00613480">
        <w:t xml:space="preserve">. </w:t>
      </w:r>
      <w:r w:rsidR="0031585A"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D2699C" w:rsidRDefault="00D2699C" w:rsidP="00D2699C">
      <w:pPr>
        <w:ind w:firstLine="566"/>
        <w:jc w:val="both"/>
      </w:pPr>
      <w:proofErr w:type="gramStart"/>
      <w:r>
        <w:lastRenderedPageBreak/>
        <w:t>Обеспечить рассмотрение на заседаниях территориальной комиссии по делам несовершеннолетних и защите их прав в городе Ханты-Мансийске в течение 2015-2016 годов вопроса «О принимаемых мерах по про</w:t>
      </w:r>
      <w:r w:rsidR="008D2704">
        <w:t>филактике правонарушений и анти</w:t>
      </w:r>
      <w:r>
        <w:t>общественных действий среди обучающихся»</w:t>
      </w:r>
      <w:r w:rsidRPr="00D2699C">
        <w:t xml:space="preserve"> </w:t>
      </w:r>
      <w:r>
        <w:t>с заслушиванием руководителей, организаций, осуществляющих образовательную деятельность, обучающиеся которых допустили потребление психоактивных, наркотических веществ, алкогольных (спиртных) напитков</w:t>
      </w:r>
      <w:r w:rsidR="0048458C">
        <w:t xml:space="preserve">, </w:t>
      </w:r>
      <w:r w:rsidR="00E97808">
        <w:t>совершение наибольшего количества</w:t>
      </w:r>
      <w:r w:rsidR="0048458C">
        <w:t xml:space="preserve"> противоправных деяний</w:t>
      </w:r>
      <w:r>
        <w:t>.</w:t>
      </w:r>
      <w:proofErr w:type="gramEnd"/>
    </w:p>
    <w:p w:rsidR="00D2699C" w:rsidRDefault="00D2699C" w:rsidP="00D2699C">
      <w:pPr>
        <w:ind w:firstLine="566"/>
        <w:jc w:val="both"/>
      </w:pPr>
      <w:r>
        <w:t xml:space="preserve">Срок исполнения: </w:t>
      </w:r>
      <w:r w:rsidR="00446B0F">
        <w:t>по мере выявления фактов до 30 декабря 2016 года.</w:t>
      </w:r>
    </w:p>
    <w:p w:rsidR="0031585A" w:rsidRDefault="0031585A" w:rsidP="0031585A">
      <w:pPr>
        <w:jc w:val="both"/>
      </w:pPr>
    </w:p>
    <w:p w:rsidR="0031585A" w:rsidRDefault="0031585A" w:rsidP="0031585A">
      <w:pPr>
        <w:ind w:firstLine="708"/>
        <w:jc w:val="both"/>
      </w:pPr>
    </w:p>
    <w:p w:rsidR="0031585A" w:rsidRDefault="0031585A" w:rsidP="0031585A">
      <w:pPr>
        <w:ind w:firstLine="708"/>
        <w:jc w:val="both"/>
      </w:pPr>
      <w:r>
        <w:t>Председатель комиссии:                                                          И.А. Черкунова</w:t>
      </w:r>
    </w:p>
    <w:p w:rsidR="0031585A" w:rsidRDefault="0031585A" w:rsidP="0031585A"/>
    <w:p w:rsidR="0027089D" w:rsidRDefault="0027089D"/>
    <w:sectPr w:rsidR="0027089D" w:rsidSect="0031585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85A"/>
    <w:rsid w:val="00002CA6"/>
    <w:rsid w:val="0002116F"/>
    <w:rsid w:val="00031692"/>
    <w:rsid w:val="000326A2"/>
    <w:rsid w:val="00035EFA"/>
    <w:rsid w:val="000B1D44"/>
    <w:rsid w:val="000B7095"/>
    <w:rsid w:val="000C0D34"/>
    <w:rsid w:val="000E2649"/>
    <w:rsid w:val="00106461"/>
    <w:rsid w:val="00111AE2"/>
    <w:rsid w:val="001D6237"/>
    <w:rsid w:val="001D6C82"/>
    <w:rsid w:val="001F18E1"/>
    <w:rsid w:val="0021547C"/>
    <w:rsid w:val="002168D7"/>
    <w:rsid w:val="002246B5"/>
    <w:rsid w:val="00231755"/>
    <w:rsid w:val="00264216"/>
    <w:rsid w:val="0027089D"/>
    <w:rsid w:val="002C31F4"/>
    <w:rsid w:val="003109D6"/>
    <w:rsid w:val="0031585A"/>
    <w:rsid w:val="00357D47"/>
    <w:rsid w:val="003723EB"/>
    <w:rsid w:val="00382E35"/>
    <w:rsid w:val="003D43A2"/>
    <w:rsid w:val="00446B0F"/>
    <w:rsid w:val="00467754"/>
    <w:rsid w:val="0048458C"/>
    <w:rsid w:val="004D7848"/>
    <w:rsid w:val="004E2483"/>
    <w:rsid w:val="005022C3"/>
    <w:rsid w:val="005058F6"/>
    <w:rsid w:val="00533F9D"/>
    <w:rsid w:val="00551395"/>
    <w:rsid w:val="005B69ED"/>
    <w:rsid w:val="00627C2D"/>
    <w:rsid w:val="006656DB"/>
    <w:rsid w:val="006865AF"/>
    <w:rsid w:val="006B65C5"/>
    <w:rsid w:val="00753F55"/>
    <w:rsid w:val="007D0735"/>
    <w:rsid w:val="008368B8"/>
    <w:rsid w:val="00856F86"/>
    <w:rsid w:val="008D2704"/>
    <w:rsid w:val="00903750"/>
    <w:rsid w:val="009B5696"/>
    <w:rsid w:val="00A2577C"/>
    <w:rsid w:val="00AA1652"/>
    <w:rsid w:val="00B1553E"/>
    <w:rsid w:val="00B55E05"/>
    <w:rsid w:val="00B56923"/>
    <w:rsid w:val="00BD2B70"/>
    <w:rsid w:val="00C0664F"/>
    <w:rsid w:val="00C836D2"/>
    <w:rsid w:val="00C91038"/>
    <w:rsid w:val="00CD5FA2"/>
    <w:rsid w:val="00CE3A6F"/>
    <w:rsid w:val="00D2699C"/>
    <w:rsid w:val="00D6131D"/>
    <w:rsid w:val="00D76FA2"/>
    <w:rsid w:val="00D81FA7"/>
    <w:rsid w:val="00DA1162"/>
    <w:rsid w:val="00DE3906"/>
    <w:rsid w:val="00DF22C9"/>
    <w:rsid w:val="00E11DE6"/>
    <w:rsid w:val="00E4581F"/>
    <w:rsid w:val="00E50EC9"/>
    <w:rsid w:val="00E71F03"/>
    <w:rsid w:val="00E74105"/>
    <w:rsid w:val="00E762B3"/>
    <w:rsid w:val="00E97808"/>
    <w:rsid w:val="00ED25CB"/>
    <w:rsid w:val="00F45363"/>
    <w:rsid w:val="00F52E66"/>
    <w:rsid w:val="00FA0ABE"/>
    <w:rsid w:val="00FF09CB"/>
    <w:rsid w:val="00FF3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1585A"/>
    <w:pPr>
      <w:jc w:val="both"/>
    </w:pPr>
  </w:style>
  <w:style w:type="character" w:customStyle="1" w:styleId="20">
    <w:name w:val="Основной текст 2 Знак"/>
    <w:basedOn w:val="a0"/>
    <w:link w:val="2"/>
    <w:rsid w:val="003158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8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85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CE3A6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RoginaNV</cp:lastModifiedBy>
  <cp:revision>14</cp:revision>
  <cp:lastPrinted>2015-10-12T07:48:00Z</cp:lastPrinted>
  <dcterms:created xsi:type="dcterms:W3CDTF">2015-10-05T07:26:00Z</dcterms:created>
  <dcterms:modified xsi:type="dcterms:W3CDTF">2015-10-20T11:50:00Z</dcterms:modified>
</cp:coreProperties>
</file>