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F" w:rsidRPr="00492DC3" w:rsidRDefault="00310BEF" w:rsidP="00310BEF">
      <w:pPr>
        <w:pStyle w:val="4"/>
        <w:keepNext w:val="0"/>
        <w:widowContro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310BEF" w:rsidRPr="00492DC3" w:rsidRDefault="00310BEF" w:rsidP="00310BEF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310BEF" w:rsidRDefault="00310BEF" w:rsidP="00310BEF">
      <w:pPr>
        <w:widowControl w:val="0"/>
        <w:jc w:val="center"/>
      </w:pPr>
    </w:p>
    <w:p w:rsidR="00310BEF" w:rsidRPr="00C31178" w:rsidRDefault="00310BEF" w:rsidP="00310BEF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310BEF" w:rsidRPr="004C78E4" w:rsidRDefault="00310BEF" w:rsidP="00310BEF">
      <w:pPr>
        <w:widowControl w:val="0"/>
        <w:jc w:val="center"/>
        <w:rPr>
          <w:b/>
        </w:rPr>
      </w:pPr>
    </w:p>
    <w:p w:rsidR="00310BEF" w:rsidRPr="009047DF" w:rsidRDefault="00310BEF" w:rsidP="00310BEF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310BEF" w:rsidRDefault="00310BEF" w:rsidP="00310BEF">
      <w:pPr>
        <w:widowControl w:val="0"/>
        <w:ind w:left="284" w:firstLine="964"/>
        <w:jc w:val="both"/>
        <w:rPr>
          <w:sz w:val="28"/>
        </w:rPr>
      </w:pPr>
    </w:p>
    <w:p w:rsidR="00310BEF" w:rsidRDefault="007A0A60" w:rsidP="00310BEF">
      <w:pPr>
        <w:widowControl w:val="0"/>
        <w:jc w:val="both"/>
        <w:rPr>
          <w:sz w:val="28"/>
        </w:rPr>
      </w:pPr>
      <w:r>
        <w:rPr>
          <w:sz w:val="28"/>
        </w:rPr>
        <w:t xml:space="preserve">от </w:t>
      </w:r>
      <w:r w:rsidR="00153404">
        <w:rPr>
          <w:sz w:val="28"/>
        </w:rPr>
        <w:t>14.08.</w:t>
      </w:r>
      <w:r w:rsidR="00F70EA3">
        <w:rPr>
          <w:sz w:val="28"/>
        </w:rPr>
        <w:t>20</w:t>
      </w:r>
      <w:r w:rsidR="007F5A56">
        <w:rPr>
          <w:sz w:val="28"/>
        </w:rPr>
        <w:t xml:space="preserve">20 </w:t>
      </w:r>
      <w:r w:rsidR="00310BEF">
        <w:rPr>
          <w:sz w:val="28"/>
        </w:rPr>
        <w:t xml:space="preserve">      </w:t>
      </w:r>
      <w:r w:rsidR="006D384C">
        <w:rPr>
          <w:sz w:val="28"/>
        </w:rPr>
        <w:t xml:space="preserve"> </w:t>
      </w:r>
      <w:r w:rsidR="00310BEF">
        <w:rPr>
          <w:sz w:val="28"/>
        </w:rPr>
        <w:t xml:space="preserve">          </w:t>
      </w:r>
      <w:r>
        <w:rPr>
          <w:sz w:val="28"/>
        </w:rPr>
        <w:t xml:space="preserve">                           </w:t>
      </w:r>
      <w:r w:rsidR="006D384C">
        <w:rPr>
          <w:sz w:val="28"/>
        </w:rPr>
        <w:t xml:space="preserve">  </w:t>
      </w:r>
      <w:r w:rsidR="00153404">
        <w:rPr>
          <w:sz w:val="28"/>
        </w:rPr>
        <w:t xml:space="preserve">                                                  №967</w:t>
      </w:r>
    </w:p>
    <w:p w:rsidR="00AA5DB0" w:rsidRDefault="00AA5DB0" w:rsidP="00CC5B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A5DB0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r w:rsidRPr="0049338B">
        <w:rPr>
          <w:spacing w:val="4"/>
          <w:sz w:val="28"/>
          <w:szCs w:val="28"/>
          <w:lang w:eastAsia="en-US" w:bidi="en-US"/>
        </w:rPr>
        <w:t>О переходе ко второму</w:t>
      </w:r>
    </w:p>
    <w:p w:rsidR="00AA5DB0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r w:rsidRPr="0049338B">
        <w:rPr>
          <w:spacing w:val="4"/>
          <w:sz w:val="28"/>
          <w:szCs w:val="28"/>
          <w:lang w:eastAsia="en-US" w:bidi="en-US"/>
        </w:rPr>
        <w:t xml:space="preserve">этапу снятия ограничительных мероприятий, действующих </w:t>
      </w:r>
    </w:p>
    <w:p w:rsidR="00AA5DB0" w:rsidRPr="00BF0CA3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 xml:space="preserve">в городе </w:t>
      </w:r>
      <w:r w:rsidRPr="00BF0CA3">
        <w:rPr>
          <w:spacing w:val="4"/>
          <w:sz w:val="28"/>
          <w:szCs w:val="28"/>
          <w:lang w:eastAsia="en-US" w:bidi="en-US"/>
        </w:rPr>
        <w:t>Ханты-Мансийск</w:t>
      </w:r>
      <w:r>
        <w:rPr>
          <w:spacing w:val="4"/>
          <w:sz w:val="28"/>
          <w:szCs w:val="28"/>
          <w:lang w:eastAsia="en-US" w:bidi="en-US"/>
        </w:rPr>
        <w:t>е</w:t>
      </w:r>
    </w:p>
    <w:p w:rsidR="00AA5DB0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 xml:space="preserve">в </w:t>
      </w:r>
      <w:r w:rsidRPr="0049338B">
        <w:rPr>
          <w:spacing w:val="4"/>
          <w:sz w:val="28"/>
          <w:szCs w:val="28"/>
          <w:lang w:eastAsia="en-US" w:bidi="en-US"/>
        </w:rPr>
        <w:t xml:space="preserve">период режима </w:t>
      </w:r>
      <w:proofErr w:type="gramStart"/>
      <w:r w:rsidRPr="0049338B">
        <w:rPr>
          <w:spacing w:val="4"/>
          <w:sz w:val="28"/>
          <w:szCs w:val="28"/>
          <w:lang w:eastAsia="en-US" w:bidi="en-US"/>
        </w:rPr>
        <w:t>повышенной</w:t>
      </w:r>
      <w:proofErr w:type="gramEnd"/>
    </w:p>
    <w:p w:rsidR="00AA5DB0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r w:rsidRPr="0049338B">
        <w:rPr>
          <w:spacing w:val="4"/>
          <w:sz w:val="28"/>
          <w:szCs w:val="28"/>
          <w:lang w:eastAsia="en-US" w:bidi="en-US"/>
        </w:rPr>
        <w:t xml:space="preserve">готовности, </w:t>
      </w:r>
      <w:proofErr w:type="gramStart"/>
      <w:r w:rsidRPr="0049338B">
        <w:rPr>
          <w:spacing w:val="4"/>
          <w:sz w:val="28"/>
          <w:szCs w:val="28"/>
          <w:lang w:eastAsia="en-US" w:bidi="en-US"/>
        </w:rPr>
        <w:t>связанного</w:t>
      </w:r>
      <w:proofErr w:type="gramEnd"/>
      <w:r w:rsidRPr="0049338B">
        <w:rPr>
          <w:spacing w:val="4"/>
          <w:sz w:val="28"/>
          <w:szCs w:val="28"/>
          <w:lang w:eastAsia="en-US" w:bidi="en-US"/>
        </w:rPr>
        <w:t xml:space="preserve"> </w:t>
      </w:r>
    </w:p>
    <w:p w:rsidR="00AA5DB0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r w:rsidRPr="0049338B">
        <w:rPr>
          <w:spacing w:val="4"/>
          <w:sz w:val="28"/>
          <w:szCs w:val="28"/>
          <w:lang w:eastAsia="en-US" w:bidi="en-US"/>
        </w:rPr>
        <w:t xml:space="preserve">с распространением </w:t>
      </w:r>
      <w:proofErr w:type="gramStart"/>
      <w:r w:rsidRPr="0049338B">
        <w:rPr>
          <w:spacing w:val="4"/>
          <w:sz w:val="28"/>
          <w:szCs w:val="28"/>
          <w:lang w:eastAsia="en-US" w:bidi="en-US"/>
        </w:rPr>
        <w:t>новой</w:t>
      </w:r>
      <w:proofErr w:type="gramEnd"/>
    </w:p>
    <w:p w:rsidR="00AA5DB0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proofErr w:type="spellStart"/>
      <w:r w:rsidRPr="0049338B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Pr="0049338B">
        <w:rPr>
          <w:spacing w:val="4"/>
          <w:sz w:val="28"/>
          <w:szCs w:val="28"/>
          <w:lang w:eastAsia="en-US" w:bidi="en-US"/>
        </w:rPr>
        <w:t xml:space="preserve"> инфекции, </w:t>
      </w:r>
    </w:p>
    <w:p w:rsidR="00AA5DB0" w:rsidRPr="0049338B" w:rsidRDefault="00AA5DB0" w:rsidP="00AA5DB0">
      <w:pPr>
        <w:ind w:right="3542"/>
        <w:rPr>
          <w:spacing w:val="4"/>
          <w:sz w:val="28"/>
          <w:szCs w:val="28"/>
          <w:lang w:eastAsia="en-US" w:bidi="en-US"/>
        </w:rPr>
      </w:pPr>
      <w:r w:rsidRPr="0049338B">
        <w:rPr>
          <w:spacing w:val="4"/>
          <w:sz w:val="28"/>
          <w:szCs w:val="28"/>
          <w:lang w:eastAsia="en-US" w:bidi="en-US"/>
        </w:rPr>
        <w:t xml:space="preserve">вызванной </w:t>
      </w:r>
      <w:r w:rsidRPr="0049338B">
        <w:rPr>
          <w:spacing w:val="4"/>
          <w:sz w:val="28"/>
          <w:szCs w:val="28"/>
          <w:lang w:val="en-US" w:eastAsia="en-US" w:bidi="en-US"/>
        </w:rPr>
        <w:t>COVID</w:t>
      </w:r>
      <w:r w:rsidRPr="0049338B">
        <w:rPr>
          <w:spacing w:val="4"/>
          <w:sz w:val="28"/>
          <w:szCs w:val="28"/>
          <w:lang w:eastAsia="en-US" w:bidi="en-US"/>
        </w:rPr>
        <w:t>-19</w:t>
      </w:r>
    </w:p>
    <w:p w:rsidR="00AA5DB0" w:rsidRDefault="00AA5DB0" w:rsidP="00AA5DB0">
      <w:pPr>
        <w:jc w:val="both"/>
        <w:rPr>
          <w:sz w:val="28"/>
        </w:rPr>
      </w:pPr>
    </w:p>
    <w:p w:rsidR="00AA5DB0" w:rsidRDefault="00AA5DB0" w:rsidP="00AA5DB0">
      <w:pPr>
        <w:tabs>
          <w:tab w:val="left" w:pos="709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9338B">
        <w:rPr>
          <w:sz w:val="28"/>
          <w:szCs w:val="28"/>
        </w:rPr>
        <w:t xml:space="preserve">На основании постановлений Губернатора Ханты-Мансийского автономного округа – Югры от 09 апреля 2020 года №29 «О мерах </w:t>
      </w:r>
      <w:r w:rsidRPr="0049338B">
        <w:rPr>
          <w:sz w:val="28"/>
          <w:szCs w:val="28"/>
        </w:rPr>
        <w:br/>
        <w:t xml:space="preserve">по предотвращению завоза и распространения новой </w:t>
      </w:r>
      <w:proofErr w:type="spellStart"/>
      <w:r w:rsidRPr="0049338B">
        <w:rPr>
          <w:sz w:val="28"/>
          <w:szCs w:val="28"/>
        </w:rPr>
        <w:t>коронавирусной</w:t>
      </w:r>
      <w:proofErr w:type="spellEnd"/>
      <w:r w:rsidRPr="0049338B">
        <w:rPr>
          <w:sz w:val="28"/>
          <w:szCs w:val="28"/>
        </w:rPr>
        <w:t xml:space="preserve"> инфекции, вызванной </w:t>
      </w:r>
      <w:r w:rsidRPr="0049338B">
        <w:rPr>
          <w:sz w:val="28"/>
          <w:szCs w:val="28"/>
          <w:lang w:val="en-US"/>
        </w:rPr>
        <w:t>COVID</w:t>
      </w:r>
      <w:r w:rsidRPr="0049338B">
        <w:rPr>
          <w:sz w:val="28"/>
          <w:szCs w:val="28"/>
        </w:rPr>
        <w:t xml:space="preserve">-19, в Ханты-Мансийском автономном </w:t>
      </w:r>
      <w:r w:rsidRPr="0049338B">
        <w:rPr>
          <w:sz w:val="28"/>
          <w:szCs w:val="28"/>
        </w:rPr>
        <w:br/>
        <w:t>округе – Югре», от 13 августа 2020 года №105 «</w:t>
      </w:r>
      <w:r w:rsidRPr="0049338B">
        <w:rPr>
          <w:spacing w:val="4"/>
          <w:sz w:val="28"/>
          <w:szCs w:val="28"/>
          <w:lang w:eastAsia="en-US" w:bidi="en-US"/>
        </w:rPr>
        <w:t xml:space="preserve">О переходе ко второму этапу снятия ограничительных мероприятий, действующих </w:t>
      </w:r>
      <w:r>
        <w:rPr>
          <w:spacing w:val="4"/>
          <w:sz w:val="28"/>
          <w:szCs w:val="28"/>
          <w:lang w:eastAsia="en-US" w:bidi="en-US"/>
        </w:rPr>
        <w:br/>
      </w:r>
      <w:r w:rsidRPr="0049338B">
        <w:rPr>
          <w:spacing w:val="4"/>
          <w:sz w:val="28"/>
          <w:szCs w:val="28"/>
          <w:lang w:eastAsia="en-US" w:bidi="en-US"/>
        </w:rPr>
        <w:t>в Ханты-Мансийском автономном округе – Югре в период режима повышенной готовности, связанного с распространением новой</w:t>
      </w:r>
      <w:proofErr w:type="gramEnd"/>
      <w:r w:rsidRPr="0049338B">
        <w:rPr>
          <w:spacing w:val="4"/>
          <w:sz w:val="28"/>
          <w:szCs w:val="28"/>
          <w:lang w:eastAsia="en-US" w:bidi="en-US"/>
        </w:rPr>
        <w:t xml:space="preserve"> </w:t>
      </w:r>
      <w:proofErr w:type="spellStart"/>
      <w:r w:rsidRPr="0049338B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Pr="0049338B">
        <w:rPr>
          <w:spacing w:val="4"/>
          <w:sz w:val="28"/>
          <w:szCs w:val="28"/>
          <w:lang w:eastAsia="en-US" w:bidi="en-US"/>
        </w:rPr>
        <w:t xml:space="preserve"> инфекции, вызванной </w:t>
      </w:r>
      <w:r w:rsidRPr="0049338B">
        <w:rPr>
          <w:spacing w:val="4"/>
          <w:sz w:val="28"/>
          <w:szCs w:val="28"/>
          <w:lang w:val="en-US" w:eastAsia="en-US" w:bidi="en-US"/>
        </w:rPr>
        <w:t>COVID</w:t>
      </w:r>
      <w:r w:rsidRPr="0049338B">
        <w:rPr>
          <w:spacing w:val="4"/>
          <w:sz w:val="28"/>
          <w:szCs w:val="28"/>
          <w:lang w:eastAsia="en-US" w:bidi="en-US"/>
        </w:rPr>
        <w:t>-19</w:t>
      </w:r>
      <w:r>
        <w:rPr>
          <w:sz w:val="28"/>
          <w:szCs w:val="28"/>
        </w:rPr>
        <w:t xml:space="preserve">», руководствуясь статьей 71 Устава города Ханты-Мансийска: </w:t>
      </w:r>
    </w:p>
    <w:p w:rsidR="00AA5DB0" w:rsidRPr="0049338B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49338B">
        <w:rPr>
          <w:sz w:val="28"/>
          <w:szCs w:val="28"/>
          <w:lang w:bidi="en-US"/>
        </w:rPr>
        <w:t>1.</w:t>
      </w:r>
      <w:r w:rsidRPr="0049338B">
        <w:rPr>
          <w:spacing w:val="4"/>
          <w:sz w:val="28"/>
          <w:szCs w:val="28"/>
          <w:lang w:bidi="en-US"/>
        </w:rPr>
        <w:t xml:space="preserve">Перейти ко второму этапу снятия ограничительных мероприятий, действующих в </w:t>
      </w:r>
      <w:r>
        <w:rPr>
          <w:spacing w:val="4"/>
          <w:sz w:val="28"/>
          <w:szCs w:val="28"/>
          <w:lang w:bidi="en-US"/>
        </w:rPr>
        <w:t xml:space="preserve">городе Ханты-Мансийске </w:t>
      </w:r>
      <w:r w:rsidRPr="0049338B">
        <w:rPr>
          <w:spacing w:val="4"/>
          <w:sz w:val="28"/>
          <w:szCs w:val="28"/>
          <w:lang w:bidi="en-US"/>
        </w:rPr>
        <w:t xml:space="preserve">в период режима повышенной готовности, связанного с распространением новой </w:t>
      </w:r>
      <w:proofErr w:type="spellStart"/>
      <w:r w:rsidRPr="0049338B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Pr="0049338B">
        <w:rPr>
          <w:spacing w:val="4"/>
          <w:sz w:val="28"/>
          <w:szCs w:val="28"/>
          <w:lang w:bidi="en-US"/>
        </w:rPr>
        <w:t xml:space="preserve"> инфекции, вызванной COVID-19.</w:t>
      </w:r>
    </w:p>
    <w:p w:rsidR="00AA5DB0" w:rsidRPr="006D7FFE" w:rsidRDefault="00AA5DB0" w:rsidP="00AA5DB0">
      <w:pPr>
        <w:ind w:firstLine="709"/>
        <w:jc w:val="both"/>
        <w:rPr>
          <w:sz w:val="28"/>
          <w:szCs w:val="28"/>
          <w:lang w:bidi="en-US"/>
        </w:rPr>
      </w:pPr>
      <w:r w:rsidRPr="006D7FFE">
        <w:rPr>
          <w:spacing w:val="4"/>
          <w:sz w:val="28"/>
          <w:szCs w:val="28"/>
          <w:lang w:bidi="en-US"/>
        </w:rPr>
        <w:t>2.</w:t>
      </w:r>
      <w:r w:rsidRPr="006D7FFE">
        <w:rPr>
          <w:sz w:val="28"/>
          <w:szCs w:val="28"/>
        </w:rPr>
        <w:t>Возобновить в соответствии с методическими рекомендациями, утвержденными Федеральной службой по надзору в сфере защиты прав потребителей и благополучия человека, защитными протоколами (</w:t>
      </w:r>
      <w:r w:rsidRPr="006D7FFE">
        <w:rPr>
          <w:rFonts w:eastAsia="Calibri"/>
          <w:sz w:val="28"/>
          <w:szCs w:val="28"/>
          <w:lang w:eastAsia="en-US"/>
        </w:rPr>
        <w:t xml:space="preserve">пункт 4 протокола заседания </w:t>
      </w:r>
      <w:r w:rsidRPr="006D7FFE">
        <w:rPr>
          <w:sz w:val="28"/>
          <w:szCs w:val="28"/>
        </w:rPr>
        <w:t xml:space="preserve">регионального оперативного штаба </w:t>
      </w:r>
      <w:r>
        <w:rPr>
          <w:sz w:val="28"/>
          <w:szCs w:val="28"/>
        </w:rPr>
        <w:br/>
      </w:r>
      <w:r w:rsidRPr="006D7FFE">
        <w:rPr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6D7FFE">
        <w:rPr>
          <w:sz w:val="28"/>
          <w:szCs w:val="28"/>
        </w:rPr>
        <w:t>коронавирусной</w:t>
      </w:r>
      <w:proofErr w:type="spellEnd"/>
      <w:r w:rsidRPr="006D7FFE">
        <w:rPr>
          <w:sz w:val="28"/>
          <w:szCs w:val="28"/>
        </w:rPr>
        <w:t xml:space="preserve"> инфекции на территории Ханты-Мансийского автономного округа – Югры </w:t>
      </w:r>
      <w:r w:rsidRPr="006D7FFE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04 августа 2020 года №</w:t>
      </w:r>
      <w:r w:rsidRPr="006D7FFE">
        <w:rPr>
          <w:rFonts w:eastAsia="Calibri"/>
          <w:sz w:val="28"/>
          <w:szCs w:val="28"/>
          <w:lang w:eastAsia="en-US"/>
        </w:rPr>
        <w:t>53</w:t>
      </w:r>
      <w:r w:rsidRPr="006D7FF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A5DB0" w:rsidRPr="006D7FFE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6D7FFE">
        <w:rPr>
          <w:sz w:val="28"/>
          <w:szCs w:val="28"/>
        </w:rPr>
        <w:t>2.1.Работу организаций, индивидуальных предпринимателей, деятельность которых связана с торговлей непродовольственными товарами, с соблюдением условий: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FFE">
        <w:rPr>
          <w:sz w:val="28"/>
          <w:szCs w:val="28"/>
        </w:rPr>
        <w:lastRenderedPageBreak/>
        <w:t xml:space="preserve">объекты торговли непродовольственными товарами площадью </w:t>
      </w:r>
      <w:r w:rsidRPr="006D7FFE">
        <w:rPr>
          <w:sz w:val="28"/>
          <w:szCs w:val="28"/>
        </w:rPr>
        <w:br/>
        <w:t>до 800 кв. м при наличии отдельного входа в них с улицы;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FFE">
        <w:rPr>
          <w:sz w:val="28"/>
          <w:szCs w:val="28"/>
        </w:rPr>
        <w:t>предельное количество лиц, которые могут одновременно находиться в помещениях таких объектов,</w:t>
      </w:r>
      <w:r w:rsidRPr="006D7FFE">
        <w:rPr>
          <w:spacing w:val="4"/>
          <w:sz w:val="28"/>
          <w:szCs w:val="28"/>
          <w:lang w:bidi="en-US"/>
        </w:rPr>
        <w:t xml:space="preserve"> – </w:t>
      </w:r>
      <w:r w:rsidRPr="006D7FFE">
        <w:rPr>
          <w:sz w:val="28"/>
          <w:szCs w:val="28"/>
        </w:rPr>
        <w:t>исходя из расчет</w:t>
      </w:r>
      <w:r>
        <w:rPr>
          <w:sz w:val="28"/>
          <w:szCs w:val="28"/>
        </w:rPr>
        <w:t xml:space="preserve">а не более </w:t>
      </w:r>
      <w:r>
        <w:rPr>
          <w:sz w:val="28"/>
          <w:szCs w:val="28"/>
        </w:rPr>
        <w:br/>
        <w:t xml:space="preserve">1 человека на 4 </w:t>
      </w:r>
      <w:proofErr w:type="spellStart"/>
      <w:r>
        <w:rPr>
          <w:sz w:val="28"/>
          <w:szCs w:val="28"/>
        </w:rPr>
        <w:t>кв.</w:t>
      </w:r>
      <w:r w:rsidRPr="006D7FFE">
        <w:rPr>
          <w:sz w:val="28"/>
          <w:szCs w:val="28"/>
        </w:rPr>
        <w:t>м</w:t>
      </w:r>
      <w:proofErr w:type="spellEnd"/>
      <w:r w:rsidRPr="006D7FFE">
        <w:rPr>
          <w:sz w:val="28"/>
          <w:szCs w:val="28"/>
        </w:rPr>
        <w:t>.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FFE">
        <w:rPr>
          <w:sz w:val="28"/>
          <w:szCs w:val="28"/>
        </w:rPr>
        <w:t>2.2.Работу организаций высшего образования, организаций дополнительного образования для индивидуальных занятий с детьми.</w:t>
      </w:r>
    </w:p>
    <w:p w:rsidR="00AA5DB0" w:rsidRPr="006D7FFE" w:rsidRDefault="00AA5DB0" w:rsidP="00AA5D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7FFE">
        <w:rPr>
          <w:spacing w:val="4"/>
          <w:sz w:val="28"/>
          <w:szCs w:val="28"/>
          <w:lang w:bidi="en-US"/>
        </w:rPr>
        <w:t>2.3.</w:t>
      </w:r>
      <w:r w:rsidRPr="006D7FFE">
        <w:rPr>
          <w:sz w:val="28"/>
          <w:szCs w:val="28"/>
        </w:rPr>
        <w:t xml:space="preserve">Совместные занятия физической культурой и спортом (тренировочный процесс) на открытом воздухе с соблюдением дистанции не менее 5 м, учитываемой при установлении количества человек, </w:t>
      </w:r>
      <w:r>
        <w:rPr>
          <w:sz w:val="28"/>
          <w:szCs w:val="28"/>
        </w:rPr>
        <w:br/>
      </w:r>
      <w:r w:rsidRPr="006D7FFE">
        <w:rPr>
          <w:sz w:val="28"/>
          <w:szCs w:val="28"/>
        </w:rPr>
        <w:t>без временных ограничений.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  <w:lang w:bidi="en-US"/>
        </w:rPr>
      </w:pPr>
      <w:r w:rsidRPr="006D7FFE">
        <w:rPr>
          <w:sz w:val="28"/>
          <w:szCs w:val="28"/>
        </w:rPr>
        <w:t xml:space="preserve">2.4.Занятия физической культурой и спортом </w:t>
      </w:r>
      <w:r w:rsidRPr="006D7FFE">
        <w:rPr>
          <w:spacing w:val="4"/>
          <w:sz w:val="28"/>
          <w:szCs w:val="28"/>
          <w:lang w:bidi="en-US"/>
        </w:rPr>
        <w:t xml:space="preserve">с соблюдением нормы площади залов для занятий спортом (в том числе фитнес-залов) – 4 </w:t>
      </w:r>
      <w:proofErr w:type="spellStart"/>
      <w:r w:rsidRPr="006D7FFE">
        <w:rPr>
          <w:spacing w:val="4"/>
          <w:sz w:val="28"/>
          <w:szCs w:val="28"/>
          <w:lang w:bidi="en-US"/>
        </w:rPr>
        <w:t>кв</w:t>
      </w:r>
      <w:proofErr w:type="gramStart"/>
      <w:r w:rsidRPr="006D7FFE">
        <w:rPr>
          <w:spacing w:val="4"/>
          <w:sz w:val="28"/>
          <w:szCs w:val="28"/>
          <w:lang w:bidi="en-US"/>
        </w:rPr>
        <w:t>.м</w:t>
      </w:r>
      <w:proofErr w:type="spellEnd"/>
      <w:proofErr w:type="gramEnd"/>
      <w:r w:rsidRPr="006D7FFE">
        <w:rPr>
          <w:spacing w:val="4"/>
          <w:sz w:val="28"/>
          <w:szCs w:val="28"/>
          <w:lang w:bidi="en-US"/>
        </w:rPr>
        <w:t xml:space="preserve"> на 1 посетителя, площади зеркала воды в бассейне для группов</w:t>
      </w:r>
      <w:r>
        <w:rPr>
          <w:spacing w:val="4"/>
          <w:sz w:val="28"/>
          <w:szCs w:val="28"/>
          <w:lang w:bidi="en-US"/>
        </w:rPr>
        <w:t xml:space="preserve">ых занятий </w:t>
      </w:r>
      <w:proofErr w:type="spellStart"/>
      <w:r>
        <w:rPr>
          <w:spacing w:val="4"/>
          <w:sz w:val="28"/>
          <w:szCs w:val="28"/>
          <w:lang w:bidi="en-US"/>
        </w:rPr>
        <w:t>акваэробикой</w:t>
      </w:r>
      <w:proofErr w:type="spellEnd"/>
      <w:r>
        <w:rPr>
          <w:spacing w:val="4"/>
          <w:sz w:val="28"/>
          <w:szCs w:val="28"/>
          <w:lang w:bidi="en-US"/>
        </w:rPr>
        <w:t xml:space="preserve"> – 5 </w:t>
      </w:r>
      <w:proofErr w:type="spellStart"/>
      <w:r>
        <w:rPr>
          <w:spacing w:val="4"/>
          <w:sz w:val="28"/>
          <w:szCs w:val="28"/>
          <w:lang w:bidi="en-US"/>
        </w:rPr>
        <w:t>кв.</w:t>
      </w:r>
      <w:r w:rsidRPr="006D7FFE">
        <w:rPr>
          <w:spacing w:val="4"/>
          <w:sz w:val="28"/>
          <w:szCs w:val="28"/>
          <w:lang w:bidi="en-US"/>
        </w:rPr>
        <w:t>м</w:t>
      </w:r>
      <w:proofErr w:type="spellEnd"/>
      <w:r w:rsidRPr="006D7FFE">
        <w:rPr>
          <w:spacing w:val="4"/>
          <w:sz w:val="28"/>
          <w:szCs w:val="28"/>
          <w:lang w:bidi="en-US"/>
        </w:rPr>
        <w:t xml:space="preserve"> на 1 посетителя.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  <w:lang w:bidi="en-US"/>
        </w:rPr>
      </w:pPr>
      <w:r w:rsidRPr="006D7FFE">
        <w:rPr>
          <w:spacing w:val="4"/>
          <w:sz w:val="28"/>
          <w:szCs w:val="28"/>
          <w:lang w:bidi="en-US"/>
        </w:rPr>
        <w:t>2.5.Организацию и проведение физкультурных и спортивных мероприятий без привлечения зрителей при реализации единых календарных планов с соблюдением регламента, утвержденного Министерством спорта Российской Федерации, Главным государственным санитарным врачом Российской Федерации 31 июля 2020 года.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  <w:lang w:bidi="en-US"/>
        </w:rPr>
      </w:pPr>
      <w:r w:rsidRPr="006D7FFE">
        <w:rPr>
          <w:spacing w:val="4"/>
          <w:sz w:val="28"/>
          <w:szCs w:val="28"/>
          <w:lang w:bidi="en-US"/>
        </w:rPr>
        <w:t>2.6.</w:t>
      </w:r>
      <w:r w:rsidRPr="006D7FFE">
        <w:rPr>
          <w:sz w:val="28"/>
          <w:szCs w:val="28"/>
        </w:rPr>
        <w:t xml:space="preserve">Деятельность учреждений в сфере культуры для индивидуальных занятий, репетиций; проведение экскурсий на открытом воздухе </w:t>
      </w:r>
      <w:r>
        <w:rPr>
          <w:sz w:val="28"/>
          <w:szCs w:val="28"/>
        </w:rPr>
        <w:br/>
      </w:r>
      <w:r w:rsidRPr="006D7FFE">
        <w:rPr>
          <w:sz w:val="28"/>
          <w:szCs w:val="28"/>
        </w:rPr>
        <w:t>до 5 человек.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FFE">
        <w:rPr>
          <w:sz w:val="28"/>
          <w:szCs w:val="28"/>
        </w:rPr>
        <w:t>2.7.Деятельность учреждений (отделений), оказывающих социальные услуги несовершеннолетним получателям таких услуг.</w:t>
      </w:r>
    </w:p>
    <w:p w:rsidR="00AA5DB0" w:rsidRPr="006D7FFE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proofErr w:type="gramStart"/>
      <w:r w:rsidRPr="006D7FFE">
        <w:rPr>
          <w:spacing w:val="4"/>
          <w:sz w:val="28"/>
          <w:szCs w:val="28"/>
          <w:lang w:bidi="en-US"/>
        </w:rPr>
        <w:t>2.8.</w:t>
      </w:r>
      <w:r w:rsidRPr="006D7FFE">
        <w:rPr>
          <w:sz w:val="28"/>
          <w:szCs w:val="28"/>
        </w:rPr>
        <w:t xml:space="preserve">Деятельность организаций, оказывающих услуги общественного питания на открытом воздухе сезонными объектами общественного питания (сезонные кафе, веранды, террасы), оборудованными </w:t>
      </w:r>
      <w:r w:rsidR="004F5C1C">
        <w:rPr>
          <w:sz w:val="28"/>
          <w:szCs w:val="28"/>
        </w:rPr>
        <w:br/>
      </w:r>
      <w:r w:rsidRPr="006D7FFE">
        <w:rPr>
          <w:sz w:val="28"/>
          <w:szCs w:val="28"/>
        </w:rPr>
        <w:t xml:space="preserve">при стационарных организациях общественного питания в соответствии </w:t>
      </w:r>
      <w:r>
        <w:rPr>
          <w:sz w:val="28"/>
          <w:szCs w:val="28"/>
        </w:rPr>
        <w:br/>
      </w:r>
      <w:r w:rsidRPr="006D7FFE">
        <w:rPr>
          <w:sz w:val="28"/>
          <w:szCs w:val="28"/>
        </w:rPr>
        <w:t>с требованиями действующего законодательства, при условии обеспечения</w:t>
      </w:r>
      <w:proofErr w:type="gramEnd"/>
      <w:r w:rsidRPr="006D7FFE">
        <w:rPr>
          <w:sz w:val="28"/>
          <w:szCs w:val="28"/>
        </w:rPr>
        <w:t xml:space="preserve"> дистанции между столами не менее 1,5 метров, одновременного размещения за 1 столом членов одной семьи либо не более 2 человек.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  <w:lang w:bidi="en-US"/>
        </w:rPr>
      </w:pPr>
      <w:r w:rsidRPr="006D7FFE">
        <w:rPr>
          <w:spacing w:val="4"/>
          <w:sz w:val="28"/>
          <w:szCs w:val="28"/>
          <w:lang w:bidi="en-US"/>
        </w:rPr>
        <w:t>3.</w:t>
      </w:r>
      <w:r w:rsidRPr="006D7FFE">
        <w:rPr>
          <w:sz w:val="28"/>
          <w:szCs w:val="28"/>
        </w:rPr>
        <w:t xml:space="preserve">Разрешить </w:t>
      </w:r>
      <w:r w:rsidRPr="006D7FFE">
        <w:rPr>
          <w:spacing w:val="4"/>
          <w:sz w:val="28"/>
          <w:szCs w:val="28"/>
          <w:lang w:bidi="en-US"/>
        </w:rPr>
        <w:t xml:space="preserve">организацию тренировочных мероприятий членам спортивных сборных команд Ханты-Мансийского автономного </w:t>
      </w:r>
      <w:r>
        <w:rPr>
          <w:spacing w:val="4"/>
          <w:sz w:val="28"/>
          <w:szCs w:val="28"/>
          <w:lang w:bidi="en-US"/>
        </w:rPr>
        <w:br/>
      </w:r>
      <w:r w:rsidRPr="006D7FFE">
        <w:rPr>
          <w:spacing w:val="4"/>
          <w:sz w:val="28"/>
          <w:szCs w:val="28"/>
          <w:lang w:bidi="en-US"/>
        </w:rPr>
        <w:t xml:space="preserve">округа – Югры и </w:t>
      </w:r>
      <w:r>
        <w:rPr>
          <w:spacing w:val="4"/>
          <w:sz w:val="28"/>
          <w:szCs w:val="28"/>
          <w:lang w:bidi="en-US"/>
        </w:rPr>
        <w:t>города Ханты-Мансийска</w:t>
      </w:r>
      <w:r w:rsidRPr="006D7FFE">
        <w:rPr>
          <w:spacing w:val="4"/>
          <w:sz w:val="28"/>
          <w:szCs w:val="28"/>
          <w:lang w:bidi="en-US"/>
        </w:rPr>
        <w:t>, профессиональных спортивных клубов.</w:t>
      </w:r>
    </w:p>
    <w:p w:rsidR="00AA5DB0" w:rsidRPr="006D7FFE" w:rsidRDefault="00AA5DB0" w:rsidP="00AA5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FFE">
        <w:rPr>
          <w:sz w:val="28"/>
          <w:szCs w:val="28"/>
        </w:rPr>
        <w:t>4.Снять запрет на оказание стоматологических услуг.</w:t>
      </w:r>
    </w:p>
    <w:p w:rsidR="00AA5DB0" w:rsidRPr="00887510" w:rsidRDefault="00AA5DB0" w:rsidP="00AA5DB0">
      <w:pPr>
        <w:ind w:firstLine="709"/>
        <w:jc w:val="both"/>
        <w:rPr>
          <w:sz w:val="28"/>
          <w:szCs w:val="28"/>
        </w:rPr>
      </w:pPr>
      <w:r w:rsidRPr="00887510">
        <w:rPr>
          <w:sz w:val="28"/>
          <w:szCs w:val="28"/>
          <w:lang w:bidi="en-US"/>
        </w:rPr>
        <w:t>5.</w:t>
      </w:r>
      <w:r w:rsidRPr="00887510">
        <w:rPr>
          <w:sz w:val="28"/>
          <w:szCs w:val="28"/>
        </w:rPr>
        <w:t xml:space="preserve">Рекомендовать </w:t>
      </w:r>
      <w:r w:rsidRPr="00887510">
        <w:rPr>
          <w:sz w:val="28"/>
          <w:szCs w:val="28"/>
          <w:lang w:bidi="en-US"/>
        </w:rPr>
        <w:t xml:space="preserve">работодателям – организациям </w:t>
      </w:r>
      <w:r w:rsidRPr="00887510">
        <w:rPr>
          <w:sz w:val="28"/>
          <w:szCs w:val="28"/>
        </w:rPr>
        <w:t xml:space="preserve">независимо </w:t>
      </w:r>
      <w:r>
        <w:rPr>
          <w:sz w:val="28"/>
          <w:szCs w:val="28"/>
        </w:rPr>
        <w:br/>
      </w:r>
      <w:r w:rsidRPr="00887510">
        <w:rPr>
          <w:sz w:val="28"/>
          <w:szCs w:val="28"/>
        </w:rPr>
        <w:t>от организационно-правовой формы и формы собственности, индивидуальным предпринимателям</w:t>
      </w:r>
      <w:r w:rsidRPr="00887510">
        <w:rPr>
          <w:sz w:val="28"/>
          <w:szCs w:val="28"/>
          <w:lang w:bidi="en-US"/>
        </w:rPr>
        <w:t xml:space="preserve">, осуществляющим деятельность </w:t>
      </w:r>
      <w:r>
        <w:rPr>
          <w:sz w:val="28"/>
          <w:szCs w:val="28"/>
          <w:lang w:bidi="en-US"/>
        </w:rPr>
        <w:br/>
      </w:r>
      <w:r w:rsidRPr="00887510">
        <w:rPr>
          <w:sz w:val="28"/>
          <w:szCs w:val="28"/>
          <w:lang w:bidi="en-US"/>
        </w:rPr>
        <w:t xml:space="preserve">в </w:t>
      </w:r>
      <w:r>
        <w:rPr>
          <w:sz w:val="28"/>
          <w:szCs w:val="28"/>
          <w:lang w:bidi="en-US"/>
        </w:rPr>
        <w:t>городе Ханты-Мансийске</w:t>
      </w:r>
      <w:r w:rsidRPr="00887510">
        <w:rPr>
          <w:sz w:val="28"/>
          <w:szCs w:val="28"/>
          <w:lang w:bidi="en-US"/>
        </w:rPr>
        <w:t xml:space="preserve">, </w:t>
      </w:r>
      <w:r w:rsidRPr="00887510">
        <w:rPr>
          <w:sz w:val="28"/>
          <w:szCs w:val="28"/>
        </w:rPr>
        <w:t xml:space="preserve">исходя из санитарно-эпидемиологической обстановки и особенностей распространения новой </w:t>
      </w:r>
      <w:proofErr w:type="spellStart"/>
      <w:r w:rsidRPr="00887510">
        <w:rPr>
          <w:sz w:val="28"/>
          <w:szCs w:val="28"/>
        </w:rPr>
        <w:t>коронавирусной</w:t>
      </w:r>
      <w:proofErr w:type="spellEnd"/>
      <w:r w:rsidRPr="00887510">
        <w:rPr>
          <w:sz w:val="28"/>
          <w:szCs w:val="28"/>
        </w:rPr>
        <w:t xml:space="preserve"> инфекции, вызванной COVID-19, продолжить организацию работы </w:t>
      </w:r>
      <w:r w:rsidRPr="00887510">
        <w:rPr>
          <w:sz w:val="28"/>
          <w:szCs w:val="28"/>
        </w:rPr>
        <w:lastRenderedPageBreak/>
        <w:t xml:space="preserve">дистанционным способом с использованием удаленного рабочего места (работу на дому) при наличии организационной и технической возможности. </w:t>
      </w:r>
    </w:p>
    <w:p w:rsidR="00AA5DB0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6.Внести в </w:t>
      </w:r>
      <w:r>
        <w:rPr>
          <w:spacing w:val="4"/>
          <w:sz w:val="28"/>
          <w:szCs w:val="28"/>
        </w:rPr>
        <w:t xml:space="preserve">постановление Администрации города </w:t>
      </w:r>
      <w:r>
        <w:rPr>
          <w:spacing w:val="4"/>
          <w:sz w:val="28"/>
          <w:szCs w:val="28"/>
        </w:rPr>
        <w:br/>
        <w:t xml:space="preserve">Ханты-Мансийска от 09 апреля 2020 года №403 «О мерах </w:t>
      </w:r>
      <w:r>
        <w:rPr>
          <w:spacing w:val="4"/>
          <w:sz w:val="28"/>
          <w:szCs w:val="28"/>
        </w:rPr>
        <w:br/>
        <w:t xml:space="preserve">по предотвращению завоза и распространения новой </w:t>
      </w:r>
      <w:proofErr w:type="spellStart"/>
      <w:r>
        <w:rPr>
          <w:spacing w:val="4"/>
          <w:sz w:val="28"/>
          <w:szCs w:val="28"/>
        </w:rPr>
        <w:t>коронавирусной</w:t>
      </w:r>
      <w:proofErr w:type="spellEnd"/>
      <w:r>
        <w:rPr>
          <w:spacing w:val="4"/>
          <w:sz w:val="28"/>
          <w:szCs w:val="28"/>
        </w:rPr>
        <w:t xml:space="preserve"> инфекции, вызванной </w:t>
      </w:r>
      <w:r>
        <w:rPr>
          <w:spacing w:val="4"/>
          <w:sz w:val="28"/>
          <w:szCs w:val="28"/>
          <w:lang w:bidi="en-US"/>
        </w:rPr>
        <w:t xml:space="preserve">COVID-19, на территории города </w:t>
      </w:r>
      <w:r>
        <w:rPr>
          <w:spacing w:val="4"/>
          <w:sz w:val="28"/>
          <w:szCs w:val="28"/>
          <w:lang w:bidi="en-US"/>
        </w:rPr>
        <w:br/>
        <w:t>Ханты-</w:t>
      </w:r>
      <w:r w:rsidRPr="00677796">
        <w:rPr>
          <w:spacing w:val="4"/>
          <w:sz w:val="28"/>
          <w:szCs w:val="28"/>
          <w:lang w:bidi="en-US"/>
        </w:rPr>
        <w:t>Мансийска»</w:t>
      </w:r>
      <w:r>
        <w:rPr>
          <w:spacing w:val="4"/>
          <w:sz w:val="28"/>
          <w:szCs w:val="28"/>
          <w:lang w:bidi="en-US"/>
        </w:rPr>
        <w:t xml:space="preserve"> следующие изменения:</w:t>
      </w:r>
    </w:p>
    <w:p w:rsidR="00AA5DB0" w:rsidRPr="00887510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Pr="00887510">
        <w:rPr>
          <w:spacing w:val="4"/>
          <w:sz w:val="28"/>
          <w:szCs w:val="28"/>
          <w:lang w:bidi="en-US"/>
        </w:rPr>
        <w:t>.1.В подпункте 3.2 пункта 3 слова «о нахождении в режиме изоляции на дому» исключить.</w:t>
      </w:r>
    </w:p>
    <w:p w:rsidR="00AA5DB0" w:rsidRPr="00887510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6.2.</w:t>
      </w:r>
      <w:r w:rsidRPr="00887510">
        <w:rPr>
          <w:spacing w:val="4"/>
          <w:sz w:val="28"/>
          <w:szCs w:val="28"/>
          <w:lang w:bidi="en-US"/>
        </w:rPr>
        <w:t xml:space="preserve">В пункте </w:t>
      </w:r>
      <w:r>
        <w:rPr>
          <w:spacing w:val="4"/>
          <w:sz w:val="28"/>
          <w:szCs w:val="28"/>
          <w:lang w:bidi="en-US"/>
        </w:rPr>
        <w:t>4</w:t>
      </w:r>
      <w:r w:rsidRPr="00887510">
        <w:rPr>
          <w:spacing w:val="4"/>
          <w:sz w:val="28"/>
          <w:szCs w:val="28"/>
          <w:lang w:bidi="en-US"/>
        </w:rPr>
        <w:t>:</w:t>
      </w:r>
    </w:p>
    <w:p w:rsidR="00AA5DB0" w:rsidRPr="00887510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Pr="00887510">
        <w:rPr>
          <w:spacing w:val="4"/>
          <w:sz w:val="28"/>
          <w:szCs w:val="28"/>
          <w:lang w:bidi="en-US"/>
        </w:rPr>
        <w:t xml:space="preserve">.2.1.Подпункт </w:t>
      </w:r>
      <w:r>
        <w:rPr>
          <w:spacing w:val="4"/>
          <w:sz w:val="28"/>
          <w:szCs w:val="28"/>
          <w:lang w:bidi="en-US"/>
        </w:rPr>
        <w:t>4</w:t>
      </w:r>
      <w:r w:rsidRPr="00887510">
        <w:rPr>
          <w:spacing w:val="4"/>
          <w:sz w:val="28"/>
          <w:szCs w:val="28"/>
          <w:lang w:bidi="en-US"/>
        </w:rPr>
        <w:t>.1.1 после слов «автономного округа» дополнить словами «,</w:t>
      </w:r>
      <w:r>
        <w:rPr>
          <w:spacing w:val="4"/>
          <w:sz w:val="28"/>
          <w:szCs w:val="28"/>
          <w:lang w:bidi="en-US"/>
        </w:rPr>
        <w:t xml:space="preserve"> </w:t>
      </w:r>
      <w:r w:rsidRPr="00887510">
        <w:rPr>
          <w:spacing w:val="4"/>
          <w:sz w:val="28"/>
          <w:szCs w:val="28"/>
          <w:lang w:bidi="en-US"/>
        </w:rPr>
        <w:t>за исключением выездов членов спортивных сборных команд автономного округа, профессиональных спортивных клубов».</w:t>
      </w:r>
    </w:p>
    <w:p w:rsidR="00AA5DB0" w:rsidRPr="00887510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Pr="00887510">
        <w:rPr>
          <w:spacing w:val="4"/>
          <w:sz w:val="28"/>
          <w:szCs w:val="28"/>
          <w:lang w:bidi="en-US"/>
        </w:rPr>
        <w:t xml:space="preserve">.2.2.Подпункты </w:t>
      </w:r>
      <w:r>
        <w:rPr>
          <w:spacing w:val="4"/>
          <w:sz w:val="28"/>
          <w:szCs w:val="28"/>
          <w:lang w:bidi="en-US"/>
        </w:rPr>
        <w:t>4</w:t>
      </w:r>
      <w:r w:rsidRPr="00887510">
        <w:rPr>
          <w:spacing w:val="4"/>
          <w:sz w:val="28"/>
          <w:szCs w:val="28"/>
          <w:lang w:bidi="en-US"/>
        </w:rPr>
        <w:t xml:space="preserve">.2.1, </w:t>
      </w:r>
      <w:r>
        <w:rPr>
          <w:spacing w:val="4"/>
          <w:sz w:val="28"/>
          <w:szCs w:val="28"/>
          <w:lang w:bidi="en-US"/>
        </w:rPr>
        <w:t>4</w:t>
      </w:r>
      <w:r w:rsidRPr="00887510">
        <w:rPr>
          <w:spacing w:val="4"/>
          <w:sz w:val="28"/>
          <w:szCs w:val="28"/>
          <w:lang w:bidi="en-US"/>
        </w:rPr>
        <w:t>.2.2 признать утратившим</w:t>
      </w:r>
      <w:r w:rsidR="00871835">
        <w:rPr>
          <w:spacing w:val="4"/>
          <w:sz w:val="28"/>
          <w:szCs w:val="28"/>
          <w:lang w:bidi="en-US"/>
        </w:rPr>
        <w:t>и</w:t>
      </w:r>
      <w:r w:rsidRPr="00887510">
        <w:rPr>
          <w:spacing w:val="4"/>
          <w:sz w:val="28"/>
          <w:szCs w:val="28"/>
          <w:lang w:bidi="en-US"/>
        </w:rPr>
        <w:t xml:space="preserve"> силу. </w:t>
      </w:r>
    </w:p>
    <w:p w:rsidR="00AA5DB0" w:rsidRPr="00EB65F3" w:rsidRDefault="00AA5DB0" w:rsidP="00AA5DB0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6</w:t>
      </w:r>
      <w:r w:rsidRPr="00EB65F3">
        <w:rPr>
          <w:spacing w:val="4"/>
          <w:sz w:val="28"/>
          <w:szCs w:val="28"/>
          <w:lang w:bidi="en-US"/>
        </w:rPr>
        <w:t xml:space="preserve">.2.3.Подпункт </w:t>
      </w:r>
      <w:r>
        <w:rPr>
          <w:spacing w:val="4"/>
          <w:sz w:val="28"/>
          <w:szCs w:val="28"/>
          <w:lang w:bidi="en-US"/>
        </w:rPr>
        <w:t>4</w:t>
      </w:r>
      <w:r w:rsidRPr="00EB65F3">
        <w:rPr>
          <w:spacing w:val="4"/>
          <w:sz w:val="28"/>
          <w:szCs w:val="28"/>
          <w:lang w:bidi="en-US"/>
        </w:rPr>
        <w:t>.2.5 после слов «за исключением» дополнить словами «</w:t>
      </w:r>
      <w:r w:rsidRPr="00EB65F3">
        <w:rPr>
          <w:sz w:val="28"/>
          <w:szCs w:val="28"/>
        </w:rPr>
        <w:t xml:space="preserve">организаций, оказывающих услуги общественного питания </w:t>
      </w:r>
      <w:r>
        <w:rPr>
          <w:sz w:val="28"/>
          <w:szCs w:val="28"/>
        </w:rPr>
        <w:br/>
      </w:r>
      <w:r w:rsidRPr="00EB65F3">
        <w:rPr>
          <w:sz w:val="28"/>
          <w:szCs w:val="28"/>
        </w:rPr>
        <w:t>на открытом воздухе сезонными объектами общественного питания (сезонные кафе, веранды, террасы), оборудованными при стационарных организациях общественного питания</w:t>
      </w:r>
      <w:proofErr w:type="gramStart"/>
      <w:r w:rsidRPr="00EB65F3">
        <w:rPr>
          <w:sz w:val="28"/>
          <w:szCs w:val="28"/>
        </w:rPr>
        <w:t>,»</w:t>
      </w:r>
      <w:proofErr w:type="gramEnd"/>
      <w:r w:rsidRPr="00EB65F3">
        <w:rPr>
          <w:sz w:val="28"/>
          <w:szCs w:val="28"/>
        </w:rPr>
        <w:t>.</w:t>
      </w:r>
    </w:p>
    <w:p w:rsidR="00AA5DB0" w:rsidRPr="00EB65F3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z w:val="28"/>
          <w:szCs w:val="28"/>
        </w:rPr>
        <w:t>6</w:t>
      </w:r>
      <w:r w:rsidRPr="00EB65F3">
        <w:rPr>
          <w:sz w:val="28"/>
          <w:szCs w:val="28"/>
        </w:rPr>
        <w:t>.3.</w:t>
      </w:r>
      <w:r>
        <w:rPr>
          <w:sz w:val="28"/>
          <w:szCs w:val="28"/>
        </w:rPr>
        <w:t>П</w:t>
      </w:r>
      <w:r w:rsidRPr="00EB65F3">
        <w:rPr>
          <w:spacing w:val="4"/>
          <w:sz w:val="28"/>
          <w:szCs w:val="28"/>
          <w:lang w:bidi="en-US"/>
        </w:rPr>
        <w:t xml:space="preserve">одпункты </w:t>
      </w:r>
      <w:r>
        <w:rPr>
          <w:spacing w:val="4"/>
          <w:sz w:val="28"/>
          <w:szCs w:val="28"/>
          <w:lang w:bidi="en-US"/>
        </w:rPr>
        <w:t>13</w:t>
      </w:r>
      <w:r w:rsidRPr="00EB65F3">
        <w:rPr>
          <w:spacing w:val="4"/>
          <w:sz w:val="28"/>
          <w:szCs w:val="28"/>
          <w:lang w:bidi="en-US"/>
        </w:rPr>
        <w:t xml:space="preserve">.1, </w:t>
      </w:r>
      <w:r>
        <w:rPr>
          <w:spacing w:val="4"/>
          <w:sz w:val="28"/>
          <w:szCs w:val="28"/>
          <w:lang w:bidi="en-US"/>
        </w:rPr>
        <w:t>13</w:t>
      </w:r>
      <w:r w:rsidRPr="00EB65F3">
        <w:rPr>
          <w:spacing w:val="4"/>
          <w:sz w:val="28"/>
          <w:szCs w:val="28"/>
          <w:lang w:bidi="en-US"/>
        </w:rPr>
        <w:t xml:space="preserve">.2 пункта </w:t>
      </w:r>
      <w:r>
        <w:rPr>
          <w:spacing w:val="4"/>
          <w:sz w:val="28"/>
          <w:szCs w:val="28"/>
          <w:lang w:bidi="en-US"/>
        </w:rPr>
        <w:t>13</w:t>
      </w:r>
      <w:r w:rsidRPr="00EB65F3">
        <w:rPr>
          <w:spacing w:val="4"/>
          <w:sz w:val="28"/>
          <w:szCs w:val="28"/>
          <w:lang w:bidi="en-US"/>
        </w:rPr>
        <w:t xml:space="preserve">, подпункты </w:t>
      </w:r>
      <w:r>
        <w:rPr>
          <w:spacing w:val="4"/>
          <w:sz w:val="28"/>
          <w:szCs w:val="28"/>
          <w:lang w:bidi="en-US"/>
        </w:rPr>
        <w:t>16</w:t>
      </w:r>
      <w:r w:rsidRPr="00EB65F3">
        <w:rPr>
          <w:spacing w:val="4"/>
          <w:sz w:val="28"/>
          <w:szCs w:val="28"/>
          <w:lang w:bidi="en-US"/>
        </w:rPr>
        <w:t xml:space="preserve">.1, </w:t>
      </w:r>
      <w:r>
        <w:rPr>
          <w:spacing w:val="4"/>
          <w:sz w:val="28"/>
          <w:szCs w:val="28"/>
          <w:lang w:bidi="en-US"/>
        </w:rPr>
        <w:t>16</w:t>
      </w:r>
      <w:r w:rsidRPr="00EB65F3">
        <w:rPr>
          <w:spacing w:val="4"/>
          <w:sz w:val="28"/>
          <w:szCs w:val="28"/>
          <w:lang w:bidi="en-US"/>
        </w:rPr>
        <w:t xml:space="preserve">.2 пункта </w:t>
      </w:r>
      <w:r>
        <w:rPr>
          <w:spacing w:val="4"/>
          <w:sz w:val="28"/>
          <w:szCs w:val="28"/>
          <w:lang w:bidi="en-US"/>
        </w:rPr>
        <w:t>16</w:t>
      </w:r>
      <w:r w:rsidRPr="00EB65F3">
        <w:rPr>
          <w:spacing w:val="4"/>
          <w:sz w:val="28"/>
          <w:szCs w:val="28"/>
          <w:lang w:bidi="en-US"/>
        </w:rPr>
        <w:t xml:space="preserve"> признать утратившими силу.</w:t>
      </w:r>
    </w:p>
    <w:p w:rsidR="00AA5DB0" w:rsidRDefault="00AA5DB0" w:rsidP="00AA5DB0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7.Внести в</w:t>
      </w:r>
      <w:r>
        <w:rPr>
          <w:bCs/>
          <w:sz w:val="28"/>
          <w:szCs w:val="28"/>
        </w:rPr>
        <w:t xml:space="preserve"> пункт 4 </w:t>
      </w:r>
      <w:r>
        <w:rPr>
          <w:spacing w:val="4"/>
          <w:sz w:val="28"/>
          <w:szCs w:val="28"/>
        </w:rPr>
        <w:t xml:space="preserve">постановления Администрации города </w:t>
      </w:r>
      <w:r>
        <w:rPr>
          <w:spacing w:val="4"/>
          <w:sz w:val="28"/>
          <w:szCs w:val="28"/>
        </w:rPr>
        <w:br/>
        <w:t xml:space="preserve">Ханты-Мансийска от 12 мая 2020 года №538 «О дополнительных мерах </w:t>
      </w:r>
      <w:r>
        <w:rPr>
          <w:spacing w:val="4"/>
          <w:sz w:val="28"/>
          <w:szCs w:val="28"/>
        </w:rPr>
        <w:br/>
        <w:t xml:space="preserve">по предотвращению завоза и распространения новой </w:t>
      </w:r>
      <w:proofErr w:type="spellStart"/>
      <w:r>
        <w:rPr>
          <w:spacing w:val="4"/>
          <w:sz w:val="28"/>
          <w:szCs w:val="28"/>
        </w:rPr>
        <w:t>коронавирусной</w:t>
      </w:r>
      <w:proofErr w:type="spellEnd"/>
      <w:r>
        <w:rPr>
          <w:spacing w:val="4"/>
          <w:sz w:val="28"/>
          <w:szCs w:val="28"/>
        </w:rPr>
        <w:t xml:space="preserve"> инфекции, вызванной</w:t>
      </w:r>
      <w:r w:rsidRPr="003C1AC7">
        <w:rPr>
          <w:bCs/>
          <w:sz w:val="28"/>
          <w:szCs w:val="28"/>
        </w:rPr>
        <w:t xml:space="preserve"> </w:t>
      </w:r>
      <w:r w:rsidRPr="00E86619">
        <w:rPr>
          <w:bCs/>
          <w:sz w:val="28"/>
          <w:szCs w:val="28"/>
        </w:rPr>
        <w:t xml:space="preserve">COVID-19, на территории города </w:t>
      </w:r>
      <w:r>
        <w:rPr>
          <w:bCs/>
          <w:sz w:val="28"/>
          <w:szCs w:val="28"/>
        </w:rPr>
        <w:br/>
      </w:r>
      <w:r w:rsidRPr="00E86619">
        <w:rPr>
          <w:bCs/>
          <w:sz w:val="28"/>
          <w:szCs w:val="28"/>
        </w:rPr>
        <w:t>Ханты-Мансийска</w:t>
      </w:r>
      <w:r>
        <w:rPr>
          <w:bCs/>
          <w:sz w:val="28"/>
          <w:szCs w:val="28"/>
        </w:rPr>
        <w:t xml:space="preserve">» </w:t>
      </w:r>
      <w:r w:rsidRPr="00863350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863350">
        <w:rPr>
          <w:sz w:val="28"/>
          <w:szCs w:val="28"/>
        </w:rPr>
        <w:t xml:space="preserve">, заменив в абзаце шестом цифры </w:t>
      </w:r>
      <w:r>
        <w:rPr>
          <w:sz w:val="28"/>
          <w:szCs w:val="28"/>
        </w:rPr>
        <w:br/>
      </w:r>
      <w:r w:rsidRPr="00863350">
        <w:rPr>
          <w:sz w:val="28"/>
          <w:szCs w:val="28"/>
        </w:rPr>
        <w:t>«500» цифрами «800».</w:t>
      </w:r>
    </w:p>
    <w:p w:rsidR="00AA5DB0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8.Настоящее постановление вступает в силу с 17</w:t>
      </w:r>
      <w:r w:rsidR="00871835">
        <w:rPr>
          <w:spacing w:val="4"/>
          <w:sz w:val="28"/>
          <w:szCs w:val="28"/>
          <w:lang w:bidi="en-US"/>
        </w:rPr>
        <w:t xml:space="preserve"> </w:t>
      </w:r>
      <w:r>
        <w:rPr>
          <w:spacing w:val="4"/>
          <w:sz w:val="28"/>
          <w:szCs w:val="28"/>
          <w:lang w:bidi="en-US"/>
        </w:rPr>
        <w:t>августа 2020 года.</w:t>
      </w:r>
    </w:p>
    <w:p w:rsidR="00AA5DB0" w:rsidRPr="001433A3" w:rsidRDefault="00AA5DB0" w:rsidP="00AA5DB0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9.</w:t>
      </w: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– Ханты-Мансийск» и разместить на Официальном информационном портале органов местного самоуправления города Ханты-Мансийска                    в сети Интернет.</w:t>
      </w:r>
    </w:p>
    <w:p w:rsidR="00AA5DB0" w:rsidRDefault="00AA5DB0" w:rsidP="00AA5D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AA5DB0" w:rsidRDefault="00AA5DB0" w:rsidP="00AA5DB0">
      <w:pPr>
        <w:jc w:val="both"/>
        <w:rPr>
          <w:sz w:val="28"/>
          <w:szCs w:val="28"/>
        </w:rPr>
      </w:pPr>
    </w:p>
    <w:p w:rsidR="00AA5DB0" w:rsidRDefault="00AA5DB0" w:rsidP="00AA5DB0">
      <w:pPr>
        <w:jc w:val="both"/>
        <w:rPr>
          <w:sz w:val="28"/>
          <w:szCs w:val="28"/>
        </w:rPr>
      </w:pPr>
    </w:p>
    <w:p w:rsidR="00AA5DB0" w:rsidRDefault="00AA5DB0" w:rsidP="00AA5D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877F2">
        <w:rPr>
          <w:sz w:val="28"/>
          <w:szCs w:val="28"/>
        </w:rPr>
        <w:t xml:space="preserve"> города </w:t>
      </w:r>
    </w:p>
    <w:p w:rsidR="00AA5DB0" w:rsidRDefault="00AA5DB0" w:rsidP="00AA5DB0">
      <w:pPr>
        <w:jc w:val="both"/>
        <w:rPr>
          <w:sz w:val="28"/>
          <w:szCs w:val="28"/>
        </w:rPr>
      </w:pPr>
      <w:r w:rsidRPr="00F877F2">
        <w:rPr>
          <w:sz w:val="28"/>
          <w:szCs w:val="28"/>
        </w:rPr>
        <w:t xml:space="preserve">Ханты-Мансийска                            </w:t>
      </w:r>
      <w:r>
        <w:rPr>
          <w:sz w:val="28"/>
          <w:szCs w:val="28"/>
        </w:rPr>
        <w:t xml:space="preserve"> </w:t>
      </w:r>
      <w:r w:rsidRPr="00F877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Pr="00F877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М.П.Ряшин</w:t>
      </w:r>
      <w:proofErr w:type="spellEnd"/>
    </w:p>
    <w:sectPr w:rsidR="00AA5DB0" w:rsidSect="00AA5DB0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A1" w:rsidRDefault="00E754A1" w:rsidP="00017584">
      <w:r>
        <w:separator/>
      </w:r>
    </w:p>
  </w:endnote>
  <w:endnote w:type="continuationSeparator" w:id="0">
    <w:p w:rsidR="00E754A1" w:rsidRDefault="00E754A1" w:rsidP="000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A1" w:rsidRDefault="00E754A1" w:rsidP="00017584">
      <w:r>
        <w:separator/>
      </w:r>
    </w:p>
  </w:footnote>
  <w:footnote w:type="continuationSeparator" w:id="0">
    <w:p w:rsidR="00E754A1" w:rsidRDefault="00E754A1" w:rsidP="0001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932980"/>
      <w:docPartObj>
        <w:docPartGallery w:val="Page Numbers (Top of Page)"/>
        <w:docPartUnique/>
      </w:docPartObj>
    </w:sdtPr>
    <w:sdtEndPr/>
    <w:sdtContent>
      <w:p w:rsidR="00CD4D90" w:rsidRDefault="00CD4D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9C1">
          <w:rPr>
            <w:noProof/>
          </w:rPr>
          <w:t>3</w:t>
        </w:r>
        <w:r>
          <w:fldChar w:fldCharType="end"/>
        </w:r>
      </w:p>
    </w:sdtContent>
  </w:sdt>
  <w:p w:rsidR="00CD4D90" w:rsidRDefault="00CD4D90">
    <w:pPr>
      <w:pStyle w:val="a7"/>
    </w:pPr>
  </w:p>
  <w:p w:rsidR="00CD4D90" w:rsidRDefault="00CD4D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32B"/>
    <w:multiLevelType w:val="hybridMultilevel"/>
    <w:tmpl w:val="79C62970"/>
    <w:lvl w:ilvl="0" w:tplc="8D5476EA">
      <w:start w:val="19"/>
      <w:numFmt w:val="decimal"/>
      <w:lvlText w:val="%1."/>
      <w:lvlJc w:val="left"/>
      <w:pPr>
        <w:ind w:left="2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5" w:hanging="360"/>
      </w:pPr>
    </w:lvl>
    <w:lvl w:ilvl="2" w:tplc="0419001B" w:tentative="1">
      <w:start w:val="1"/>
      <w:numFmt w:val="lowerRoman"/>
      <w:lvlText w:val="%3."/>
      <w:lvlJc w:val="right"/>
      <w:pPr>
        <w:ind w:left="3625" w:hanging="180"/>
      </w:pPr>
    </w:lvl>
    <w:lvl w:ilvl="3" w:tplc="0419000F" w:tentative="1">
      <w:start w:val="1"/>
      <w:numFmt w:val="decimal"/>
      <w:lvlText w:val="%4."/>
      <w:lvlJc w:val="left"/>
      <w:pPr>
        <w:ind w:left="4345" w:hanging="360"/>
      </w:pPr>
    </w:lvl>
    <w:lvl w:ilvl="4" w:tplc="04190019" w:tentative="1">
      <w:start w:val="1"/>
      <w:numFmt w:val="lowerLetter"/>
      <w:lvlText w:val="%5."/>
      <w:lvlJc w:val="left"/>
      <w:pPr>
        <w:ind w:left="5065" w:hanging="360"/>
      </w:pPr>
    </w:lvl>
    <w:lvl w:ilvl="5" w:tplc="0419001B" w:tentative="1">
      <w:start w:val="1"/>
      <w:numFmt w:val="lowerRoman"/>
      <w:lvlText w:val="%6."/>
      <w:lvlJc w:val="right"/>
      <w:pPr>
        <w:ind w:left="5785" w:hanging="180"/>
      </w:pPr>
    </w:lvl>
    <w:lvl w:ilvl="6" w:tplc="0419000F" w:tentative="1">
      <w:start w:val="1"/>
      <w:numFmt w:val="decimal"/>
      <w:lvlText w:val="%7."/>
      <w:lvlJc w:val="left"/>
      <w:pPr>
        <w:ind w:left="6505" w:hanging="360"/>
      </w:pPr>
    </w:lvl>
    <w:lvl w:ilvl="7" w:tplc="04190019" w:tentative="1">
      <w:start w:val="1"/>
      <w:numFmt w:val="lowerLetter"/>
      <w:lvlText w:val="%8."/>
      <w:lvlJc w:val="left"/>
      <w:pPr>
        <w:ind w:left="7225" w:hanging="360"/>
      </w:pPr>
    </w:lvl>
    <w:lvl w:ilvl="8" w:tplc="041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">
    <w:nsid w:val="0A6B694F"/>
    <w:multiLevelType w:val="multilevel"/>
    <w:tmpl w:val="993E6D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56037C"/>
    <w:multiLevelType w:val="hybridMultilevel"/>
    <w:tmpl w:val="7EA401A8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0073A"/>
    <w:multiLevelType w:val="hybridMultilevel"/>
    <w:tmpl w:val="7EA401A8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64D3"/>
    <w:multiLevelType w:val="hybridMultilevel"/>
    <w:tmpl w:val="7EA401A8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91128F"/>
    <w:multiLevelType w:val="hybridMultilevel"/>
    <w:tmpl w:val="54C6AA76"/>
    <w:lvl w:ilvl="0" w:tplc="E05236A2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B1E0D"/>
    <w:multiLevelType w:val="hybridMultilevel"/>
    <w:tmpl w:val="C25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C25CA"/>
    <w:multiLevelType w:val="hybridMultilevel"/>
    <w:tmpl w:val="7EA401A8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D671E7"/>
    <w:multiLevelType w:val="hybridMultilevel"/>
    <w:tmpl w:val="826E5BDA"/>
    <w:lvl w:ilvl="0" w:tplc="803E3C3E">
      <w:start w:val="4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70B82"/>
    <w:multiLevelType w:val="multilevel"/>
    <w:tmpl w:val="36387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35CA3BB7"/>
    <w:multiLevelType w:val="hybridMultilevel"/>
    <w:tmpl w:val="59DA8A44"/>
    <w:lvl w:ilvl="0" w:tplc="FCD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39EA"/>
    <w:multiLevelType w:val="hybridMultilevel"/>
    <w:tmpl w:val="6AB8AC54"/>
    <w:lvl w:ilvl="0" w:tplc="C4ACA0F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F39F5"/>
    <w:multiLevelType w:val="multilevel"/>
    <w:tmpl w:val="7034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0F82442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280AEB"/>
    <w:multiLevelType w:val="hybridMultilevel"/>
    <w:tmpl w:val="29FC273E"/>
    <w:lvl w:ilvl="0" w:tplc="7074B416">
      <w:start w:val="4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A47A7E"/>
    <w:multiLevelType w:val="hybridMultilevel"/>
    <w:tmpl w:val="8E585EA8"/>
    <w:lvl w:ilvl="0" w:tplc="EFF8B3F0">
      <w:start w:val="4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3B2324"/>
    <w:multiLevelType w:val="hybridMultilevel"/>
    <w:tmpl w:val="BDE0D130"/>
    <w:lvl w:ilvl="0" w:tplc="61F8F904">
      <w:start w:val="2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E4D48"/>
    <w:multiLevelType w:val="hybridMultilevel"/>
    <w:tmpl w:val="B82048EA"/>
    <w:lvl w:ilvl="0" w:tplc="52A8881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4069CD"/>
    <w:multiLevelType w:val="hybridMultilevel"/>
    <w:tmpl w:val="3EEC59BE"/>
    <w:lvl w:ilvl="0" w:tplc="F7FE7208">
      <w:start w:val="5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612BB9"/>
    <w:multiLevelType w:val="hybridMultilevel"/>
    <w:tmpl w:val="60E25676"/>
    <w:lvl w:ilvl="0" w:tplc="A8E877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A07470"/>
    <w:multiLevelType w:val="hybridMultilevel"/>
    <w:tmpl w:val="6DEEB16A"/>
    <w:lvl w:ilvl="0" w:tplc="47307E8E">
      <w:start w:val="4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8B7AD2"/>
    <w:multiLevelType w:val="hybridMultilevel"/>
    <w:tmpl w:val="1E0ADA9C"/>
    <w:lvl w:ilvl="0" w:tplc="D80E4F72">
      <w:start w:val="22"/>
      <w:numFmt w:val="decimal"/>
      <w:lvlText w:val="%1."/>
      <w:lvlJc w:val="left"/>
      <w:pPr>
        <w:ind w:left="2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5" w:hanging="360"/>
      </w:pPr>
    </w:lvl>
    <w:lvl w:ilvl="2" w:tplc="0419001B" w:tentative="1">
      <w:start w:val="1"/>
      <w:numFmt w:val="lowerRoman"/>
      <w:lvlText w:val="%3."/>
      <w:lvlJc w:val="right"/>
      <w:pPr>
        <w:ind w:left="3625" w:hanging="180"/>
      </w:pPr>
    </w:lvl>
    <w:lvl w:ilvl="3" w:tplc="0419000F" w:tentative="1">
      <w:start w:val="1"/>
      <w:numFmt w:val="decimal"/>
      <w:lvlText w:val="%4."/>
      <w:lvlJc w:val="left"/>
      <w:pPr>
        <w:ind w:left="4345" w:hanging="360"/>
      </w:pPr>
    </w:lvl>
    <w:lvl w:ilvl="4" w:tplc="04190019" w:tentative="1">
      <w:start w:val="1"/>
      <w:numFmt w:val="lowerLetter"/>
      <w:lvlText w:val="%5."/>
      <w:lvlJc w:val="left"/>
      <w:pPr>
        <w:ind w:left="5065" w:hanging="360"/>
      </w:pPr>
    </w:lvl>
    <w:lvl w:ilvl="5" w:tplc="0419001B" w:tentative="1">
      <w:start w:val="1"/>
      <w:numFmt w:val="lowerRoman"/>
      <w:lvlText w:val="%6."/>
      <w:lvlJc w:val="right"/>
      <w:pPr>
        <w:ind w:left="5785" w:hanging="180"/>
      </w:pPr>
    </w:lvl>
    <w:lvl w:ilvl="6" w:tplc="0419000F" w:tentative="1">
      <w:start w:val="1"/>
      <w:numFmt w:val="decimal"/>
      <w:lvlText w:val="%7."/>
      <w:lvlJc w:val="left"/>
      <w:pPr>
        <w:ind w:left="6505" w:hanging="360"/>
      </w:pPr>
    </w:lvl>
    <w:lvl w:ilvl="7" w:tplc="04190019" w:tentative="1">
      <w:start w:val="1"/>
      <w:numFmt w:val="lowerLetter"/>
      <w:lvlText w:val="%8."/>
      <w:lvlJc w:val="left"/>
      <w:pPr>
        <w:ind w:left="7225" w:hanging="360"/>
      </w:pPr>
    </w:lvl>
    <w:lvl w:ilvl="8" w:tplc="041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23">
    <w:nsid w:val="5B1B71B5"/>
    <w:multiLevelType w:val="hybridMultilevel"/>
    <w:tmpl w:val="17F67D4A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C5602C"/>
    <w:multiLevelType w:val="hybridMultilevel"/>
    <w:tmpl w:val="02BADE34"/>
    <w:lvl w:ilvl="0" w:tplc="EBA231BA">
      <w:start w:val="5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F63A36"/>
    <w:multiLevelType w:val="hybridMultilevel"/>
    <w:tmpl w:val="7EA401A8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942A9B"/>
    <w:multiLevelType w:val="hybridMultilevel"/>
    <w:tmpl w:val="7EA401A8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E5065C"/>
    <w:multiLevelType w:val="hybridMultilevel"/>
    <w:tmpl w:val="369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11"/>
  </w:num>
  <w:num w:numId="5">
    <w:abstractNumId w:val="1"/>
  </w:num>
  <w:num w:numId="6">
    <w:abstractNumId w:val="13"/>
  </w:num>
  <w:num w:numId="7">
    <w:abstractNumId w:val="25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18"/>
  </w:num>
  <w:num w:numId="13">
    <w:abstractNumId w:val="2"/>
  </w:num>
  <w:num w:numId="14">
    <w:abstractNumId w:val="0"/>
  </w:num>
  <w:num w:numId="15">
    <w:abstractNumId w:val="17"/>
  </w:num>
  <w:num w:numId="16">
    <w:abstractNumId w:val="22"/>
  </w:num>
  <w:num w:numId="17">
    <w:abstractNumId w:val="8"/>
  </w:num>
  <w:num w:numId="18">
    <w:abstractNumId w:val="26"/>
  </w:num>
  <w:num w:numId="19">
    <w:abstractNumId w:val="23"/>
  </w:num>
  <w:num w:numId="20">
    <w:abstractNumId w:val="21"/>
  </w:num>
  <w:num w:numId="21">
    <w:abstractNumId w:val="3"/>
  </w:num>
  <w:num w:numId="22">
    <w:abstractNumId w:val="19"/>
  </w:num>
  <w:num w:numId="23">
    <w:abstractNumId w:val="9"/>
  </w:num>
  <w:num w:numId="24">
    <w:abstractNumId w:val="24"/>
  </w:num>
  <w:num w:numId="25">
    <w:abstractNumId w:val="15"/>
  </w:num>
  <w:num w:numId="26">
    <w:abstractNumId w:val="16"/>
  </w:num>
  <w:num w:numId="27">
    <w:abstractNumId w:val="2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C4"/>
    <w:rsid w:val="00012695"/>
    <w:rsid w:val="00012DC6"/>
    <w:rsid w:val="00014AA4"/>
    <w:rsid w:val="00017584"/>
    <w:rsid w:val="000E5A5E"/>
    <w:rsid w:val="000F294F"/>
    <w:rsid w:val="00105252"/>
    <w:rsid w:val="00153404"/>
    <w:rsid w:val="001B5FB2"/>
    <w:rsid w:val="00280E2B"/>
    <w:rsid w:val="002F3D9D"/>
    <w:rsid w:val="00310BEF"/>
    <w:rsid w:val="00317F8C"/>
    <w:rsid w:val="00371219"/>
    <w:rsid w:val="003D4CDC"/>
    <w:rsid w:val="00413533"/>
    <w:rsid w:val="00423B0E"/>
    <w:rsid w:val="00455573"/>
    <w:rsid w:val="004670C0"/>
    <w:rsid w:val="004F5C1C"/>
    <w:rsid w:val="00547B37"/>
    <w:rsid w:val="005E3DCF"/>
    <w:rsid w:val="005F36C4"/>
    <w:rsid w:val="00626262"/>
    <w:rsid w:val="006B420C"/>
    <w:rsid w:val="006D17F0"/>
    <w:rsid w:val="006D384C"/>
    <w:rsid w:val="006F5BC3"/>
    <w:rsid w:val="00725CCA"/>
    <w:rsid w:val="007657CD"/>
    <w:rsid w:val="00790BB6"/>
    <w:rsid w:val="007A0A60"/>
    <w:rsid w:val="007C4B97"/>
    <w:rsid w:val="007F5A56"/>
    <w:rsid w:val="008050D4"/>
    <w:rsid w:val="00862990"/>
    <w:rsid w:val="00864C5E"/>
    <w:rsid w:val="00871835"/>
    <w:rsid w:val="0089441A"/>
    <w:rsid w:val="00914D9C"/>
    <w:rsid w:val="00993C69"/>
    <w:rsid w:val="009D60CE"/>
    <w:rsid w:val="009F664B"/>
    <w:rsid w:val="00A1146E"/>
    <w:rsid w:val="00AA3E53"/>
    <w:rsid w:val="00AA5DB0"/>
    <w:rsid w:val="00AD6D9D"/>
    <w:rsid w:val="00B22DBA"/>
    <w:rsid w:val="00BB6C68"/>
    <w:rsid w:val="00C134B0"/>
    <w:rsid w:val="00C508E5"/>
    <w:rsid w:val="00CC5B79"/>
    <w:rsid w:val="00CD29C1"/>
    <w:rsid w:val="00CD4D90"/>
    <w:rsid w:val="00D070F9"/>
    <w:rsid w:val="00D31426"/>
    <w:rsid w:val="00D4459B"/>
    <w:rsid w:val="00DA0630"/>
    <w:rsid w:val="00DE1380"/>
    <w:rsid w:val="00E01B00"/>
    <w:rsid w:val="00E107F3"/>
    <w:rsid w:val="00E15F25"/>
    <w:rsid w:val="00E434C2"/>
    <w:rsid w:val="00E71759"/>
    <w:rsid w:val="00E754A1"/>
    <w:rsid w:val="00EC57AB"/>
    <w:rsid w:val="00EF5EED"/>
    <w:rsid w:val="00F16537"/>
    <w:rsid w:val="00F651CC"/>
    <w:rsid w:val="00F70EA3"/>
    <w:rsid w:val="00F96C14"/>
    <w:rsid w:val="00FF14D6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10BEF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0BEF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17584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sid w:val="0001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2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D3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7A0A60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7A0A6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05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50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5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3E53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Нет"/>
    <w:rsid w:val="00AA3E53"/>
  </w:style>
  <w:style w:type="character" w:customStyle="1" w:styleId="Hyperlink1">
    <w:name w:val="Hyperlink.1"/>
    <w:rsid w:val="00AA3E53"/>
    <w:rPr>
      <w:rFonts w:ascii="Times New Roman" w:hAnsi="Times New Roman" w:hint="default"/>
      <w:sz w:val="28"/>
      <w:szCs w:val="28"/>
      <w:lang w:val="ru-RU"/>
    </w:rPr>
  </w:style>
  <w:style w:type="character" w:customStyle="1" w:styleId="Hyperlink0">
    <w:name w:val="Hyperlink.0"/>
    <w:rsid w:val="00AA3E53"/>
    <w:rPr>
      <w:lang w:val="ru-RU"/>
    </w:rPr>
  </w:style>
  <w:style w:type="character" w:styleId="af">
    <w:name w:val="Hyperlink"/>
    <w:uiPriority w:val="99"/>
    <w:rsid w:val="00CC5B79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CC5B79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ConsPlusNonformat">
    <w:name w:val="ConsPlusNonformat"/>
    <w:rsid w:val="00CC5B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46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6">
    <w:name w:val="pt-a-000006"/>
    <w:basedOn w:val="a"/>
    <w:rsid w:val="004670C0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670C0"/>
  </w:style>
  <w:style w:type="paragraph" w:customStyle="1" w:styleId="ConsPlusCell">
    <w:name w:val="ConsPlusCell"/>
    <w:rsid w:val="004670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7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70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70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70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4670C0"/>
    <w:rPr>
      <w:color w:val="954F72"/>
      <w:u w:val="single"/>
    </w:rPr>
  </w:style>
  <w:style w:type="paragraph" w:customStyle="1" w:styleId="xl65">
    <w:name w:val="xl65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467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67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67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67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467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67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670C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670C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4670C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67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70C0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7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67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670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67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character" w:styleId="af3">
    <w:name w:val="Strong"/>
    <w:uiPriority w:val="22"/>
    <w:qFormat/>
    <w:rsid w:val="00CD4D90"/>
    <w:rPr>
      <w:b/>
      <w:bCs/>
    </w:rPr>
  </w:style>
  <w:style w:type="paragraph" w:styleId="af4">
    <w:name w:val="Normal (Web)"/>
    <w:basedOn w:val="a"/>
    <w:uiPriority w:val="99"/>
    <w:semiHidden/>
    <w:unhideWhenUsed/>
    <w:rsid w:val="00CD4D9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uiPriority w:val="99"/>
    <w:semiHidden/>
    <w:unhideWhenUsed/>
    <w:rsid w:val="00CD4D9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D4D90"/>
    <w:pPr>
      <w:spacing w:after="200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4D90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D4D90"/>
    <w:rPr>
      <w:rFonts w:asciiTheme="minorHAnsi" w:eastAsiaTheme="minorHAnsi" w:hAnsiTheme="minorHAnsi" w:cstheme="minorBidi"/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4D90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CD4D90"/>
    <w:rPr>
      <w:rFonts w:eastAsia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CD4D90"/>
    <w:rPr>
      <w:rFonts w:ascii="Times New Roman" w:hAnsi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D4D90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CD4D90"/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D4D90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D4D90"/>
    <w:rPr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CD4D90"/>
    <w:rPr>
      <w:rFonts w:ascii="Times New Roman" w:eastAsia="Calibri" w:hAnsi="Times New Roman" w:cs="Times New Roman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10BEF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0BEF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17584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sid w:val="0001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2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D3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7A0A60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7A0A6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05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50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5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3E53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Нет"/>
    <w:rsid w:val="00AA3E53"/>
  </w:style>
  <w:style w:type="character" w:customStyle="1" w:styleId="Hyperlink1">
    <w:name w:val="Hyperlink.1"/>
    <w:rsid w:val="00AA3E53"/>
    <w:rPr>
      <w:rFonts w:ascii="Times New Roman" w:hAnsi="Times New Roman" w:hint="default"/>
      <w:sz w:val="28"/>
      <w:szCs w:val="28"/>
      <w:lang w:val="ru-RU"/>
    </w:rPr>
  </w:style>
  <w:style w:type="character" w:customStyle="1" w:styleId="Hyperlink0">
    <w:name w:val="Hyperlink.0"/>
    <w:rsid w:val="00AA3E53"/>
    <w:rPr>
      <w:lang w:val="ru-RU"/>
    </w:rPr>
  </w:style>
  <w:style w:type="character" w:styleId="af">
    <w:name w:val="Hyperlink"/>
    <w:uiPriority w:val="99"/>
    <w:rsid w:val="00CC5B79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CC5B79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ConsPlusNonformat">
    <w:name w:val="ConsPlusNonformat"/>
    <w:rsid w:val="00CC5B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46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6">
    <w:name w:val="pt-a-000006"/>
    <w:basedOn w:val="a"/>
    <w:rsid w:val="004670C0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670C0"/>
  </w:style>
  <w:style w:type="paragraph" w:customStyle="1" w:styleId="ConsPlusCell">
    <w:name w:val="ConsPlusCell"/>
    <w:rsid w:val="004670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7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70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70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70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4670C0"/>
    <w:rPr>
      <w:color w:val="954F72"/>
      <w:u w:val="single"/>
    </w:rPr>
  </w:style>
  <w:style w:type="paragraph" w:customStyle="1" w:styleId="xl65">
    <w:name w:val="xl65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467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67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67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67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467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67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670C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670C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4670C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67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70C0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7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67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670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67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46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character" w:styleId="af3">
    <w:name w:val="Strong"/>
    <w:uiPriority w:val="22"/>
    <w:qFormat/>
    <w:rsid w:val="00CD4D90"/>
    <w:rPr>
      <w:b/>
      <w:bCs/>
    </w:rPr>
  </w:style>
  <w:style w:type="paragraph" w:styleId="af4">
    <w:name w:val="Normal (Web)"/>
    <w:basedOn w:val="a"/>
    <w:uiPriority w:val="99"/>
    <w:semiHidden/>
    <w:unhideWhenUsed/>
    <w:rsid w:val="00CD4D9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uiPriority w:val="99"/>
    <w:semiHidden/>
    <w:unhideWhenUsed/>
    <w:rsid w:val="00CD4D9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D4D90"/>
    <w:pPr>
      <w:spacing w:after="200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4D90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D4D90"/>
    <w:rPr>
      <w:rFonts w:asciiTheme="minorHAnsi" w:eastAsiaTheme="minorHAnsi" w:hAnsiTheme="minorHAnsi" w:cstheme="minorBidi"/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4D90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CD4D90"/>
    <w:rPr>
      <w:rFonts w:eastAsia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CD4D90"/>
    <w:rPr>
      <w:rFonts w:ascii="Times New Roman" w:hAnsi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D4D90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CD4D90"/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D4D90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D4D90"/>
    <w:rPr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CD4D90"/>
    <w:rPr>
      <w:rFonts w:ascii="Times New Roman" w:eastAsia="Calibri" w:hAnsi="Times New Roman" w:cs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F223-07EB-4084-83DA-B026E2D4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Игоревна</dc:creator>
  <cp:lastModifiedBy>Белякова Галина Николаевна</cp:lastModifiedBy>
  <cp:revision>7</cp:revision>
  <cp:lastPrinted>2020-08-17T04:33:00Z</cp:lastPrinted>
  <dcterms:created xsi:type="dcterms:W3CDTF">2020-08-14T07:57:00Z</dcterms:created>
  <dcterms:modified xsi:type="dcterms:W3CDTF">2020-08-18T04:41:00Z</dcterms:modified>
</cp:coreProperties>
</file>