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B5" w:rsidRDefault="00B20CB5" w:rsidP="00B20CB5">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Основания для расторжения трудового договора с муниципальным служащим</w:t>
      </w:r>
    </w:p>
    <w:p w:rsidR="00B20CB5" w:rsidRDefault="00B20CB5" w:rsidP="00B20CB5">
      <w:pPr>
        <w:autoSpaceDE w:val="0"/>
        <w:autoSpaceDN w:val="0"/>
        <w:adjustRightInd w:val="0"/>
        <w:spacing w:after="0" w:line="240" w:lineRule="auto"/>
        <w:ind w:firstLine="540"/>
        <w:jc w:val="both"/>
        <w:rPr>
          <w:rFonts w:ascii="Calibri" w:hAnsi="Calibri" w:cs="Calibri"/>
          <w:b/>
          <w:bCs/>
        </w:rPr>
      </w:pPr>
    </w:p>
    <w:p w:rsidR="00B20CB5" w:rsidRPr="00B20CB5" w:rsidRDefault="00B20CB5" w:rsidP="00B20CB5">
      <w:pPr>
        <w:autoSpaceDE w:val="0"/>
        <w:autoSpaceDN w:val="0"/>
        <w:adjustRightInd w:val="0"/>
        <w:spacing w:after="0" w:line="240" w:lineRule="auto"/>
        <w:ind w:firstLine="540"/>
        <w:jc w:val="both"/>
        <w:rPr>
          <w:rFonts w:ascii="Calibri" w:hAnsi="Calibri" w:cs="Calibri"/>
          <w:bCs/>
        </w:rPr>
      </w:pPr>
      <w:r w:rsidRPr="00B20CB5">
        <w:rPr>
          <w:rFonts w:ascii="Calibri" w:hAnsi="Calibri" w:cs="Calibri"/>
          <w:bCs/>
        </w:rPr>
        <w:t xml:space="preserve">1. Помимо оснований для расторжения трудового договора, предусмотренных Трудовым </w:t>
      </w:r>
      <w:hyperlink r:id="rId5" w:history="1">
        <w:r w:rsidRPr="00B20CB5">
          <w:rPr>
            <w:rFonts w:ascii="Calibri" w:hAnsi="Calibri" w:cs="Calibri"/>
            <w:bCs/>
            <w:color w:val="000000" w:themeColor="text1"/>
          </w:rPr>
          <w:t>кодексом</w:t>
        </w:r>
      </w:hyperlink>
      <w:r w:rsidRPr="00B20CB5">
        <w:rPr>
          <w:rFonts w:ascii="Calibri" w:hAnsi="Calibri" w:cs="Calibri"/>
          <w:bCs/>
          <w:color w:val="000000" w:themeColor="text1"/>
        </w:rPr>
        <w:t xml:space="preserve"> Россий</w:t>
      </w:r>
      <w:r w:rsidRPr="00B20CB5">
        <w:rPr>
          <w:rFonts w:ascii="Calibri" w:hAnsi="Calibri" w:cs="Calibri"/>
          <w:bCs/>
        </w:rPr>
        <w:t xml:space="preserve">ской Федерации, трудовой договор с муниципальным служащим </w:t>
      </w:r>
      <w:proofErr w:type="gramStart"/>
      <w:r w:rsidRPr="00B20CB5">
        <w:rPr>
          <w:rFonts w:ascii="Calibri" w:hAnsi="Calibri" w:cs="Calibri"/>
          <w:bCs/>
        </w:rPr>
        <w:t>может быть также расторгнут</w:t>
      </w:r>
      <w:proofErr w:type="gramEnd"/>
      <w:r w:rsidRPr="00B20CB5">
        <w:rPr>
          <w:rFonts w:ascii="Calibri" w:hAnsi="Calibri" w:cs="Calibri"/>
          <w:bCs/>
        </w:rPr>
        <w:t xml:space="preserve"> по инициативе представителя нанимателя (работодателя) в случае:</w:t>
      </w:r>
    </w:p>
    <w:p w:rsidR="00B20CB5" w:rsidRPr="00B20CB5" w:rsidRDefault="00B20CB5" w:rsidP="00B20CB5">
      <w:pPr>
        <w:autoSpaceDE w:val="0"/>
        <w:autoSpaceDN w:val="0"/>
        <w:adjustRightInd w:val="0"/>
        <w:spacing w:before="220" w:after="0" w:line="240" w:lineRule="auto"/>
        <w:ind w:firstLine="540"/>
        <w:jc w:val="both"/>
        <w:rPr>
          <w:rFonts w:ascii="Calibri" w:hAnsi="Calibri" w:cs="Calibri"/>
          <w:bCs/>
        </w:rPr>
      </w:pPr>
      <w:r w:rsidRPr="00B20CB5">
        <w:rPr>
          <w:rFonts w:ascii="Calibri" w:hAnsi="Calibri" w:cs="Calibri"/>
          <w:bCs/>
        </w:rPr>
        <w:t>1) достижения предельного возраста, установленного для замещения должности муниципальной службы;</w:t>
      </w:r>
    </w:p>
    <w:p w:rsidR="00B20CB5" w:rsidRPr="00955102" w:rsidRDefault="00B20CB5" w:rsidP="00B20CB5">
      <w:pPr>
        <w:autoSpaceDE w:val="0"/>
        <w:autoSpaceDN w:val="0"/>
        <w:adjustRightInd w:val="0"/>
        <w:spacing w:before="220" w:after="0" w:line="240" w:lineRule="auto"/>
        <w:ind w:firstLine="540"/>
        <w:jc w:val="both"/>
        <w:rPr>
          <w:rFonts w:ascii="Calibri" w:hAnsi="Calibri" w:cs="Calibri"/>
          <w:bCs/>
        </w:rPr>
      </w:pPr>
      <w:r>
        <w:rPr>
          <w:rFonts w:ascii="Calibri" w:hAnsi="Calibri" w:cs="Calibri"/>
          <w:bCs/>
        </w:rPr>
        <w:t>2</w:t>
      </w:r>
      <w:r w:rsidRPr="00B20CB5">
        <w:rPr>
          <w:rFonts w:ascii="Calibri" w:hAnsi="Calibri" w:cs="Calibri"/>
          <w:bCs/>
        </w:rPr>
        <w:t xml:space="preserve">) </w:t>
      </w:r>
      <w:r w:rsidRPr="00955102">
        <w:rPr>
          <w:rFonts w:ascii="Calibri" w:hAnsi="Calibri" w:cs="Calibri"/>
          <w:bCs/>
        </w:rPr>
        <w:t xml:space="preserve">несоблюдения ограничений и запретов, связанных с муниципальной службой и установленных </w:t>
      </w:r>
      <w:hyperlink r:id="rId6" w:history="1">
        <w:r w:rsidRPr="00955102">
          <w:rPr>
            <w:rFonts w:ascii="Calibri" w:hAnsi="Calibri" w:cs="Calibri"/>
            <w:bCs/>
          </w:rPr>
          <w:t>статьями 13</w:t>
        </w:r>
      </w:hyperlink>
      <w:r w:rsidRPr="00955102">
        <w:rPr>
          <w:rFonts w:ascii="Calibri" w:hAnsi="Calibri" w:cs="Calibri"/>
          <w:bCs/>
        </w:rPr>
        <w:t xml:space="preserve">, </w:t>
      </w:r>
      <w:hyperlink r:id="rId7" w:history="1">
        <w:r w:rsidRPr="00955102">
          <w:rPr>
            <w:rFonts w:ascii="Calibri" w:hAnsi="Calibri" w:cs="Calibri"/>
            <w:bCs/>
          </w:rPr>
          <w:t>14</w:t>
        </w:r>
      </w:hyperlink>
      <w:r w:rsidRPr="00955102">
        <w:rPr>
          <w:rFonts w:ascii="Calibri" w:hAnsi="Calibri" w:cs="Calibri"/>
          <w:bCs/>
        </w:rPr>
        <w:t xml:space="preserve">, </w:t>
      </w:r>
      <w:hyperlink r:id="rId8" w:history="1">
        <w:r w:rsidRPr="00955102">
          <w:rPr>
            <w:rFonts w:ascii="Calibri" w:hAnsi="Calibri" w:cs="Calibri"/>
            <w:bCs/>
          </w:rPr>
          <w:t>14.1</w:t>
        </w:r>
      </w:hyperlink>
      <w:r w:rsidRPr="00955102">
        <w:rPr>
          <w:rFonts w:ascii="Calibri" w:hAnsi="Calibri" w:cs="Calibri"/>
          <w:bCs/>
        </w:rPr>
        <w:t xml:space="preserve"> и </w:t>
      </w:r>
      <w:hyperlink r:id="rId9" w:history="1">
        <w:r w:rsidRPr="00955102">
          <w:rPr>
            <w:rFonts w:ascii="Calibri" w:hAnsi="Calibri" w:cs="Calibri"/>
            <w:bCs/>
          </w:rPr>
          <w:t>15</w:t>
        </w:r>
      </w:hyperlink>
      <w:r w:rsidRPr="00955102">
        <w:rPr>
          <w:rFonts w:ascii="Calibri" w:hAnsi="Calibri" w:cs="Calibri"/>
          <w:bCs/>
        </w:rPr>
        <w:t xml:space="preserve"> настоящего Федерального закона от 21.11.2011 N 329-ФЗ;</w:t>
      </w:r>
    </w:p>
    <w:p w:rsidR="00B20CB5" w:rsidRPr="00955102" w:rsidRDefault="00B20CB5" w:rsidP="00B20CB5">
      <w:pPr>
        <w:autoSpaceDE w:val="0"/>
        <w:autoSpaceDN w:val="0"/>
        <w:adjustRightInd w:val="0"/>
        <w:spacing w:before="220" w:after="0" w:line="240" w:lineRule="auto"/>
        <w:ind w:firstLine="540"/>
        <w:jc w:val="both"/>
        <w:rPr>
          <w:rFonts w:ascii="Calibri" w:hAnsi="Calibri" w:cs="Calibri"/>
          <w:bCs/>
        </w:rPr>
      </w:pPr>
      <w:r w:rsidRPr="00955102">
        <w:rPr>
          <w:rFonts w:ascii="Calibri" w:hAnsi="Calibri" w:cs="Calibri"/>
          <w:bCs/>
        </w:rPr>
        <w:t xml:space="preserve">3) применения административного наказания в виде </w:t>
      </w:r>
      <w:hyperlink r:id="rId10" w:history="1">
        <w:r w:rsidRPr="00955102">
          <w:rPr>
            <w:rFonts w:ascii="Calibri" w:hAnsi="Calibri" w:cs="Calibri"/>
            <w:bCs/>
          </w:rPr>
          <w:t>дисквалификации</w:t>
        </w:r>
      </w:hyperlink>
      <w:r w:rsidRPr="00955102">
        <w:rPr>
          <w:rFonts w:ascii="Calibri" w:hAnsi="Calibri" w:cs="Calibri"/>
          <w:bCs/>
        </w:rPr>
        <w:t>.</w:t>
      </w:r>
    </w:p>
    <w:p w:rsidR="00B20CB5" w:rsidRPr="00B20CB5" w:rsidRDefault="00B20CB5" w:rsidP="00B20CB5">
      <w:pPr>
        <w:autoSpaceDE w:val="0"/>
        <w:autoSpaceDN w:val="0"/>
        <w:adjustRightInd w:val="0"/>
        <w:spacing w:before="220" w:after="0" w:line="240" w:lineRule="auto"/>
        <w:ind w:firstLine="540"/>
        <w:jc w:val="both"/>
        <w:rPr>
          <w:rFonts w:ascii="Calibri" w:hAnsi="Calibri" w:cs="Calibri"/>
          <w:bCs/>
        </w:rPr>
      </w:pPr>
      <w:r w:rsidRPr="00B20CB5">
        <w:rPr>
          <w:rFonts w:ascii="Calibri" w:hAnsi="Calibri" w:cs="Calibri"/>
          <w:bCs/>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D68D6" w:rsidRPr="00B20CB5" w:rsidRDefault="000D68D6">
      <w:bookmarkStart w:id="0" w:name="_GoBack"/>
      <w:bookmarkEnd w:id="0"/>
    </w:p>
    <w:sectPr w:rsidR="000D68D6" w:rsidRPr="00B20CB5" w:rsidSect="00841BB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BA"/>
    <w:rsid w:val="000D68D6"/>
    <w:rsid w:val="00955102"/>
    <w:rsid w:val="00B20CB5"/>
    <w:rsid w:val="00FD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27689BFA67488DE20C5CA03E046A9358BAC23373C5912ED0A77862795F8F72086B3A0F9E0ECA0FA26BA2F8D500C7DCBAC2EF888187E68z8lBH" TargetMode="External"/><Relationship Id="rId3" Type="http://schemas.openxmlformats.org/officeDocument/2006/relationships/settings" Target="settings.xml"/><Relationship Id="rId7" Type="http://schemas.openxmlformats.org/officeDocument/2006/relationships/hyperlink" Target="consultantplus://offline/ref=72A27689BFA67488DE20C5CA03E046A9358BAC23373C5912ED0A77862795F8F72086B3A0F9E0EFA8F726BA2F8D500C7DCBAC2EF888187E68z8lB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2A27689BFA67488DE20C5CA03E046A9358BAC23373C5912ED0A77862795F8F72086B3A0F9E0EEA1F126BA2F8D500C7DCBAC2EF888187E68z8lBH" TargetMode="External"/><Relationship Id="rId11" Type="http://schemas.openxmlformats.org/officeDocument/2006/relationships/fontTable" Target="fontTable.xml"/><Relationship Id="rId5" Type="http://schemas.openxmlformats.org/officeDocument/2006/relationships/hyperlink" Target="consultantplus://offline/ref=72A27689BFA67488DE20C5CA03E046A93280AF2037395912ED0A77862795F8F72086B3A0F9E0EBADF526BA2F8D500C7DCBAC2EF888187E68z8lBH" TargetMode="External"/><Relationship Id="rId10" Type="http://schemas.openxmlformats.org/officeDocument/2006/relationships/hyperlink" Target="consultantplus://offline/ref=72A27689BFA67488DE20C5CA03E046A93280AF233C315912ED0A77862795F8F72086B3A0F9E0EFAAFB26BA2F8D500C7DCBAC2EF888187E68z8lBH" TargetMode="External"/><Relationship Id="rId4" Type="http://schemas.openxmlformats.org/officeDocument/2006/relationships/webSettings" Target="webSettings.xml"/><Relationship Id="rId9" Type="http://schemas.openxmlformats.org/officeDocument/2006/relationships/hyperlink" Target="consultantplus://offline/ref=72A27689BFA67488DE20C5CA03E046A9358BAC23373C5912ED0A77862795F8F72086B3A0F9E0EFAAF426BA2F8D500C7DCBAC2EF888187E68z8l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Разбойникова Анна Викторовна</dc:creator>
  <cp:keywords/>
  <dc:description/>
  <cp:lastModifiedBy>Разбойникова Анна Викторовна</cp:lastModifiedBy>
  <cp:revision>4</cp:revision>
  <dcterms:created xsi:type="dcterms:W3CDTF">2022-12-01T07:37:00Z</dcterms:created>
  <dcterms:modified xsi:type="dcterms:W3CDTF">2022-12-01T09:24:00Z</dcterms:modified>
</cp:coreProperties>
</file>