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00" w:rsidRPr="00E55300" w:rsidRDefault="00E55300" w:rsidP="00E5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4D43E" wp14:editId="3EDF31CE">
            <wp:extent cx="57785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00" w:rsidRPr="00E55300" w:rsidRDefault="00E55300" w:rsidP="00E5530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55300" w:rsidRPr="00E55300" w:rsidRDefault="00E55300" w:rsidP="00E5530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55300" w:rsidRPr="003E5EC9" w:rsidRDefault="00E55300" w:rsidP="00E5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300" w:rsidRPr="00E55300" w:rsidRDefault="00E55300" w:rsidP="00E5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55300" w:rsidRPr="003E5EC9" w:rsidRDefault="00E55300" w:rsidP="00E5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00" w:rsidRPr="00E55300" w:rsidRDefault="00E55300" w:rsidP="00E5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55300" w:rsidRPr="003E5EC9" w:rsidRDefault="00E55300" w:rsidP="00E5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5300" w:rsidRPr="00E55300" w:rsidRDefault="008E6A09" w:rsidP="00E5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318</w:t>
      </w:r>
      <w:r w:rsidR="00E55300"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55300"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E55300"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55300" w:rsidRPr="00E55300" w:rsidRDefault="00E55300" w:rsidP="00E553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E55300" w:rsidRPr="00E55300" w:rsidRDefault="00E55300" w:rsidP="00E553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553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E553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55300" w:rsidRPr="00E55300" w:rsidRDefault="00D247B9" w:rsidP="00E5530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мая </w:t>
      </w:r>
      <w:r w:rsidR="00E55300" w:rsidRPr="00E553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 года</w:t>
      </w:r>
    </w:p>
    <w:p w:rsidR="00696F8A" w:rsidRDefault="00696F8A" w:rsidP="00696F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C9" w:rsidRDefault="003E5EC9" w:rsidP="00696F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C9" w:rsidRPr="003E5EC9" w:rsidRDefault="003E5EC9" w:rsidP="00696F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8A" w:rsidRPr="00EE2C4D" w:rsidRDefault="00696F8A" w:rsidP="00C11F7D">
      <w:pPr>
        <w:autoSpaceDE w:val="0"/>
        <w:autoSpaceDN w:val="0"/>
        <w:adjustRightInd w:val="0"/>
        <w:spacing w:after="0" w:line="276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</w:t>
      </w:r>
      <w:r w:rsidR="00E55300" w:rsidRPr="00E55300">
        <w:rPr>
          <w:rFonts w:ascii="Times New Roman" w:hAnsi="Times New Roman" w:cs="Times New Roman"/>
          <w:sz w:val="28"/>
          <w:szCs w:val="28"/>
        </w:rPr>
        <w:t xml:space="preserve"> </w:t>
      </w:r>
      <w:r w:rsidR="00C11F7D">
        <w:rPr>
          <w:rFonts w:ascii="Times New Roman" w:hAnsi="Times New Roman" w:cs="Times New Roman"/>
          <w:sz w:val="28"/>
          <w:szCs w:val="28"/>
        </w:rPr>
        <w:t xml:space="preserve">города Ханты-Мансийска от </w:t>
      </w:r>
      <w:r w:rsidRPr="00EE2C4D">
        <w:rPr>
          <w:rFonts w:ascii="Times New Roman" w:hAnsi="Times New Roman" w:cs="Times New Roman"/>
          <w:sz w:val="28"/>
          <w:szCs w:val="28"/>
        </w:rPr>
        <w:t>16.09.2021</w:t>
      </w:r>
      <w:r w:rsidR="00E55300" w:rsidRPr="00E55300">
        <w:rPr>
          <w:rFonts w:ascii="Times New Roman" w:hAnsi="Times New Roman" w:cs="Times New Roman"/>
          <w:sz w:val="28"/>
          <w:szCs w:val="28"/>
        </w:rPr>
        <w:br/>
      </w:r>
      <w:r w:rsidRPr="00EE2C4D">
        <w:rPr>
          <w:rFonts w:ascii="Times New Roman" w:hAnsi="Times New Roman" w:cs="Times New Roman"/>
          <w:sz w:val="28"/>
          <w:szCs w:val="28"/>
        </w:rPr>
        <w:t>№ 52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2C4D">
        <w:rPr>
          <w:rFonts w:ascii="Times New Roman" w:hAnsi="Times New Roman" w:cs="Times New Roman"/>
          <w:sz w:val="28"/>
          <w:szCs w:val="28"/>
        </w:rPr>
        <w:t>-VI РД «Об утверждении Положения</w:t>
      </w:r>
      <w:r w:rsidR="00E55300" w:rsidRPr="00E55300">
        <w:rPr>
          <w:rFonts w:ascii="Times New Roman" w:hAnsi="Times New Roman" w:cs="Times New Roman"/>
          <w:sz w:val="28"/>
          <w:szCs w:val="28"/>
        </w:rPr>
        <w:br/>
      </w:r>
      <w:r w:rsidRPr="00EE2C4D">
        <w:rPr>
          <w:rFonts w:ascii="Times New Roman" w:hAnsi="Times New Roman" w:cs="Times New Roman"/>
          <w:sz w:val="28"/>
          <w:szCs w:val="28"/>
        </w:rPr>
        <w:t>о муниципальном</w:t>
      </w:r>
      <w:r w:rsidR="00E55300" w:rsidRPr="00E55300">
        <w:rPr>
          <w:rFonts w:ascii="Times New Roman" w:hAnsi="Times New Roman" w:cs="Times New Roman"/>
          <w:sz w:val="28"/>
          <w:szCs w:val="28"/>
        </w:rPr>
        <w:t xml:space="preserve"> </w:t>
      </w:r>
      <w:r w:rsidRPr="00EE2C4D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транспорте, городском</w:t>
      </w:r>
      <w:r w:rsidR="00E55300" w:rsidRPr="00E5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наземном электрическом транспорте и в дорожном</w:t>
      </w:r>
      <w:r w:rsidR="00E55300" w:rsidRPr="00E5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 </w:t>
      </w:r>
      <w:r w:rsidRPr="00EE2C4D">
        <w:rPr>
          <w:rFonts w:ascii="Times New Roman" w:hAnsi="Times New Roman" w:cs="Times New Roman"/>
          <w:sz w:val="28"/>
          <w:szCs w:val="28"/>
        </w:rPr>
        <w:t>на территории город</w:t>
      </w:r>
      <w:r w:rsidR="00A739E9">
        <w:rPr>
          <w:rFonts w:ascii="Times New Roman" w:hAnsi="Times New Roman" w:cs="Times New Roman"/>
          <w:sz w:val="28"/>
          <w:szCs w:val="28"/>
        </w:rPr>
        <w:t>а</w:t>
      </w:r>
      <w:r w:rsidR="00E55300" w:rsidRPr="00E55300">
        <w:rPr>
          <w:rFonts w:ascii="Times New Roman" w:hAnsi="Times New Roman" w:cs="Times New Roman"/>
          <w:sz w:val="28"/>
          <w:szCs w:val="28"/>
        </w:rPr>
        <w:br/>
      </w:r>
      <w:r w:rsidRPr="00EE2C4D">
        <w:rPr>
          <w:rFonts w:ascii="Times New Roman" w:hAnsi="Times New Roman" w:cs="Times New Roman"/>
          <w:sz w:val="28"/>
          <w:szCs w:val="28"/>
        </w:rPr>
        <w:t>Ханты-Мансийска»</w:t>
      </w:r>
    </w:p>
    <w:p w:rsidR="00696F8A" w:rsidRDefault="00156866" w:rsidP="008A0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1F7D" w:rsidRPr="003E5EC9" w:rsidRDefault="00C11F7D" w:rsidP="008A0C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8A" w:rsidRPr="00EE2C4D" w:rsidRDefault="00696F8A" w:rsidP="008A0C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Думы города Ханты-Мансийска                          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</w:t>
      </w:r>
      <w:r>
        <w:rPr>
          <w:rFonts w:ascii="Times New Roman" w:hAnsi="Times New Roman" w:cs="Times New Roman"/>
          <w:sz w:val="28"/>
          <w:szCs w:val="28"/>
        </w:rPr>
        <w:t>ты-Мансийска от 16.09.2021 № 527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контроле </w:t>
      </w:r>
      <w:r w:rsidR="008A0C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8A0CF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Pr="00EE2C4D">
        <w:rPr>
          <w:rFonts w:ascii="Times New Roman" w:hAnsi="Times New Roman" w:cs="Times New Roman"/>
          <w:sz w:val="28"/>
          <w:szCs w:val="28"/>
        </w:rPr>
        <w:t>на территории города Ханты-Мансийска»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2C4D">
        <w:rPr>
          <w:rFonts w:ascii="Times New Roman" w:hAnsi="Times New Roman" w:cs="Times New Roman"/>
          <w:sz w:val="28"/>
          <w:szCs w:val="28"/>
        </w:rPr>
        <w:t xml:space="preserve"> 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696F8A" w:rsidRPr="00EE2C4D" w:rsidRDefault="00696F8A" w:rsidP="008A0CF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8A" w:rsidRPr="00EE2C4D" w:rsidRDefault="00696F8A" w:rsidP="008A0C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696F8A" w:rsidRPr="00EE2C4D" w:rsidRDefault="00696F8A" w:rsidP="008A0C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8A" w:rsidRPr="00EE2C4D" w:rsidRDefault="00696F8A" w:rsidP="008A0CF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C4D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изменения 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16.09.2021 № 52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контроле </w:t>
      </w:r>
      <w:r w:rsidR="008A0C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8A0CF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Pr="00EE2C4D">
        <w:rPr>
          <w:rFonts w:ascii="Times New Roman" w:hAnsi="Times New Roman" w:cs="Times New Roman"/>
          <w:sz w:val="28"/>
          <w:szCs w:val="28"/>
        </w:rPr>
        <w:t>на территории города Ханты-Мансийска»</w:t>
      </w:r>
      <w:r w:rsidRPr="00EE2C4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изложив приложение</w:t>
      </w:r>
      <w:r w:rsidR="00E55300">
        <w:rPr>
          <w:rFonts w:ascii="Times New Roman" w:hAnsi="Times New Roman" w:cs="Times New Roman"/>
          <w:iCs/>
          <w:sz w:val="28"/>
          <w:szCs w:val="28"/>
        </w:rPr>
        <w:t xml:space="preserve"> к нему</w:t>
      </w:r>
      <w:r w:rsidR="00115A40">
        <w:rPr>
          <w:rFonts w:ascii="Times New Roman" w:hAnsi="Times New Roman" w:cs="Times New Roman"/>
          <w:iCs/>
          <w:sz w:val="28"/>
          <w:szCs w:val="28"/>
        </w:rPr>
        <w:t xml:space="preserve"> в редакции согласно </w:t>
      </w:r>
      <w:r>
        <w:rPr>
          <w:rFonts w:ascii="Times New Roman" w:hAnsi="Times New Roman" w:cs="Times New Roman"/>
          <w:iCs/>
          <w:sz w:val="28"/>
          <w:szCs w:val="28"/>
        </w:rPr>
        <w:t>приложению</w:t>
      </w:r>
      <w:r w:rsidR="00D242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5300">
        <w:rPr>
          <w:rFonts w:ascii="Times New Roman" w:hAnsi="Times New Roman" w:cs="Times New Roman"/>
          <w:iCs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96F8A" w:rsidRPr="00EE2C4D" w:rsidRDefault="00696F8A" w:rsidP="008A0CF9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696F8A" w:rsidRDefault="00696F8A" w:rsidP="00696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CF9" w:rsidRDefault="008A0CF9" w:rsidP="00696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CF9" w:rsidRPr="00EE2C4D" w:rsidRDefault="008A0CF9" w:rsidP="00696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4F7" w:rsidRDefault="001724F7" w:rsidP="001724F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1724F7" w:rsidRDefault="001724F7" w:rsidP="001724F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1724F7" w:rsidRDefault="001724F7" w:rsidP="001724F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24F7" w:rsidRDefault="001724F7" w:rsidP="001724F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1724F7" w:rsidRDefault="001724F7" w:rsidP="001724F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24F7" w:rsidRDefault="001724F7" w:rsidP="001724F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1724F7" w:rsidRDefault="008E6A09" w:rsidP="001724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1724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2025 года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1724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2025 года</w:t>
      </w:r>
    </w:p>
    <w:p w:rsidR="001724F7" w:rsidRDefault="001724F7" w:rsidP="001724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724F7" w:rsidRDefault="001724F7" w:rsidP="001724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724F7" w:rsidRDefault="001724F7" w:rsidP="001724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724F7" w:rsidRDefault="001724F7" w:rsidP="001724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724F7" w:rsidRDefault="001724F7" w:rsidP="001724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724F7" w:rsidRDefault="001724F7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3E5EC9" w:rsidRDefault="003E5EC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8A0CF9" w:rsidRDefault="008A0CF9" w:rsidP="001724F7">
      <w:pPr>
        <w:spacing w:after="0" w:line="276" w:lineRule="auto"/>
        <w:jc w:val="both"/>
        <w:rPr>
          <w:sz w:val="28"/>
          <w:szCs w:val="28"/>
        </w:rPr>
      </w:pPr>
    </w:p>
    <w:p w:rsidR="00E55300" w:rsidRPr="00E55300" w:rsidRDefault="00E55300" w:rsidP="00E55300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94A8C" w:rsidRDefault="00E55300" w:rsidP="00394A8C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394A8C" w:rsidRDefault="00394A8C" w:rsidP="00394A8C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E6A09">
        <w:rPr>
          <w:rFonts w:ascii="Times New Roman" w:hAnsi="Times New Roman"/>
          <w:sz w:val="28"/>
          <w:szCs w:val="28"/>
        </w:rPr>
        <w:t xml:space="preserve">    от 30 мая 2025 года № 318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394A8C" w:rsidRDefault="00394A8C" w:rsidP="00E5530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A8C" w:rsidRPr="00E55300" w:rsidRDefault="00394A8C" w:rsidP="00C11F7D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00" w:rsidRPr="00E55300" w:rsidRDefault="00E55300" w:rsidP="00E5530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E55300" w:rsidRPr="00E55300" w:rsidRDefault="00E55300" w:rsidP="00E5530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3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E55300" w:rsidRPr="00E55300" w:rsidRDefault="00C11F7D" w:rsidP="00E5530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сентября 2021 года №</w:t>
      </w:r>
      <w:r w:rsidR="00E55300" w:rsidRPr="00E5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r w:rsidR="00E553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5300" w:rsidRPr="00E55300">
        <w:rPr>
          <w:rFonts w:ascii="Times New Roman" w:eastAsia="Times New Roman" w:hAnsi="Times New Roman" w:cs="Times New Roman"/>
          <w:sz w:val="28"/>
          <w:szCs w:val="28"/>
          <w:lang w:eastAsia="ru-RU"/>
        </w:rPr>
        <w:t>-VI РД</w:t>
      </w:r>
    </w:p>
    <w:p w:rsidR="00696F8A" w:rsidRPr="00971923" w:rsidRDefault="00696F8A" w:rsidP="0069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Default="00696F8A" w:rsidP="0069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696F8A" w:rsidRDefault="00696F8A" w:rsidP="00E5530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="00E5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Pr="0069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</w:p>
    <w:p w:rsidR="00696F8A" w:rsidRPr="00971923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971923" w:rsidRDefault="00696F8A" w:rsidP="00E5530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96F8A" w:rsidRPr="00971923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1. Положение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на территории</w:t>
      </w:r>
      <w:r w:rsidR="006B24B5">
        <w:rPr>
          <w:rFonts w:ascii="Times New Roman" w:hAnsi="Times New Roman" w:cs="Times New Roman"/>
          <w:sz w:val="28"/>
          <w:szCs w:val="28"/>
        </w:rPr>
        <w:t xml:space="preserve"> города Ханты-Мансийска (далее </w:t>
      </w:r>
      <w:r w:rsidR="006B24B5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971923">
        <w:rPr>
          <w:rFonts w:ascii="Times New Roman" w:hAnsi="Times New Roman" w:cs="Times New Roman"/>
          <w:sz w:val="28"/>
          <w:szCs w:val="28"/>
        </w:rPr>
        <w:t>Положение) устанавливает порядок организации и осуществления муниципального контроля</w:t>
      </w:r>
      <w:r w:rsidR="00573214">
        <w:rPr>
          <w:rFonts w:ascii="Times New Roman" w:hAnsi="Times New Roman" w:cs="Times New Roman"/>
          <w:sz w:val="28"/>
          <w:szCs w:val="28"/>
        </w:rPr>
        <w:t xml:space="preserve">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321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3214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971923"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</w:t>
      </w:r>
      <w:r w:rsidR="00BE733E">
        <w:rPr>
          <w:rFonts w:ascii="Times New Roman" w:hAnsi="Times New Roman" w:cs="Times New Roman"/>
          <w:sz w:val="28"/>
          <w:szCs w:val="28"/>
        </w:rPr>
        <w:t>,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применяются положения Федерального </w:t>
      </w:r>
      <w:hyperlink r:id="rId8">
        <w:r w:rsidRPr="009719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</w:t>
      </w:r>
      <w:r w:rsidR="006B24B5">
        <w:rPr>
          <w:rFonts w:ascii="Times New Roman" w:hAnsi="Times New Roman" w:cs="Times New Roman"/>
          <w:sz w:val="28"/>
          <w:szCs w:val="28"/>
        </w:rPr>
        <w:t xml:space="preserve">ии» (далее </w:t>
      </w:r>
      <w:r w:rsidR="00111E3D"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3. Муниципальный контроль</w:t>
      </w:r>
      <w:r w:rsidRPr="0069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6B24B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1E3D"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муниципальный контроль) на территории города Ханты-Мансийска осуществляется Администрацией города Ханты-Мансийска в лице управления муниципального контроля Администрации</w:t>
      </w:r>
      <w:r w:rsidR="006B24B5">
        <w:rPr>
          <w:rFonts w:ascii="Times New Roman" w:hAnsi="Times New Roman" w:cs="Times New Roman"/>
          <w:sz w:val="28"/>
          <w:szCs w:val="28"/>
        </w:rPr>
        <w:t xml:space="preserve"> города Ханты-Мансийска (далее </w:t>
      </w:r>
      <w:r w:rsidR="00111E3D"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контрольный орган).</w:t>
      </w:r>
    </w:p>
    <w:p w:rsidR="00696F8A" w:rsidRPr="00971923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9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осуществляют должностные лица контрольного органа, в должностные обязанности которых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Положением </w:t>
      </w:r>
      <w:r w:rsidR="006B24B5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о контрольном органе,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</w:t>
      </w:r>
      <w:r w:rsidR="00111E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1E3D"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должностные лица).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Должностные лица, контролируемые лица при осуществлении муниципального контроля реализуют права и несут обязанности, соблюдают ограничения и запреты (для должностных лиц), установленные Федеральным </w:t>
      </w:r>
      <w:hyperlink r:id="rId9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  <w:r w:rsidRPr="00774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 изделиям) в части обеспечения сохранности автомобильных дорог;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1923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96F8A" w:rsidRPr="00971923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923">
        <w:rPr>
          <w:rFonts w:ascii="Times New Roman" w:hAnsi="Times New Roman" w:cs="Times New Roman"/>
          <w:sz w:val="28"/>
          <w:szCs w:val="28"/>
        </w:rPr>
        <w:t xml:space="preserve">) здания, помещения, сооружения, линейные объекты, территории, включая земельные участки и другие объекты, которыми контролируемые лица владеют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и (или) пользуются и к которым предъявляются </w:t>
      </w:r>
      <w:r w:rsidR="006B24B5">
        <w:rPr>
          <w:rFonts w:ascii="Times New Roman" w:hAnsi="Times New Roman" w:cs="Times New Roman"/>
          <w:sz w:val="28"/>
          <w:szCs w:val="28"/>
        </w:rPr>
        <w:t xml:space="preserve">обязательные требования (далее </w:t>
      </w:r>
      <w:r w:rsidR="006B24B5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производственные объекты).</w:t>
      </w:r>
    </w:p>
    <w:p w:rsidR="00696F8A" w:rsidRPr="00971923" w:rsidRDefault="00696F8A" w:rsidP="00E553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Под контролируемыми лицами при осуществлении муниципального контроля в соответствии со </w:t>
      </w:r>
      <w:hyperlink r:id="rId10">
        <w:r w:rsidRPr="00971923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9B5449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понимаются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и организации, деятельность, действия (бездействия) или результаты деятельности которых либо производственные объекты, находящиеся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владении и (или) в пользовании которых, подлежат муниципальному контролю </w:t>
      </w:r>
      <w:r w:rsidR="00DA41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A41BA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971923">
        <w:rPr>
          <w:rFonts w:ascii="Times New Roman" w:hAnsi="Times New Roman" w:cs="Times New Roman"/>
          <w:sz w:val="28"/>
          <w:szCs w:val="28"/>
        </w:rPr>
        <w:t>контролируемые лица).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9. Контрольный орган обеспечивает учет объектов контроля в соответствии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923">
        <w:rPr>
          <w:rFonts w:ascii="Times New Roman" w:hAnsi="Times New Roman" w:cs="Times New Roman"/>
          <w:sz w:val="28"/>
          <w:szCs w:val="28"/>
        </w:rPr>
        <w:t>с настоящим Положением посредством: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формирования перечня объектов контроля, размещенного на Официальном информационном портале органов местного самоуправления города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</w:t>
      </w:r>
      <w:r>
        <w:rPr>
          <w:rFonts w:ascii="Times New Roman" w:hAnsi="Times New Roman" w:cs="Times New Roman"/>
          <w:sz w:val="28"/>
          <w:szCs w:val="28"/>
        </w:rPr>
        <w:t>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10. При сборе, обработке, анализе и учете сведений об объектах контроля для целей их учета используется информация, представляемая в соответствии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11. При осуществлении учета объектов контроля на контролируемых лиц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12. Перечень объектов контроля содержит следующую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согласно форме, утверждаемой руководителем контрольного органа в соответствии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7192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696F8A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проведения:</w:t>
      </w:r>
    </w:p>
    <w:p w:rsidR="00696F8A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696F8A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696F8A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Внеплановые контрольные мероприятия проводятся с учетом особенностей, </w:t>
      </w:r>
      <w:r w:rsidRPr="00DB19C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2">
        <w:r w:rsidRPr="00DB19C6">
          <w:rPr>
            <w:rFonts w:ascii="Times New Roman" w:hAnsi="Times New Roman" w:cs="Times New Roman"/>
            <w:sz w:val="28"/>
            <w:szCs w:val="28"/>
          </w:rPr>
          <w:t>статьей 66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71923">
        <w:rPr>
          <w:rFonts w:ascii="Times New Roman" w:hAnsi="Times New Roman" w:cs="Times New Roman"/>
          <w:sz w:val="28"/>
          <w:szCs w:val="28"/>
        </w:rPr>
        <w:t>248-ФЗ.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муниципального контроля осуществляется в соответствии со </w:t>
      </w:r>
      <w:hyperlink r:id="rId13">
        <w:r w:rsidRPr="00DB19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923">
        <w:rPr>
          <w:rFonts w:ascii="Times New Roman" w:hAnsi="Times New Roman" w:cs="Times New Roman"/>
          <w:sz w:val="28"/>
          <w:szCs w:val="28"/>
        </w:rPr>
        <w:t>. Ключевые показатели муниципального контроля и их целевые значения, индика</w:t>
      </w:r>
      <w:r>
        <w:rPr>
          <w:rFonts w:ascii="Times New Roman" w:hAnsi="Times New Roman" w:cs="Times New Roman"/>
          <w:sz w:val="28"/>
          <w:szCs w:val="28"/>
        </w:rPr>
        <w:t>тивные показатели утверждаются р</w:t>
      </w:r>
      <w:r w:rsidRPr="00971923">
        <w:rPr>
          <w:rFonts w:ascii="Times New Roman" w:hAnsi="Times New Roman" w:cs="Times New Roman"/>
          <w:sz w:val="28"/>
          <w:szCs w:val="28"/>
        </w:rPr>
        <w:t xml:space="preserve">ешением Думы города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300" w:rsidRDefault="00E55300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Управление рисками причинения вреда (ущерба) охраняемым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категориям среднего, умеренного и низкого риска в </w:t>
      </w:r>
      <w:r w:rsidRPr="00DB19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4" w:history="1">
        <w:r w:rsidRPr="00DB19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Отнесение объектов муниципального контроля к определенной категории риска осуществляется на основании сопоставления их характеристик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8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225B80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225B80">
        <w:rPr>
          <w:rFonts w:ascii="Times New Roman" w:hAnsi="Times New Roman" w:cs="Times New Roman"/>
          <w:sz w:val="28"/>
          <w:szCs w:val="28"/>
        </w:rPr>
        <w:t xml:space="preserve"> отнесения </w:t>
      </w:r>
      <w:r>
        <w:rPr>
          <w:rFonts w:ascii="Times New Roman" w:hAnsi="Times New Roman" w:cs="Times New Roman"/>
          <w:sz w:val="28"/>
          <w:szCs w:val="28"/>
        </w:rPr>
        <w:t>объектов муниципального контроля к категориям риска согласно приложению к настоящему Положению.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Отнесение объектов муниципального контроля к категориям риска осуществляется прика</w:t>
      </w:r>
      <w:r w:rsidR="00111E3D">
        <w:rPr>
          <w:rFonts w:ascii="Times New Roman" w:hAnsi="Times New Roman" w:cs="Times New Roman"/>
          <w:sz w:val="28"/>
          <w:szCs w:val="28"/>
        </w:rPr>
        <w:t xml:space="preserve">зом контрольного органа (далее </w:t>
      </w:r>
      <w:r w:rsidR="00111E3D"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приказ).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приказа об отнесении объектов муниципального контроля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 категориям риска такие объекты считаются отнесенными к низкой категории риска.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могут использоваться сведения, характеризующие уровень рисков причинения вреда (ущерба), полученные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</w:t>
      </w:r>
      <w:r w:rsidRPr="00D4015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4015A">
        <w:rPr>
          <w:rFonts w:ascii="Times New Roman" w:hAnsi="Times New Roman" w:cs="Times New Roman"/>
          <w:sz w:val="28"/>
          <w:szCs w:val="28"/>
        </w:rPr>
        <w:t>Ханты-М</w:t>
      </w:r>
      <w:r w:rsidR="00BF3159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D4015A">
        <w:rPr>
          <w:rFonts w:ascii="Times New Roman" w:hAnsi="Times New Roman" w:cs="Times New Roman"/>
          <w:sz w:val="28"/>
          <w:szCs w:val="28"/>
        </w:rPr>
        <w:t>Югры из любых источников, обеспечивающих их достоверность, в том числе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696F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551">
        <w:rPr>
          <w:rFonts w:ascii="Times New Roman" w:hAnsi="Times New Roman" w:cs="Times New Roman"/>
          <w:sz w:val="28"/>
          <w:szCs w:val="28"/>
        </w:rPr>
        <w:t xml:space="preserve">. Контрольным органом обеспечивается организация постоянного мониторинга (сбора, обработки, анализа и учета) сведений, используемых для </w:t>
      </w:r>
      <w:r w:rsidRPr="007E7551">
        <w:rPr>
          <w:rFonts w:ascii="Times New Roman" w:hAnsi="Times New Roman" w:cs="Times New Roman"/>
          <w:sz w:val="28"/>
          <w:szCs w:val="28"/>
        </w:rPr>
        <w:lastRenderedPageBreak/>
        <w:t>оценки и управления рисками причинения вреда (ущерба).</w:t>
      </w:r>
    </w:p>
    <w:p w:rsidR="00696F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 категориям риска.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24. Контролируемое лицо, в том числе с использованием единого портала государственных и муниципальных услуг (функций), вправе подать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 запросу контролируемого лица контрольный орган предоставляет информацию о присвоенной их объектам контроля категории риска, а также сведения, на основании которых принято решение об отнесении к категории риска их объектов контроля.</w:t>
      </w:r>
    </w:p>
    <w:p w:rsidR="00696F8A" w:rsidRPr="007E7551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7551">
        <w:rPr>
          <w:rFonts w:ascii="Times New Roman" w:hAnsi="Times New Roman" w:cs="Times New Roman"/>
          <w:sz w:val="28"/>
          <w:szCs w:val="28"/>
        </w:rPr>
        <w:t xml:space="preserve">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7E7551">
        <w:rPr>
          <w:rFonts w:ascii="Times New Roman" w:hAnsi="Times New Roman" w:cs="Times New Roman"/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7E7551">
        <w:rPr>
          <w:rFonts w:ascii="Times New Roman" w:hAnsi="Times New Roman" w:cs="Times New Roman"/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целях оценки риска причинения вреда (ущерба) при принятии решения о проведении и выборе вида внепла</w:t>
      </w:r>
      <w:r w:rsidR="00862106">
        <w:rPr>
          <w:rFonts w:ascii="Times New Roman" w:hAnsi="Times New Roman" w:cs="Times New Roman"/>
          <w:sz w:val="28"/>
          <w:szCs w:val="28"/>
        </w:rPr>
        <w:t>нового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орган применяет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</w:t>
      </w:r>
      <w:r w:rsidR="0086210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Перечень индикаторов риска нарушения обязательных требований вида муниципального контроля утверждается решением Думы города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971923" w:rsidRDefault="00696F8A" w:rsidP="00E5530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971923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971923" w:rsidRDefault="00696F8A" w:rsidP="00E5530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I. Профилактика рисков причинения вреда (ущерба) охраняемым</w:t>
      </w:r>
    </w:p>
    <w:p w:rsidR="00696F8A" w:rsidRPr="00971923" w:rsidRDefault="00696F8A" w:rsidP="00E5530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законом ценностям</w:t>
      </w:r>
    </w:p>
    <w:p w:rsidR="00696F8A" w:rsidRPr="00971923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проводятся контрольным органом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всеми контролируемыми лицами и направлены на устранение условий, причин</w:t>
      </w:r>
      <w:r w:rsidR="003B4D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 также являются приоритетным по отношению к проведению контрольных мероприятий.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71923">
        <w:rPr>
          <w:rFonts w:ascii="Times New Roman" w:hAnsi="Times New Roman" w:cs="Times New Roman"/>
          <w:sz w:val="28"/>
          <w:szCs w:val="28"/>
        </w:rPr>
        <w:t>. Профилактические мероприятия осуществляются на основании ежегодной программы профилактики рисков причинения вреда (ущерба) охран</w:t>
      </w:r>
      <w:r w:rsidR="003B4D3C">
        <w:rPr>
          <w:rFonts w:ascii="Times New Roman" w:hAnsi="Times New Roman" w:cs="Times New Roman"/>
          <w:sz w:val="28"/>
          <w:szCs w:val="28"/>
        </w:rPr>
        <w:t xml:space="preserve">яемым законом ценностям (далее </w:t>
      </w:r>
      <w:r w:rsidR="003B4D3C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971923">
        <w:rPr>
          <w:rFonts w:ascii="Times New Roman" w:hAnsi="Times New Roman" w:cs="Times New Roman"/>
          <w:sz w:val="28"/>
          <w:szCs w:val="28"/>
        </w:rPr>
        <w:t>Программа профилактики), утверждаемой руководителем контрольного органа.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Утвержденная Программа профилактики размещается на Официальном информационном портале органов местного самоуправления</w:t>
      </w:r>
      <w:r w:rsidR="00BF3159">
        <w:rPr>
          <w:rFonts w:ascii="Times New Roman" w:hAnsi="Times New Roman" w:cs="Times New Roman"/>
          <w:sz w:val="28"/>
          <w:szCs w:val="28"/>
        </w:rPr>
        <w:t xml:space="preserve"> города                          Ханты-Мансийска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696F8A" w:rsidRPr="0017703B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03B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Контрольный орган м</w:t>
      </w:r>
      <w:r w:rsidR="00C4469C">
        <w:rPr>
          <w:rFonts w:ascii="Times New Roman" w:hAnsi="Times New Roman" w:cs="Times New Roman"/>
          <w:sz w:val="28"/>
          <w:szCs w:val="28"/>
        </w:rPr>
        <w:t xml:space="preserve">ожет проводить профилактические </w:t>
      </w:r>
      <w:r w:rsidRPr="00971923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предусмотренные Программой профилактики.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71923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5) обобщение правоприменительной практики.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контролируемых лиц и иных заинтересованных лиц осуществляется в порядке, установленном </w:t>
      </w:r>
      <w:hyperlink r:id="rId16">
        <w:r w:rsidRPr="0017703B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17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посредством размещения соответствующих сведений на Официальном информационном портале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в сети «Интернет»</w:t>
      </w:r>
      <w:r w:rsidRPr="0017703B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наличии), </w:t>
      </w:r>
      <w:r w:rsidRPr="0017703B">
        <w:rPr>
          <w:rFonts w:ascii="Times New Roman" w:hAnsi="Times New Roman" w:cs="Times New Roman"/>
          <w:sz w:val="28"/>
          <w:szCs w:val="28"/>
          <w:highlight w:val="white"/>
        </w:rPr>
        <w:t xml:space="preserve">через единый портал государственных </w:t>
      </w:r>
      <w:r w:rsidR="00BF31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и муниципальных услуг (функций)</w:t>
      </w:r>
      <w:r w:rsidRPr="0017703B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696F8A" w:rsidRPr="00F24B4E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4E"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Размещенные сведения поддерживаются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контрольным органом </w:t>
      </w:r>
      <w:r w:rsidRPr="00F24B4E">
        <w:rPr>
          <w:rFonts w:ascii="Times New Roman" w:hAnsi="Times New Roman" w:cs="Times New Roman"/>
          <w:sz w:val="28"/>
          <w:szCs w:val="28"/>
          <w:highlight w:val="white"/>
        </w:rPr>
        <w:t>в актуальном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 (разъяснение по вопросам, связанным с организацией и осуществлением муниципального контроля) о</w:t>
      </w:r>
      <w:r w:rsidR="00F7749F">
        <w:rPr>
          <w:rFonts w:ascii="Times New Roman" w:hAnsi="Times New Roman" w:cs="Times New Roman"/>
          <w:sz w:val="28"/>
          <w:szCs w:val="28"/>
        </w:rPr>
        <w:t>существляется должностным лицом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без взимания платы.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 может осуществляться должностным лицом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Консультирование, в том числе письменное, осуществляется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компетенция контрольного органа;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в порядке и сроки, установленные Федеральным </w:t>
      </w:r>
      <w:hyperlink r:id="rId17">
        <w:r w:rsidRPr="00F24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4B4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02.05.2006 № 59-ФЗ «</w:t>
      </w:r>
      <w:r w:rsidRPr="0097192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71923">
        <w:rPr>
          <w:rFonts w:ascii="Times New Roman" w:hAnsi="Times New Roman" w:cs="Times New Roman"/>
          <w:sz w:val="28"/>
          <w:szCs w:val="28"/>
        </w:rPr>
        <w:t>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71923">
        <w:rPr>
          <w:rFonts w:ascii="Times New Roman" w:hAnsi="Times New Roman" w:cs="Times New Roman"/>
          <w:sz w:val="28"/>
          <w:szCs w:val="28"/>
        </w:rPr>
        <w:t>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 по однотипным обращениям контролируемых лиц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 их представителей осуществляется посредством размещения на Официальном информационном портале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в сети «</w:t>
      </w:r>
      <w:r w:rsidRPr="0097192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 xml:space="preserve">законом ценностям, контрольный </w:t>
      </w:r>
      <w:r w:rsidRPr="005038C2">
        <w:rPr>
          <w:rFonts w:ascii="Times New Roman" w:hAnsi="Times New Roman" w:cs="Times New Roman"/>
          <w:sz w:val="28"/>
          <w:szCs w:val="28"/>
        </w:rPr>
        <w:t>орган, в</w:t>
      </w:r>
      <w:r w:rsidRPr="005038C2">
        <w:rPr>
          <w:rFonts w:ascii="Times New Roman" w:hAnsi="Times New Roman" w:cs="Times New Roman"/>
          <w:sz w:val="28"/>
          <w:szCs w:val="28"/>
          <w:highlight w:val="white"/>
        </w:rPr>
        <w:t xml:space="preserve"> срок  не более 10 рабочих дней со дня их получения</w:t>
      </w:r>
      <w:r w:rsidRPr="005038C2">
        <w:rPr>
          <w:rFonts w:ascii="Times New Roman" w:hAnsi="Times New Roman" w:cs="Times New Roman"/>
          <w:sz w:val="28"/>
          <w:szCs w:val="28"/>
        </w:rPr>
        <w:t>, объявляет контролируемому лицу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недопустимости нарушения </w:t>
      </w:r>
      <w:r w:rsidR="00111E3D">
        <w:rPr>
          <w:rFonts w:ascii="Times New Roman" w:hAnsi="Times New Roman" w:cs="Times New Roman"/>
          <w:sz w:val="28"/>
          <w:szCs w:val="28"/>
        </w:rPr>
        <w:t>обязательных т</w:t>
      </w:r>
      <w:r w:rsidR="00647B4C">
        <w:rPr>
          <w:rFonts w:ascii="Times New Roman" w:hAnsi="Times New Roman" w:cs="Times New Roman"/>
          <w:sz w:val="28"/>
          <w:szCs w:val="28"/>
        </w:rPr>
        <w:t xml:space="preserve">ребований (далее </w:t>
      </w:r>
      <w:r w:rsidR="00111E3D"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Предостережение объявляется и направляется контролируемому лицу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порядке, предусмотренном Федеральным </w:t>
      </w:r>
      <w:hyperlink r:id="rId18">
        <w:r w:rsidRPr="00A045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о принятии мер по обеспечению соблюдения данных требований и не может содержать требование представления контролируе</w:t>
      </w:r>
      <w:r>
        <w:rPr>
          <w:rFonts w:ascii="Times New Roman" w:hAnsi="Times New Roman" w:cs="Times New Roman"/>
          <w:sz w:val="28"/>
          <w:szCs w:val="28"/>
        </w:rPr>
        <w:t>мым лицом сведений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1923">
        <w:rPr>
          <w:rFonts w:ascii="Times New Roman" w:hAnsi="Times New Roman" w:cs="Times New Roman"/>
          <w:sz w:val="28"/>
          <w:szCs w:val="28"/>
        </w:rPr>
        <w:t>и контрольных мероприятий.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после получения предостережения подать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контрольный орган возражение в отношении указанного предостережения. Возражение направляется должностному лицу, объявившему предостережение,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923">
        <w:rPr>
          <w:rFonts w:ascii="Times New Roman" w:hAnsi="Times New Roman" w:cs="Times New Roman"/>
          <w:sz w:val="28"/>
          <w:szCs w:val="28"/>
        </w:rPr>
        <w:t>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923">
        <w:rPr>
          <w:rFonts w:ascii="Times New Roman" w:hAnsi="Times New Roman" w:cs="Times New Roman"/>
          <w:sz w:val="28"/>
          <w:szCs w:val="28"/>
        </w:rPr>
        <w:t>с указанием наименования юридического лица, фамилии, имени, отч</w:t>
      </w:r>
      <w:r w:rsidR="00111E3D">
        <w:rPr>
          <w:rFonts w:ascii="Times New Roman" w:hAnsi="Times New Roman" w:cs="Times New Roman"/>
          <w:sz w:val="28"/>
          <w:szCs w:val="28"/>
        </w:rPr>
        <w:t xml:space="preserve">ества (последнее </w:t>
      </w:r>
      <w:r w:rsidR="00647B4C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 наличии)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гражданина; идентификацио</w:t>
      </w:r>
      <w:r w:rsidR="00647B4C">
        <w:rPr>
          <w:rFonts w:ascii="Times New Roman" w:hAnsi="Times New Roman" w:cs="Times New Roman"/>
          <w:sz w:val="28"/>
          <w:szCs w:val="28"/>
        </w:rPr>
        <w:t xml:space="preserve">нного номера налогоплательщика </w:t>
      </w:r>
      <w:r w:rsidR="00647B4C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971923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71923">
        <w:rPr>
          <w:rFonts w:ascii="Times New Roman" w:hAnsi="Times New Roman" w:cs="Times New Roman"/>
          <w:sz w:val="28"/>
          <w:szCs w:val="28"/>
        </w:rPr>
        <w:t>. Возражения рассматриваются должностным лицом, объявившим предостережение, не позднее 15 дней с момента получения таких возражений.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принятия представленных контролируемым лицом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в возражениях доводов должностное лицо аннулирует направленное предостережение с внесением информации в журнал учета выдачи предостережений, с уведомлением контролируемого лица о принятом решении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с момента принятия решения.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 случае признания доводов контролируемого лица несостоятельными</w:t>
      </w:r>
      <w:r w:rsidR="0098522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</w:t>
      </w:r>
      <w:r w:rsidR="00985222">
        <w:rPr>
          <w:rFonts w:ascii="Times New Roman" w:hAnsi="Times New Roman" w:cs="Times New Roman"/>
          <w:sz w:val="28"/>
          <w:szCs w:val="28"/>
          <w:highlight w:val="white"/>
        </w:rPr>
        <w:t>2 рабочих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уведомляет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об оставлении возражения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F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46</w:t>
      </w:r>
      <w:r w:rsidRPr="00E90A37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90A3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</w:t>
      </w:r>
      <w:r>
        <w:rPr>
          <w:rFonts w:ascii="Times New Roman" w:hAnsi="Times New Roman" w:cs="Times New Roman"/>
          <w:sz w:val="28"/>
          <w:szCs w:val="28"/>
        </w:rPr>
        <w:t>бильного приложения «Инспектор».</w:t>
      </w:r>
    </w:p>
    <w:p w:rsidR="00696F8A" w:rsidRPr="00E90A37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47. </w:t>
      </w:r>
      <w:r w:rsidRPr="00E90A37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их соответствии критериям риска,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о рекомендуемых способах снижения категории риска, видах, содержании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90A37">
        <w:rPr>
          <w:rFonts w:ascii="Times New Roman" w:hAnsi="Times New Roman" w:cs="Times New Roman"/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E90A37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F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49</w:t>
      </w:r>
      <w:r w:rsidRPr="00B84311">
        <w:rPr>
          <w:rFonts w:ascii="Times New Roman" w:hAnsi="Times New Roman" w:cs="Times New Roman"/>
          <w:sz w:val="28"/>
          <w:szCs w:val="28"/>
        </w:rPr>
        <w:t xml:space="preserve">. Обязательный профилактический визит проводится в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порядке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Pr="00B8431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84311">
        <w:rPr>
          <w:rFonts w:ascii="Times New Roman" w:hAnsi="Times New Roman" w:cs="Times New Roman"/>
          <w:sz w:val="28"/>
          <w:szCs w:val="28"/>
        </w:rPr>
        <w:br/>
        <w:t>№ 248-ФЗ.</w:t>
      </w:r>
    </w:p>
    <w:p w:rsidR="00696F8A" w:rsidRPr="00B84311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50.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</w:t>
      </w:r>
      <w:r w:rsidR="00BF31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>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696F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EE5CDB"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696F8A" w:rsidRPr="00EE5CDB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CDB">
        <w:rPr>
          <w:rFonts w:ascii="Times New Roman" w:hAnsi="Times New Roman" w:cs="Times New Roman"/>
          <w:sz w:val="28"/>
          <w:szCs w:val="28"/>
        </w:rPr>
        <w:t>- 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EE5CDB">
        <w:rPr>
          <w:rFonts w:ascii="Times New Roman" w:hAnsi="Times New Roman" w:cs="Times New Roman"/>
          <w:sz w:val="28"/>
          <w:szCs w:val="28"/>
        </w:rPr>
        <w:t xml:space="preserve">,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среднего</w:t>
      </w:r>
      <w:r w:rsidR="00BF31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и умеренного риска </w:t>
      </w:r>
      <w:r w:rsidRPr="00EE5CDB">
        <w:rPr>
          <w:rFonts w:ascii="Times New Roman" w:hAnsi="Times New Roman" w:cs="Times New Roman"/>
          <w:sz w:val="28"/>
          <w:szCs w:val="28"/>
        </w:rPr>
        <w:t>периодичность устанавливается Правительством Российской Федерации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696F8A" w:rsidRPr="00EE5CDB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E5CDB">
        <w:rPr>
          <w:rFonts w:ascii="Times New Roman" w:hAnsi="Times New Roman" w:cs="Times New Roman"/>
          <w:sz w:val="28"/>
          <w:szCs w:val="28"/>
        </w:rPr>
        <w:t>- д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E5CD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F8A" w:rsidRPr="00A259F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51. </w:t>
      </w:r>
      <w:r w:rsidRPr="00EE5CDB"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</w:t>
      </w:r>
      <w:r w:rsidRPr="00A259F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A259FA">
        <w:rPr>
          <w:rFonts w:ascii="Times New Roman" w:hAnsi="Times New Roman" w:cs="Times New Roman"/>
          <w:sz w:val="28"/>
          <w:szCs w:val="28"/>
        </w:rPr>
        <w:lastRenderedPageBreak/>
        <w:t>закона № 248-ФЗ.</w:t>
      </w:r>
    </w:p>
    <w:p w:rsidR="00696F8A" w:rsidRPr="00A259F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52. </w:t>
      </w:r>
      <w:r w:rsidRPr="00A259FA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59FA">
        <w:rPr>
          <w:rFonts w:ascii="Times New Roman" w:hAnsi="Times New Roman" w:cs="Times New Roman"/>
          <w:sz w:val="28"/>
          <w:szCs w:val="28"/>
        </w:rPr>
        <w:t xml:space="preserve">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696F8A" w:rsidRPr="00A259FA" w:rsidRDefault="00696F8A" w:rsidP="00E553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53. </w:t>
      </w:r>
      <w:r w:rsidRPr="00A259FA">
        <w:rPr>
          <w:rFonts w:ascii="Times New Roman" w:hAnsi="Times New Roman" w:cs="Times New Roman"/>
          <w:sz w:val="28"/>
          <w:szCs w:val="28"/>
        </w:rPr>
        <w:t>Профилактический визи</w:t>
      </w:r>
      <w:r w:rsidR="004B7027">
        <w:rPr>
          <w:rFonts w:ascii="Times New Roman" w:hAnsi="Times New Roman" w:cs="Times New Roman"/>
          <w:sz w:val="28"/>
          <w:szCs w:val="28"/>
        </w:rPr>
        <w:t xml:space="preserve">т по инициативе контролируемого </w:t>
      </w:r>
      <w:r w:rsidRPr="00A259FA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относящегося к субъектам малого предпринимательства, являющегося социально ориентированной некоммерческой организацией либо государственным или муниципальным учреждением, </w:t>
      </w:r>
      <w:r w:rsidRPr="00A259FA">
        <w:rPr>
          <w:rFonts w:ascii="Times New Roman" w:hAnsi="Times New Roman" w:cs="Times New Roman"/>
          <w:sz w:val="28"/>
          <w:szCs w:val="28"/>
        </w:rPr>
        <w:t>проводится в соответствии с требованиями статьи 52.2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F8A" w:rsidRPr="00E90A37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971923" w:rsidRDefault="00696F8A" w:rsidP="00E5530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1923">
        <w:rPr>
          <w:rFonts w:ascii="Times New Roman" w:hAnsi="Times New Roman" w:cs="Times New Roman"/>
          <w:sz w:val="28"/>
          <w:szCs w:val="28"/>
        </w:rPr>
        <w:t>. Порядок организации муниципального контроля</w:t>
      </w:r>
    </w:p>
    <w:p w:rsidR="00696F8A" w:rsidRPr="00971923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A259F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54.</w:t>
      </w:r>
      <w:r w:rsidRPr="00A259FA">
        <w:rPr>
          <w:rFonts w:ascii="Times New Roman" w:hAnsi="Times New Roman" w:cs="Times New Roman"/>
          <w:sz w:val="28"/>
          <w:szCs w:val="28"/>
        </w:rPr>
        <w:t xml:space="preserve"> Муниципальный контроль со взаимодействием с контролируемым лицом осуществляется при проведении следующих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контрольных мероприятий: </w:t>
      </w:r>
    </w:p>
    <w:p w:rsidR="00696F8A" w:rsidRPr="00A259F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A259F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696F8A" w:rsidRPr="00A259F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259FA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696F8A" w:rsidRPr="00A259FA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59FA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696F8A" w:rsidRPr="00A259F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59FA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696F8A" w:rsidRPr="00A259F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55</w:t>
      </w:r>
      <w:r w:rsidRPr="00A259FA">
        <w:rPr>
          <w:rFonts w:ascii="Times New Roman" w:hAnsi="Times New Roman" w:cs="Times New Roman"/>
          <w:sz w:val="28"/>
          <w:szCs w:val="28"/>
        </w:rPr>
        <w:t>. Инспекционный визит, рейдовый осмотр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Pr="00A259FA">
        <w:rPr>
          <w:rFonts w:ascii="Times New Roman" w:hAnsi="Times New Roman" w:cs="Times New Roman"/>
          <w:sz w:val="28"/>
          <w:szCs w:val="28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96F8A" w:rsidRPr="00A259F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56</w:t>
      </w:r>
      <w:r w:rsidRPr="00A259FA">
        <w:rPr>
          <w:rFonts w:ascii="Times New Roman" w:hAnsi="Times New Roman" w:cs="Times New Roman"/>
          <w:sz w:val="28"/>
          <w:szCs w:val="28"/>
        </w:rPr>
        <w:t xml:space="preserve">. При проведении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259FA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должностное лицо:</w:t>
      </w:r>
    </w:p>
    <w:p w:rsidR="00696F8A" w:rsidRPr="00A259F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696F8A" w:rsidRPr="00A259FA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696F8A" w:rsidRPr="00A259FA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259FA">
        <w:rPr>
          <w:rFonts w:ascii="Times New Roman" w:hAnsi="Times New Roman" w:cs="Times New Roman"/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696F8A" w:rsidRPr="00AE49D6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AE49D6">
        <w:rPr>
          <w:rFonts w:ascii="Times New Roman" w:hAnsi="Times New Roman" w:cs="Times New Roman"/>
          <w:sz w:val="28"/>
          <w:szCs w:val="28"/>
        </w:rPr>
        <w:t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мобильно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</w:t>
      </w:r>
      <w:r w:rsidRPr="00AE49D6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</w:t>
      </w:r>
      <w:r w:rsidRPr="00AE49D6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E49D6">
        <w:rPr>
          <w:rFonts w:ascii="Times New Roman" w:hAnsi="Times New Roman" w:cs="Times New Roman"/>
          <w:sz w:val="28"/>
          <w:szCs w:val="28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E49D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696F8A" w:rsidRPr="00AE49D6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AE49D6">
        <w:rPr>
          <w:rFonts w:ascii="Times New Roman" w:hAnsi="Times New Roman" w:cs="Times New Roman"/>
          <w:sz w:val="28"/>
          <w:szCs w:val="28"/>
        </w:rPr>
        <w:t xml:space="preserve">Информация о проведении фотосъемки, аудио- и видеозаписи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E49D6">
        <w:rPr>
          <w:rFonts w:ascii="Times New Roman" w:hAnsi="Times New Roman" w:cs="Times New Roman"/>
          <w:sz w:val="28"/>
          <w:szCs w:val="28"/>
        </w:rPr>
        <w:t>и использованных для этих целей технических средствах отражается в акте контрольного мероприятия.</w:t>
      </w:r>
    </w:p>
    <w:p w:rsidR="00696F8A" w:rsidRPr="00AE49D6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49D6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E49D6">
        <w:rPr>
          <w:rFonts w:ascii="Times New Roman" w:hAnsi="Times New Roman" w:cs="Times New Roman"/>
          <w:sz w:val="28"/>
          <w:szCs w:val="28"/>
        </w:rPr>
        <w:t>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96F8A" w:rsidRDefault="00696F8A" w:rsidP="00E553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58</w:t>
      </w:r>
      <w:r w:rsidRPr="00B715B7">
        <w:rPr>
          <w:rFonts w:ascii="Times New Roman" w:hAnsi="Times New Roman" w:cs="Times New Roman"/>
          <w:sz w:val="28"/>
          <w:szCs w:val="28"/>
        </w:rPr>
        <w:t xml:space="preserve">. При осуществлении муниципального контроля плановые контрольные мероприятия не проводятся. </w:t>
      </w:r>
    </w:p>
    <w:p w:rsidR="00696F8A" w:rsidRPr="00B715B7" w:rsidRDefault="00696F8A" w:rsidP="00E553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59. </w:t>
      </w:r>
      <w:r w:rsidRPr="00B715B7">
        <w:rPr>
          <w:rFonts w:ascii="Times New Roman" w:hAnsi="Times New Roman" w:cs="Times New Roman"/>
          <w:iCs/>
          <w:sz w:val="28"/>
          <w:szCs w:val="28"/>
        </w:rPr>
        <w:t>Контрольные мероприятия осущес</w:t>
      </w:r>
      <w:r>
        <w:rPr>
          <w:rFonts w:ascii="Times New Roman" w:hAnsi="Times New Roman" w:cs="Times New Roman"/>
          <w:iCs/>
          <w:sz w:val="28"/>
          <w:szCs w:val="28"/>
        </w:rPr>
        <w:t>твляются на внеплановой основе.</w:t>
      </w:r>
    </w:p>
    <w:p w:rsidR="00696F8A" w:rsidRDefault="00696F8A" w:rsidP="00BF315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60</w:t>
      </w:r>
      <w:r w:rsidRPr="00B715B7">
        <w:rPr>
          <w:rFonts w:ascii="Times New Roman" w:hAnsi="Times New Roman" w:cs="Times New Roman"/>
          <w:sz w:val="28"/>
          <w:szCs w:val="28"/>
        </w:rPr>
        <w:t xml:space="preserve">. Для проведения </w:t>
      </w:r>
      <w:r w:rsidRPr="00B715B7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B715B7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696F8A" w:rsidRPr="0083566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61.</w:t>
      </w:r>
      <w:r w:rsidRPr="00835662">
        <w:rPr>
          <w:rFonts w:ascii="Times New Roman" w:hAnsi="Times New Roman" w:cs="Times New Roman"/>
          <w:sz w:val="28"/>
          <w:szCs w:val="28"/>
        </w:rPr>
        <w:t> Инспекционный визит проводится в порядке и в сроки, установленные статьей 70 Федерального закона № 248-ФЗ.</w:t>
      </w:r>
    </w:p>
    <w:p w:rsidR="00696F8A" w:rsidRPr="0083566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696F8A" w:rsidRPr="0083566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696F8A" w:rsidRPr="0083566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2) опрос;</w:t>
      </w:r>
    </w:p>
    <w:p w:rsidR="00696F8A" w:rsidRPr="0083566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3) получение письменных объяснений;</w:t>
      </w:r>
    </w:p>
    <w:p w:rsidR="00696F8A" w:rsidRPr="0083566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4) инструментальное обследование;</w:t>
      </w:r>
    </w:p>
    <w:p w:rsidR="00696F8A" w:rsidRPr="0083566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96F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835662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5662">
        <w:rPr>
          <w:rFonts w:ascii="Times New Roman" w:hAnsi="Times New Roman" w:cs="Times New Roman"/>
          <w:sz w:val="28"/>
          <w:szCs w:val="28"/>
        </w:rPr>
        <w:t xml:space="preserve">по согласованию с органами прокуратуры, за исключением случаев его </w:t>
      </w:r>
      <w:r w:rsidRPr="0083566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в соответствии с пунктами 3, 4, 6, 8 части 1, частью 3 статьи 57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5662">
        <w:rPr>
          <w:rFonts w:ascii="Times New Roman" w:hAnsi="Times New Roman" w:cs="Times New Roman"/>
          <w:sz w:val="28"/>
          <w:szCs w:val="28"/>
        </w:rPr>
        <w:t>и частью 12 статьи 66 Федерального закона № 248-ФЗ.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63</w:t>
      </w:r>
      <w:r w:rsidRPr="00B0522D">
        <w:rPr>
          <w:rFonts w:ascii="Times New Roman" w:hAnsi="Times New Roman" w:cs="Times New Roman"/>
          <w:sz w:val="28"/>
          <w:szCs w:val="28"/>
        </w:rPr>
        <w:t>. Рейдовый осмотр проводится в порядке и в сроки, установленные статьей 71 Федерального закона № 248-ФЗ.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досмотр;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опрос;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4) получение письменных объяснений;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5) истребование документов;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B0522D">
        <w:rPr>
          <w:rFonts w:ascii="Times New Roman" w:hAnsi="Times New Roman" w:cs="Times New Roman"/>
          <w:sz w:val="28"/>
          <w:szCs w:val="28"/>
        </w:rPr>
        <w:t>Рейдовый осмотр может проводиться только по согласованию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 xml:space="preserve">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65</w:t>
      </w:r>
      <w:r w:rsidRPr="00B0522D">
        <w:rPr>
          <w:rFonts w:ascii="Times New Roman" w:hAnsi="Times New Roman" w:cs="Times New Roman"/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получение письменных объяснений;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истребование документов;</w:t>
      </w:r>
    </w:p>
    <w:p w:rsidR="00696F8A" w:rsidRPr="00B0522D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экспертиза.</w:t>
      </w:r>
    </w:p>
    <w:p w:rsidR="00696F8A" w:rsidRPr="00B0522D" w:rsidRDefault="00696F8A" w:rsidP="00E55300">
      <w:pPr>
        <w:pStyle w:val="a3"/>
        <w:spacing w:line="276" w:lineRule="auto"/>
        <w:jc w:val="both"/>
        <w:rPr>
          <w:sz w:val="28"/>
          <w:szCs w:val="28"/>
        </w:rPr>
      </w:pPr>
      <w:r w:rsidRPr="00B0522D">
        <w:rPr>
          <w:sz w:val="28"/>
          <w:szCs w:val="28"/>
        </w:rPr>
        <w:tab/>
      </w:r>
      <w:r>
        <w:rPr>
          <w:sz w:val="28"/>
          <w:szCs w:val="28"/>
        </w:rPr>
        <w:t xml:space="preserve">66. </w:t>
      </w:r>
      <w:r w:rsidRPr="00B0522D">
        <w:rPr>
          <w:sz w:val="28"/>
          <w:szCs w:val="28"/>
        </w:rPr>
        <w:t xml:space="preserve">Внеплановая документарная проверка может проводиться только </w:t>
      </w:r>
      <w:r w:rsidR="00BF3159">
        <w:rPr>
          <w:sz w:val="28"/>
          <w:szCs w:val="28"/>
        </w:rPr>
        <w:t xml:space="preserve">                          </w:t>
      </w:r>
      <w:r w:rsidRPr="00B0522D">
        <w:rPr>
          <w:sz w:val="28"/>
          <w:szCs w:val="28"/>
        </w:rPr>
        <w:t xml:space="preserve">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BF3159">
        <w:rPr>
          <w:sz w:val="28"/>
          <w:szCs w:val="28"/>
        </w:rPr>
        <w:t xml:space="preserve">                      </w:t>
      </w:r>
      <w:r w:rsidRPr="00B0522D">
        <w:rPr>
          <w:sz w:val="28"/>
          <w:szCs w:val="28"/>
        </w:rPr>
        <w:t>№ 248-ФЗ.</w:t>
      </w:r>
    </w:p>
    <w:p w:rsidR="00696F8A" w:rsidRPr="00B0522D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052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522D">
        <w:rPr>
          <w:rFonts w:ascii="Times New Roman" w:hAnsi="Times New Roman" w:cs="Times New Roman"/>
          <w:sz w:val="28"/>
          <w:szCs w:val="28"/>
        </w:rPr>
        <w:t>.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со статьей 73 Федерального закона № 248-ФЗ срок проведения выездной проверки не может превышать десять рабочих дней.</w:t>
      </w:r>
      <w:r w:rsidR="00BF31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BF31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представительству, обособленному структурному подразделению организации или производственному объекту.</w:t>
      </w:r>
      <w:r w:rsidRPr="00B0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8A" w:rsidRPr="00B0522D" w:rsidRDefault="00696F8A" w:rsidP="00E553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696F8A" w:rsidRPr="00B0522D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1) осмотр;</w:t>
      </w:r>
    </w:p>
    <w:p w:rsidR="00696F8A" w:rsidRPr="00B0522D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2) досмотр;</w:t>
      </w:r>
    </w:p>
    <w:p w:rsidR="00696F8A" w:rsidRPr="00B0522D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3) опрос;</w:t>
      </w:r>
    </w:p>
    <w:p w:rsidR="00696F8A" w:rsidRPr="00B0522D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696F8A" w:rsidRPr="00B0522D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696F8A" w:rsidRPr="00B0522D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696F8A" w:rsidRPr="00B0522D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696F8A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B0522D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>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696F8A" w:rsidRPr="00A61082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Без взаимодействия с контролируемым лицом осуществляются следующие контрольные мероприятия: </w:t>
      </w:r>
    </w:p>
    <w:p w:rsidR="00696F8A" w:rsidRPr="00A6108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1) наблюдение за соблюдением обязательных требований;</w:t>
      </w:r>
    </w:p>
    <w:p w:rsidR="00696F8A" w:rsidRPr="00A6108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2) выездное обследование.</w:t>
      </w:r>
    </w:p>
    <w:p w:rsidR="00696F8A" w:rsidRPr="00A61082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Pr="00A61082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696F8A" w:rsidRPr="00A61082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696F8A" w:rsidRPr="00A947C5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72</w:t>
      </w:r>
      <w:r w:rsidRPr="00A947C5">
        <w:rPr>
          <w:rFonts w:ascii="Times New Roman" w:hAnsi="Times New Roman" w:cs="Times New Roman"/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696F8A" w:rsidRPr="00A947C5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696F8A" w:rsidRPr="00A947C5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696F8A" w:rsidRPr="00A947C5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47C5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696F8A" w:rsidRPr="00A947C5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47C5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73</w:t>
      </w:r>
      <w:r w:rsidRPr="00971923">
        <w:rPr>
          <w:rFonts w:ascii="Times New Roman" w:hAnsi="Times New Roman" w:cs="Times New Roman"/>
          <w:sz w:val="28"/>
          <w:szCs w:val="28"/>
        </w:rPr>
        <w:t>. Контролируем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lastRenderedPageBreak/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) наступления обстоятельств непреодолимой силы, препятствующих присутствию лица при проведении контрольного мероприятия (военные действия, стихийное бедствие, пожар, эпидемия и другие чрезвычайные обстоятельства,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1923">
        <w:rPr>
          <w:rFonts w:ascii="Times New Roman" w:hAnsi="Times New Roman" w:cs="Times New Roman"/>
          <w:sz w:val="28"/>
          <w:szCs w:val="28"/>
        </w:rPr>
        <w:t>не зависящие от контролируемых лиц).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971923">
        <w:rPr>
          <w:rFonts w:ascii="Times New Roman" w:hAnsi="Times New Roman" w:cs="Times New Roman"/>
          <w:sz w:val="28"/>
          <w:szCs w:val="28"/>
        </w:rPr>
        <w:t>. Информация о невозможности присутствия при проведении контрольного мероприятия должна содержать: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</w:t>
      </w:r>
      <w:r>
        <w:rPr>
          <w:rFonts w:ascii="Times New Roman" w:hAnsi="Times New Roman" w:cs="Times New Roman"/>
          <w:sz w:val="28"/>
          <w:szCs w:val="28"/>
        </w:rPr>
        <w:t>, с приложением подтверждающих документов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696F8A" w:rsidRPr="00E54369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75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696F8A" w:rsidRPr="00E54369" w:rsidRDefault="00696F8A" w:rsidP="00E55300">
      <w:pPr>
        <w:pStyle w:val="a3"/>
        <w:spacing w:line="276" w:lineRule="auto"/>
        <w:ind w:firstLine="720"/>
        <w:jc w:val="both"/>
        <w:rPr>
          <w:bCs/>
          <w:i/>
          <w:sz w:val="28"/>
          <w:szCs w:val="28"/>
        </w:rPr>
      </w:pPr>
      <w:r w:rsidRPr="00E54369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696F8A" w:rsidRPr="00E54369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</w:t>
      </w:r>
      <w:r w:rsidR="00BF315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мобильного приложения «Инспектор».</w:t>
      </w:r>
    </w:p>
    <w:p w:rsidR="00696F8A" w:rsidRPr="00E54369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E54369">
        <w:rPr>
          <w:rFonts w:ascii="Times New Roman" w:hAnsi="Times New Roman" w:cs="Times New Roman"/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696F8A" w:rsidRPr="00E54369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Досмотр </w:t>
      </w:r>
      <w:r w:rsidRPr="00E54369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69">
        <w:rPr>
          <w:rFonts w:ascii="Times New Roman" w:hAnsi="Times New Roman" w:cs="Times New Roman"/>
          <w:sz w:val="28"/>
          <w:szCs w:val="28"/>
        </w:rPr>
        <w:t xml:space="preserve">рейдового осмотра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4369">
        <w:rPr>
          <w:rFonts w:ascii="Times New Roman" w:hAnsi="Times New Roman" w:cs="Times New Roman"/>
          <w:sz w:val="28"/>
          <w:szCs w:val="28"/>
        </w:rPr>
        <w:t>и выездной проверки.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6F8A" w:rsidRPr="00E54369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ab/>
        <w:t xml:space="preserve">Досмотр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BF315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696F8A" w:rsidRPr="00E54369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77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696F8A" w:rsidRPr="00E54369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696F8A" w:rsidRPr="00E54369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BF315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696F8A" w:rsidRPr="00054A72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78</w:t>
      </w:r>
      <w:r w:rsidRPr="00054A72">
        <w:rPr>
          <w:rFonts w:ascii="Times New Roman" w:hAnsi="Times New Roman" w:cs="Times New Roman"/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696F8A" w:rsidRPr="00054A72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696F8A" w:rsidRPr="00054A72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79</w:t>
      </w:r>
      <w:r w:rsidRPr="00054A72">
        <w:rPr>
          <w:rFonts w:ascii="Times New Roman" w:hAnsi="Times New Roman" w:cs="Times New Roman"/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696F8A" w:rsidRPr="0041673C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bCs/>
          <w:sz w:val="28"/>
          <w:szCs w:val="28"/>
        </w:rPr>
        <w:t xml:space="preserve">Истребование документов </w:t>
      </w:r>
      <w:r w:rsidRPr="00054A72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05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6F8A" w:rsidRPr="0041673C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73C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в соответствии </w:t>
      </w:r>
      <w:r w:rsidR="00BF315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>со статьей 82 Федерального закона № 248-ФЗ.</w:t>
      </w:r>
    </w:p>
    <w:p w:rsidR="00696F8A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696F8A" w:rsidRPr="0041673C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81.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или специалистом, имеющими допуск к работе на специальном оборудовании, использованию технических приборов.</w:t>
      </w:r>
    </w:p>
    <w:p w:rsidR="00696F8A" w:rsidRPr="0041673C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82. </w:t>
      </w:r>
      <w:r w:rsidRPr="0041673C">
        <w:rPr>
          <w:rFonts w:ascii="Times New Roman" w:hAnsi="Times New Roman" w:cs="Times New Roman"/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 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о целях проведения инструментального обследования.</w:t>
      </w:r>
    </w:p>
    <w:p w:rsidR="00696F8A" w:rsidRPr="0041673C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83.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 результатам инструментального обследования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или специалистом составля</w:t>
      </w:r>
      <w:r w:rsidR="00464C20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ется протокол инструментального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обследования, </w:t>
      </w:r>
      <w:r w:rsidR="00BF3159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котором указываются дата и место его составления, должность, фамилия </w:t>
      </w:r>
      <w:r w:rsidR="00BF3159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и инициалы должностного лица,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специалиста, составивших протокол, сведения </w:t>
      </w:r>
      <w:r w:rsidR="00BF315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>о контролируемом лице или его представителе, присутствовавших при проведении инструментального обследования.</w:t>
      </w:r>
    </w:p>
    <w:p w:rsidR="00696F8A" w:rsidRPr="0041673C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84. </w:t>
      </w:r>
      <w:r w:rsidRPr="0041673C">
        <w:rPr>
          <w:rFonts w:ascii="Times New Roman" w:hAnsi="Times New Roman" w:cs="Times New Roman"/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0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483801">
        <w:rPr>
          <w:rFonts w:ascii="Times New Roman" w:hAnsi="Times New Roman" w:cs="Times New Roman"/>
          <w:color w:val="000000"/>
          <w:sz w:val="28"/>
          <w:szCs w:val="28"/>
        </w:rPr>
        <w:t xml:space="preserve">. Экспертиза </w:t>
      </w:r>
      <w:r w:rsidRPr="00483801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Экспертиза может проводиться при осуществлении </w:t>
      </w:r>
      <w:r w:rsidRPr="00483801">
        <w:rPr>
          <w:rFonts w:ascii="Times New Roman" w:hAnsi="Times New Roman" w:cs="Times New Roman"/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86.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87.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Проведение экспертизы осуществляется по поручению должностного лица экспертными организациями, аккредитованными в соответствии </w:t>
      </w:r>
      <w:r w:rsidR="00BF31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с законодательством Российской Федерации об аккредитации в национальной </w:t>
      </w:r>
      <w:r w:rsidRPr="004838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системе аккредитации, привлекаемыми к осуществлению экспертизы контрольными органами, либо экспертами, получившими статус эксперта </w:t>
      </w:r>
      <w:r w:rsidR="00BF3159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>в соответствии с общими требованиями, установленными Правительством Российской Федерации, в целях привлечения контрольным органом</w:t>
      </w:r>
      <w:r w:rsidR="00BF31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 к осуществлению экспертизы.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88.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знакомиться с экспертным заключением.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89.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90.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проводится в следующем порядке: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отбор проб (образцов);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проведение исследования (испытаний) и измерений (необходимость </w:t>
      </w:r>
      <w:r w:rsidR="00BF3159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>их проведения устанавливается экспертом и (или) экспертной организацией);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проведение экспертизы отобранной пробы (образца);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91.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92.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696F8A" w:rsidRPr="00483801" w:rsidRDefault="00696F8A" w:rsidP="00E55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93. </w:t>
      </w:r>
      <w:r w:rsidRPr="00483801">
        <w:rPr>
          <w:rFonts w:ascii="Times New Roman" w:hAnsi="Times New Roman" w:cs="Times New Roman"/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08367A" w:rsidRDefault="00696F8A" w:rsidP="00E5530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6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67A">
        <w:rPr>
          <w:rFonts w:ascii="Times New Roman" w:hAnsi="Times New Roman" w:cs="Times New Roman"/>
          <w:sz w:val="28"/>
          <w:szCs w:val="28"/>
        </w:rPr>
        <w:t xml:space="preserve">. Результаты контрольного мероприятия </w:t>
      </w:r>
    </w:p>
    <w:p w:rsidR="00696F8A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08367A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Pr="0008367A">
        <w:rPr>
          <w:rFonts w:ascii="Times New Roman" w:hAnsi="Times New Roman" w:cs="Times New Roman"/>
          <w:sz w:val="28"/>
          <w:szCs w:val="28"/>
        </w:rPr>
        <w:t>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696F8A" w:rsidRPr="0008367A" w:rsidRDefault="00696F8A" w:rsidP="00E553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95</w:t>
      </w:r>
      <w:r w:rsidR="00464C20">
        <w:rPr>
          <w:rFonts w:ascii="Times New Roman" w:hAnsi="Times New Roman" w:cs="Times New Roman"/>
          <w:sz w:val="28"/>
          <w:szCs w:val="28"/>
        </w:rPr>
        <w:t xml:space="preserve">. По </w:t>
      </w:r>
      <w:r w:rsidRPr="0008367A">
        <w:rPr>
          <w:rFonts w:ascii="Times New Roman" w:hAnsi="Times New Roman" w:cs="Times New Roman"/>
          <w:sz w:val="28"/>
          <w:szCs w:val="28"/>
        </w:rPr>
        <w:t>окончании проведения контрольного мероприятия,</w:t>
      </w:r>
      <w:r w:rsidRPr="0008367A">
        <w:rPr>
          <w:rFonts w:ascii="Times New Roman" w:hAnsi="Times New Roman" w:cs="Times New Roman"/>
        </w:rPr>
        <w:t xml:space="preserve">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предусматривающего взаимодействие с контролируемым лицом, должностное лицо контрольного органа с</w:t>
      </w:r>
      <w:r w:rsidR="00BF3159">
        <w:rPr>
          <w:rFonts w:ascii="Times New Roman" w:hAnsi="Times New Roman" w:cs="Times New Roman"/>
          <w:sz w:val="28"/>
          <w:szCs w:val="28"/>
          <w:highlight w:val="white"/>
        </w:rPr>
        <w:t xml:space="preserve">оставляет соответствующий акт.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В случае, если</w:t>
      </w:r>
      <w:r w:rsidR="00BF31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 по результатам проведения такого мероприятия выявлено нарушение обязательных требований, в акте должно быть указано, какое именно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обязательное требование нарушено, каким нормативным правовым актом и его структурной единицей оно установлено. </w:t>
      </w:r>
    </w:p>
    <w:p w:rsidR="00696F8A" w:rsidRPr="0008367A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96.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BF31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с контролируемым лицом, в акте указывается факт его устранения.</w:t>
      </w:r>
      <w:r w:rsidRPr="0008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8A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Pr="0008367A">
        <w:rPr>
          <w:rFonts w:ascii="Times New Roman" w:hAnsi="Times New Roman" w:cs="Times New Roman"/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696F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98</w:t>
      </w:r>
      <w:r w:rsidRPr="0008367A">
        <w:rPr>
          <w:rFonts w:ascii="Times New Roman" w:hAnsi="Times New Roman" w:cs="Times New Roman"/>
          <w:sz w:val="28"/>
          <w:szCs w:val="28"/>
        </w:rPr>
        <w:t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</w:t>
      </w:r>
      <w:r w:rsidRPr="0028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2277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8367A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Федерации. </w:t>
      </w:r>
    </w:p>
    <w:p w:rsidR="00696F8A" w:rsidRPr="00405DE1" w:rsidRDefault="00696F8A" w:rsidP="00BF31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99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Акт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ФГИС «Единый реестр контрольных (</w:t>
      </w:r>
      <w:r w:rsidR="00BF3159">
        <w:rPr>
          <w:rFonts w:ascii="Times New Roman" w:hAnsi="Times New Roman" w:cs="Times New Roman"/>
          <w:sz w:val="28"/>
          <w:szCs w:val="28"/>
        </w:rPr>
        <w:t xml:space="preserve">надзорных) мероприятий» (далее </w:t>
      </w:r>
      <w:r w:rsidR="002277D0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ЕРКНМ</w:t>
      </w:r>
      <w:r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 xml:space="preserve"> непосредственно после его оформления.</w:t>
      </w:r>
    </w:p>
    <w:p w:rsidR="00696F8A" w:rsidRPr="00405DE1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E1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100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. Документы, оформ</w:t>
      </w:r>
      <w:r w:rsidRPr="00405DE1">
        <w:rPr>
          <w:rFonts w:ascii="Times New Roman" w:hAnsi="Times New Roman" w:cs="Times New Roman"/>
          <w:sz w:val="28"/>
          <w:szCs w:val="28"/>
        </w:rPr>
        <w:t xml:space="preserve">ляемые контрольным органом при осуществлении муниципального контроля, а также специалистами, экспертами, привлекаемыми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5DE1">
        <w:rPr>
          <w:rFonts w:ascii="Times New Roman" w:hAnsi="Times New Roman" w:cs="Times New Roman"/>
          <w:sz w:val="28"/>
          <w:szCs w:val="28"/>
        </w:rPr>
        <w:t>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696F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101</w:t>
      </w:r>
      <w:r w:rsidRPr="00405DE1">
        <w:rPr>
          <w:rFonts w:ascii="Times New Roman" w:hAnsi="Times New Roman" w:cs="Times New Roman"/>
          <w:sz w:val="28"/>
          <w:szCs w:val="28"/>
        </w:rPr>
        <w:t xml:space="preserve">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</w:t>
      </w:r>
      <w:r w:rsidR="002277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5DE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405DE1">
        <w:rPr>
          <w:rFonts w:ascii="Times New Roman" w:hAnsi="Times New Roman" w:cs="Times New Roman"/>
          <w:sz w:val="28"/>
          <w:szCs w:val="28"/>
        </w:rPr>
        <w:t xml:space="preserve"> на месте его проведения невозможно по причине совершения контрольных действи</w:t>
      </w:r>
      <w:r w:rsidR="00A02C47">
        <w:rPr>
          <w:rFonts w:ascii="Times New Roman" w:hAnsi="Times New Roman" w:cs="Times New Roman"/>
          <w:sz w:val="28"/>
          <w:szCs w:val="28"/>
        </w:rPr>
        <w:t>й, предусмотренных пунктами 6–</w:t>
      </w:r>
      <w:r w:rsidRPr="00405DE1">
        <w:rPr>
          <w:rFonts w:ascii="Times New Roman" w:hAnsi="Times New Roman" w:cs="Times New Roman"/>
          <w:sz w:val="28"/>
          <w:szCs w:val="28"/>
        </w:rPr>
        <w:t>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696F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102</w:t>
      </w:r>
      <w:r w:rsidRPr="00405DE1">
        <w:rPr>
          <w:rFonts w:ascii="Times New Roman" w:hAnsi="Times New Roman" w:cs="Times New Roman"/>
          <w:sz w:val="28"/>
          <w:szCs w:val="28"/>
        </w:rPr>
        <w:t xml:space="preserve">. В случае невозможности составления акта на месте проведения контрольного мероприятия в день окончания проведения такого мероприятия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5DE1">
        <w:rPr>
          <w:rFonts w:ascii="Times New Roman" w:hAnsi="Times New Roman" w:cs="Times New Roman"/>
          <w:sz w:val="28"/>
          <w:szCs w:val="28"/>
        </w:rPr>
        <w:t>в соответствии с частью 3 статьи 8</w:t>
      </w:r>
      <w:r>
        <w:rPr>
          <w:rFonts w:ascii="Times New Roman" w:hAnsi="Times New Roman" w:cs="Times New Roman"/>
          <w:sz w:val="28"/>
          <w:szCs w:val="28"/>
        </w:rPr>
        <w:t>7 Федерального закона</w:t>
      </w:r>
      <w:r w:rsidRPr="00405DE1">
        <w:rPr>
          <w:rFonts w:ascii="Times New Roman" w:hAnsi="Times New Roman" w:cs="Times New Roman"/>
          <w:sz w:val="28"/>
          <w:szCs w:val="28"/>
        </w:rPr>
        <w:t xml:space="preserve">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696F8A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05DE1">
        <w:rPr>
          <w:rFonts w:ascii="Times New Roman" w:hAnsi="Times New Roman" w:cs="Times New Roman"/>
          <w:sz w:val="28"/>
          <w:szCs w:val="28"/>
        </w:rPr>
        <w:t>№ 248-ФЗ.</w:t>
      </w:r>
    </w:p>
    <w:p w:rsidR="00696F8A" w:rsidRPr="00122983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104</w:t>
      </w:r>
      <w:r w:rsidRPr="00122983">
        <w:rPr>
          <w:rFonts w:ascii="Times New Roman" w:hAnsi="Times New Roman" w:cs="Times New Roman"/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696F8A" w:rsidRPr="00405DE1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971923" w:rsidRDefault="00696F8A" w:rsidP="00E5530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. Обжалование решений контрольного органа, действий</w:t>
      </w:r>
    </w:p>
    <w:p w:rsidR="00696F8A" w:rsidRPr="00971923" w:rsidRDefault="00696F8A" w:rsidP="00E5530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1923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8A" w:rsidRPr="00971923" w:rsidRDefault="00696F8A" w:rsidP="00E5530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F8A" w:rsidRPr="00122983" w:rsidRDefault="00696F8A" w:rsidP="00E553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105</w:t>
      </w:r>
      <w:r w:rsidRPr="00122983">
        <w:rPr>
          <w:rFonts w:ascii="Times New Roman" w:hAnsi="Times New Roman" w:cs="Times New Roman"/>
          <w:sz w:val="28"/>
          <w:szCs w:val="28"/>
        </w:rPr>
        <w:t>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696F8A" w:rsidRPr="00122983" w:rsidRDefault="00696F8A" w:rsidP="00E553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106</w:t>
      </w:r>
      <w:r w:rsidRPr="00122983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696F8A" w:rsidRPr="00122983" w:rsidRDefault="00696F8A" w:rsidP="00E553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107</w:t>
      </w:r>
      <w:r w:rsidRPr="00122983">
        <w:rPr>
          <w:rFonts w:ascii="Times New Roman" w:hAnsi="Times New Roman" w:cs="Times New Roman"/>
          <w:sz w:val="28"/>
          <w:szCs w:val="28"/>
        </w:rPr>
        <w:t>. Жалобу контролируемое лицо подает в соответствии со статьями 40, 41 Федерального закона № 248-ФЗ.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5"/>
      <w:bookmarkEnd w:id="2"/>
      <w:r>
        <w:rPr>
          <w:rFonts w:ascii="Times New Roman" w:hAnsi="Times New Roman" w:cs="Times New Roman"/>
          <w:sz w:val="28"/>
          <w:szCs w:val="28"/>
        </w:rPr>
        <w:t xml:space="preserve">   108</w:t>
      </w:r>
      <w:r w:rsidRPr="00971923">
        <w:rPr>
          <w:rFonts w:ascii="Times New Roman" w:hAnsi="Times New Roman" w:cs="Times New Roman"/>
          <w:sz w:val="28"/>
          <w:szCs w:val="28"/>
        </w:rPr>
        <w:t>. Жалоба, содержащая сведения и документы, составляющие государственную или иную охраняем</w:t>
      </w:r>
      <w:r w:rsidR="00BF3159">
        <w:rPr>
          <w:rFonts w:ascii="Times New Roman" w:hAnsi="Times New Roman" w:cs="Times New Roman"/>
          <w:sz w:val="28"/>
          <w:szCs w:val="28"/>
        </w:rPr>
        <w:t xml:space="preserve">ую законом тайну (далее </w:t>
      </w:r>
      <w:r w:rsidR="00065D27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="00065D27"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жалоба, содержащая государственную тайну), подается контролируемым лицом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 Админ</w:t>
      </w:r>
      <w:r w:rsidR="00862106">
        <w:rPr>
          <w:rFonts w:ascii="Times New Roman" w:hAnsi="Times New Roman" w:cs="Times New Roman"/>
          <w:sz w:val="28"/>
          <w:szCs w:val="28"/>
        </w:rPr>
        <w:t>истрацию города Ханты-Мансийска</w:t>
      </w:r>
      <w:r w:rsidRPr="00971923">
        <w:rPr>
          <w:rFonts w:ascii="Times New Roman" w:hAnsi="Times New Roman" w:cs="Times New Roman"/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Жалоба, содержащая государственную тайну, доставляется Федеральным государс</w:t>
      </w:r>
      <w:r w:rsidR="00065D27">
        <w:rPr>
          <w:rFonts w:ascii="Times New Roman" w:hAnsi="Times New Roman" w:cs="Times New Roman"/>
          <w:sz w:val="28"/>
          <w:szCs w:val="28"/>
        </w:rPr>
        <w:t>твенным унитарным предприятием «Главный центр специальной связи»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1923">
        <w:rPr>
          <w:rFonts w:ascii="Times New Roman" w:hAnsi="Times New Roman" w:cs="Times New Roman"/>
          <w:sz w:val="28"/>
          <w:szCs w:val="28"/>
        </w:rPr>
        <w:t>и подлежит рассмотрению заместителем Главы города Ханты-Мансийска, координирующим деятельность контрольного органа, при наличии у него допуска к государственной тайне. В случае отсутствия такого допуска жалоба рассматривается иным заместителем Главы города Ханты-Мансийска, имеющим допуск к государственной тайне.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Рассмотрение жалоб, содержащих государственную тайну, хранение документов по результатам рассмотрения указанных жалоб осуществляется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 </w:t>
      </w:r>
      <w:r w:rsidR="00BF315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8"/>
      <w:bookmarkEnd w:id="3"/>
      <w:r>
        <w:rPr>
          <w:rFonts w:ascii="Times New Roman" w:hAnsi="Times New Roman" w:cs="Times New Roman"/>
          <w:sz w:val="28"/>
          <w:szCs w:val="28"/>
        </w:rPr>
        <w:t>109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Жалоба на решение контрольного органа, действия (бездействие) </w:t>
      </w:r>
      <w:r w:rsidR="00065D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1923">
        <w:rPr>
          <w:rFonts w:ascii="Times New Roman" w:hAnsi="Times New Roman" w:cs="Times New Roman"/>
          <w:sz w:val="28"/>
          <w:szCs w:val="28"/>
        </w:rPr>
        <w:t>его должностных лиц рассматривается руководителем контрольного органа.</w:t>
      </w:r>
    </w:p>
    <w:p w:rsidR="00696F8A" w:rsidRPr="00971923" w:rsidRDefault="00696F8A" w:rsidP="00E55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руководителя контрольного органа рассматривается заместителем Главы города Ханты-Мансийска,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координирующим деятельность контрольного органа.</w:t>
      </w:r>
    </w:p>
    <w:p w:rsidR="00696F8A" w:rsidRDefault="00696F8A" w:rsidP="00E5530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0"/>
      <w:bookmarkEnd w:id="4"/>
      <w:r>
        <w:rPr>
          <w:rFonts w:ascii="Times New Roman" w:hAnsi="Times New Roman" w:cs="Times New Roman"/>
          <w:sz w:val="28"/>
          <w:szCs w:val="28"/>
        </w:rPr>
        <w:t>110</w:t>
      </w:r>
      <w:r w:rsidRPr="00012B8A">
        <w:rPr>
          <w:rFonts w:ascii="Times New Roman" w:hAnsi="Times New Roman" w:cs="Times New Roman"/>
          <w:sz w:val="28"/>
          <w:szCs w:val="28"/>
        </w:rPr>
        <w:t>. Жалоба рассматривается в порядке и в сроки, предусмотренные статьей 43 Федерального закона № 248-ФЗ.</w:t>
      </w:r>
    </w:p>
    <w:p w:rsidR="00E55300" w:rsidRDefault="00E55300" w:rsidP="00E5530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6F8A" w:rsidRDefault="00696F8A" w:rsidP="00E55300">
      <w:pPr>
        <w:pStyle w:val="ConsPlusNormal"/>
        <w:spacing w:line="276" w:lineRule="auto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73214" w:rsidRDefault="00696F8A" w:rsidP="00E5530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контроле</w:t>
      </w:r>
    </w:p>
    <w:p w:rsidR="00573214" w:rsidRDefault="00696F8A" w:rsidP="00E5530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1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</w:t>
      </w:r>
    </w:p>
    <w:p w:rsidR="00573214" w:rsidRDefault="00573214" w:rsidP="004E346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наземном электрическом транспорте </w:t>
      </w:r>
      <w:r w:rsidR="004E3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="00696F8A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696F8A" w:rsidRDefault="00696F8A" w:rsidP="00E55300">
      <w:pPr>
        <w:pStyle w:val="ConsPlusNormal"/>
        <w:spacing w:line="276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696F8A" w:rsidRDefault="00696F8A" w:rsidP="00E55300">
      <w:pPr>
        <w:pStyle w:val="ConsPlusNormal"/>
        <w:spacing w:line="276" w:lineRule="auto"/>
        <w:ind w:firstLine="54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6F8A" w:rsidRDefault="00696F8A" w:rsidP="00E55300">
      <w:pPr>
        <w:pStyle w:val="ConsPlusTitle"/>
        <w:spacing w:line="276" w:lineRule="auto"/>
        <w:jc w:val="center"/>
      </w:pPr>
      <w:bookmarkStart w:id="5" w:name="undefined"/>
      <w:bookmarkEnd w:id="5"/>
    </w:p>
    <w:p w:rsidR="00696F8A" w:rsidRDefault="00696F8A" w:rsidP="00E5530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>К</w:t>
      </w:r>
      <w:r w:rsidR="00573214">
        <w:rPr>
          <w:rFonts w:ascii="Times New Roman" w:hAnsi="Times New Roman" w:cs="Times New Roman"/>
          <w:sz w:val="28"/>
          <w:szCs w:val="28"/>
        </w:rPr>
        <w:t>ритерии отнесения объектов контроля к определенной категории риска</w:t>
      </w:r>
      <w:r w:rsidRPr="0001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14" w:rsidRPr="00012B8A" w:rsidRDefault="00573214" w:rsidP="00E5530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6F8A" w:rsidRPr="00012B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  <w:t>1. 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</w:t>
      </w:r>
      <w:r>
        <w:rPr>
          <w:rFonts w:ascii="Times New Roman" w:hAnsi="Times New Roman" w:cs="Times New Roman"/>
          <w:sz w:val="28"/>
          <w:szCs w:val="28"/>
        </w:rPr>
        <w:t xml:space="preserve"> среднего, умеренного и низкого риска</w:t>
      </w:r>
      <w:r w:rsidRPr="00012B8A">
        <w:rPr>
          <w:rFonts w:ascii="Times New Roman" w:hAnsi="Times New Roman" w:cs="Times New Roman"/>
          <w:i/>
          <w:sz w:val="28"/>
          <w:szCs w:val="28"/>
        </w:rPr>
        <w:t>.</w:t>
      </w:r>
    </w:p>
    <w:p w:rsidR="00696F8A" w:rsidRPr="00012B8A" w:rsidRDefault="00696F8A" w:rsidP="00E553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12B8A">
        <w:rPr>
          <w:rFonts w:ascii="Times New Roman" w:hAnsi="Times New Roman" w:cs="Times New Roman"/>
          <w:bCs/>
          <w:sz w:val="28"/>
          <w:szCs w:val="28"/>
        </w:rPr>
        <w:t>. К категории среднего риска относятся объекты контроля</w:t>
      </w:r>
      <w:r w:rsidRPr="00012B8A">
        <w:rPr>
          <w:rFonts w:ascii="Times New Roman" w:hAnsi="Times New Roman" w:cs="Times New Roman"/>
          <w:sz w:val="28"/>
          <w:szCs w:val="28"/>
        </w:rPr>
        <w:t xml:space="preserve">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при наличии </w:t>
      </w:r>
      <w:r w:rsidR="00202D7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>в течение последнего года на дату принятия (изменения) решения об отнесении объекта контроля к категории риска:</w:t>
      </w:r>
    </w:p>
    <w:p w:rsidR="00696F8A" w:rsidRPr="00012B8A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bCs/>
          <w:sz w:val="28"/>
          <w:szCs w:val="28"/>
        </w:rPr>
        <w:t xml:space="preserve"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статьями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19.5 </w:t>
      </w:r>
      <w:r w:rsidRPr="00012B8A">
        <w:rPr>
          <w:rFonts w:ascii="Times New Roman" w:hAnsi="Times New Roman" w:cs="Times New Roman"/>
          <w:bCs/>
          <w:sz w:val="28"/>
          <w:szCs w:val="28"/>
        </w:rPr>
        <w:t>Кодекса Российской Федерации об административных правонарушениях;</w:t>
      </w:r>
    </w:p>
    <w:p w:rsidR="00696F8A" w:rsidRPr="00012B8A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696F8A" w:rsidRPr="00012B8A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</w:t>
      </w:r>
      <w:r w:rsidR="00111E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>о недопустимости нарушения обязательных требований.</w:t>
      </w:r>
    </w:p>
    <w:p w:rsidR="00696F8A" w:rsidRPr="00012B8A" w:rsidRDefault="00696F8A" w:rsidP="00E55300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. К категории </w:t>
      </w:r>
      <w:r w:rsidR="00202D70">
        <w:rPr>
          <w:rFonts w:ascii="Times New Roman" w:hAnsi="Times New Roman" w:cs="Times New Roman"/>
          <w:bCs/>
          <w:sz w:val="28"/>
          <w:szCs w:val="28"/>
        </w:rPr>
        <w:t xml:space="preserve">низкого риска относятся объекты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111E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не предусмотренные категориями </w:t>
      </w:r>
      <w:r w:rsidRPr="00012B8A">
        <w:rPr>
          <w:rFonts w:ascii="Times New Roman" w:hAnsi="Times New Roman" w:cs="Times New Roman"/>
          <w:sz w:val="28"/>
          <w:szCs w:val="28"/>
          <w:highlight w:val="white"/>
        </w:rPr>
        <w:t xml:space="preserve">чрезвычайно высокого, высокого, значительного, </w:t>
      </w:r>
      <w:r w:rsidRPr="00012B8A">
        <w:rPr>
          <w:rFonts w:ascii="Times New Roman" w:hAnsi="Times New Roman" w:cs="Times New Roman"/>
          <w:sz w:val="28"/>
          <w:szCs w:val="28"/>
        </w:rPr>
        <w:t>среднего и умеренного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 риска.</w:t>
      </w:r>
      <w:r w:rsidR="009C76D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96F8A" w:rsidRPr="00012B8A" w:rsidRDefault="00696F8A" w:rsidP="00E55300">
      <w:pPr>
        <w:tabs>
          <w:tab w:val="left" w:pos="769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</w:r>
    </w:p>
    <w:p w:rsidR="00696F8A" w:rsidRPr="00012B8A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012B8A" w:rsidRDefault="00696F8A" w:rsidP="00E553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Pr="00971923" w:rsidRDefault="00696F8A" w:rsidP="00E553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8A" w:rsidRDefault="00696F8A" w:rsidP="00E55300">
      <w:pPr>
        <w:spacing w:line="276" w:lineRule="auto"/>
      </w:pPr>
    </w:p>
    <w:p w:rsidR="009315FD" w:rsidRDefault="009315FD"/>
    <w:sectPr w:rsidR="009315FD" w:rsidSect="00501BB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81" w:rsidRDefault="00255881" w:rsidP="00E55300">
      <w:pPr>
        <w:spacing w:after="0" w:line="240" w:lineRule="auto"/>
      </w:pPr>
      <w:r>
        <w:separator/>
      </w:r>
    </w:p>
  </w:endnote>
  <w:endnote w:type="continuationSeparator" w:id="0">
    <w:p w:rsidR="00255881" w:rsidRDefault="00255881" w:rsidP="00E5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81" w:rsidRDefault="00255881" w:rsidP="00E55300">
      <w:pPr>
        <w:spacing w:after="0" w:line="240" w:lineRule="auto"/>
      </w:pPr>
      <w:r>
        <w:separator/>
      </w:r>
    </w:p>
  </w:footnote>
  <w:footnote w:type="continuationSeparator" w:id="0">
    <w:p w:rsidR="00255881" w:rsidRDefault="00255881" w:rsidP="00E5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709909"/>
      <w:docPartObj>
        <w:docPartGallery w:val="Page Numbers (Top of Page)"/>
        <w:docPartUnique/>
      </w:docPartObj>
    </w:sdtPr>
    <w:sdtEndPr/>
    <w:sdtContent>
      <w:p w:rsidR="00501BBB" w:rsidRDefault="00501B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09">
          <w:rPr>
            <w:noProof/>
          </w:rPr>
          <w:t>2</w:t>
        </w:r>
        <w:r>
          <w:fldChar w:fldCharType="end"/>
        </w:r>
      </w:p>
    </w:sdtContent>
  </w:sdt>
  <w:p w:rsidR="00E55300" w:rsidRDefault="00E553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8A"/>
    <w:rsid w:val="00065D27"/>
    <w:rsid w:val="000A6671"/>
    <w:rsid w:val="000F4634"/>
    <w:rsid w:val="00111E3D"/>
    <w:rsid w:val="00115A40"/>
    <w:rsid w:val="00156866"/>
    <w:rsid w:val="00161A1E"/>
    <w:rsid w:val="001724F7"/>
    <w:rsid w:val="00202D70"/>
    <w:rsid w:val="002142DE"/>
    <w:rsid w:val="002277D0"/>
    <w:rsid w:val="002329F7"/>
    <w:rsid w:val="00255881"/>
    <w:rsid w:val="002A1F9D"/>
    <w:rsid w:val="00337E55"/>
    <w:rsid w:val="00394A8C"/>
    <w:rsid w:val="003A0F8C"/>
    <w:rsid w:val="003B4D3C"/>
    <w:rsid w:val="003D0558"/>
    <w:rsid w:val="003E5EC9"/>
    <w:rsid w:val="004336E8"/>
    <w:rsid w:val="00464C20"/>
    <w:rsid w:val="004B7027"/>
    <w:rsid w:val="004E3464"/>
    <w:rsid w:val="00501BBB"/>
    <w:rsid w:val="00573214"/>
    <w:rsid w:val="00647B4C"/>
    <w:rsid w:val="0068167B"/>
    <w:rsid w:val="00696F8A"/>
    <w:rsid w:val="006B24B5"/>
    <w:rsid w:val="007366CC"/>
    <w:rsid w:val="00862106"/>
    <w:rsid w:val="008A0CF9"/>
    <w:rsid w:val="008E6A09"/>
    <w:rsid w:val="009315FD"/>
    <w:rsid w:val="00974FE1"/>
    <w:rsid w:val="00985222"/>
    <w:rsid w:val="00996F9F"/>
    <w:rsid w:val="009B5449"/>
    <w:rsid w:val="009C76D3"/>
    <w:rsid w:val="00A02C47"/>
    <w:rsid w:val="00A12853"/>
    <w:rsid w:val="00A739E9"/>
    <w:rsid w:val="00B57814"/>
    <w:rsid w:val="00BE733E"/>
    <w:rsid w:val="00BF3159"/>
    <w:rsid w:val="00C11F7D"/>
    <w:rsid w:val="00C4469C"/>
    <w:rsid w:val="00CA5D3F"/>
    <w:rsid w:val="00D2428C"/>
    <w:rsid w:val="00D247B9"/>
    <w:rsid w:val="00DA41BA"/>
    <w:rsid w:val="00E55300"/>
    <w:rsid w:val="00EB2F8B"/>
    <w:rsid w:val="00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CBAEF-D24A-40BA-B1E2-E54C9B54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F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696F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69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5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300"/>
  </w:style>
  <w:style w:type="paragraph" w:styleId="a6">
    <w:name w:val="footer"/>
    <w:basedOn w:val="a"/>
    <w:link w:val="a7"/>
    <w:uiPriority w:val="99"/>
    <w:unhideWhenUsed/>
    <w:rsid w:val="00E5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300"/>
  </w:style>
  <w:style w:type="paragraph" w:styleId="a8">
    <w:name w:val="Balloon Text"/>
    <w:basedOn w:val="a"/>
    <w:link w:val="a9"/>
    <w:uiPriority w:val="99"/>
    <w:semiHidden/>
    <w:unhideWhenUsed/>
    <w:rsid w:val="009C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" TargetMode="External"/><Relationship Id="rId13" Type="http://schemas.openxmlformats.org/officeDocument/2006/relationships/hyperlink" Target="https://login.consultant.ru/link/?req=doc&amp;base=LAW&amp;n=495001&amp;dst=100338" TargetMode="External"/><Relationship Id="rId18" Type="http://schemas.openxmlformats.org/officeDocument/2006/relationships/hyperlink" Target="https://login.consultant.ru/link/?req=doc&amp;base=LAW&amp;n=4950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5001&amp;dst=100728" TargetMode="External"/><Relationship Id="rId17" Type="http://schemas.openxmlformats.org/officeDocument/2006/relationships/hyperlink" Target="https://login.consultant.ru/link/?req=doc&amp;base=LAW&amp;n=49496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50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00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317730&amp;dst=100237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95001&amp;dst=10035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" TargetMode="External"/><Relationship Id="rId14" Type="http://schemas.openxmlformats.org/officeDocument/2006/relationships/hyperlink" Target="https://login.consultant.ru/link/?req=doc&amp;base=LAW&amp;n=49500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A03E-12C2-4CBA-B524-45AC2029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7015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47</cp:revision>
  <dcterms:created xsi:type="dcterms:W3CDTF">2025-05-23T09:14:00Z</dcterms:created>
  <dcterms:modified xsi:type="dcterms:W3CDTF">2025-06-02T07:09:00Z</dcterms:modified>
</cp:coreProperties>
</file>