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FA" w:rsidRPr="008041FA" w:rsidRDefault="008041FA" w:rsidP="008041FA">
      <w:pPr>
        <w:spacing w:line="276" w:lineRule="auto"/>
        <w:jc w:val="center"/>
        <w:rPr>
          <w:b/>
          <w:sz w:val="28"/>
          <w:szCs w:val="28"/>
        </w:rPr>
      </w:pPr>
      <w:r w:rsidRPr="008041F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F4471B1" wp14:editId="2FCA7BE7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1FA" w:rsidRPr="008041FA" w:rsidRDefault="008041FA" w:rsidP="008041FA">
      <w:pPr>
        <w:spacing w:line="276" w:lineRule="auto"/>
        <w:jc w:val="center"/>
        <w:rPr>
          <w:b/>
          <w:sz w:val="28"/>
          <w:szCs w:val="28"/>
        </w:rPr>
      </w:pPr>
      <w:r w:rsidRPr="008041FA">
        <w:rPr>
          <w:b/>
          <w:sz w:val="28"/>
          <w:szCs w:val="28"/>
        </w:rPr>
        <w:t>Муниципальное образование</w:t>
      </w:r>
    </w:p>
    <w:p w:rsidR="008041FA" w:rsidRPr="008041FA" w:rsidRDefault="008041FA" w:rsidP="008041FA">
      <w:pPr>
        <w:spacing w:line="276" w:lineRule="auto"/>
        <w:jc w:val="center"/>
        <w:rPr>
          <w:b/>
          <w:sz w:val="28"/>
          <w:szCs w:val="28"/>
        </w:rPr>
      </w:pPr>
      <w:r w:rsidRPr="008041FA">
        <w:rPr>
          <w:b/>
          <w:sz w:val="28"/>
          <w:szCs w:val="28"/>
        </w:rPr>
        <w:t>Ханты-Мансийского автономного округа – Югры</w:t>
      </w:r>
    </w:p>
    <w:p w:rsidR="008041FA" w:rsidRPr="008041FA" w:rsidRDefault="008041FA" w:rsidP="008041FA">
      <w:pPr>
        <w:spacing w:line="276" w:lineRule="auto"/>
        <w:jc w:val="center"/>
        <w:rPr>
          <w:b/>
          <w:sz w:val="28"/>
          <w:szCs w:val="28"/>
        </w:rPr>
      </w:pPr>
      <w:r w:rsidRPr="008041FA">
        <w:rPr>
          <w:b/>
          <w:sz w:val="28"/>
          <w:szCs w:val="28"/>
        </w:rPr>
        <w:t>городской округ город Ханты-Мансийск</w:t>
      </w:r>
    </w:p>
    <w:p w:rsidR="008041FA" w:rsidRPr="008041FA" w:rsidRDefault="008041FA" w:rsidP="008041FA">
      <w:pPr>
        <w:jc w:val="center"/>
        <w:rPr>
          <w:bCs/>
          <w:sz w:val="20"/>
          <w:szCs w:val="20"/>
        </w:rPr>
      </w:pPr>
    </w:p>
    <w:p w:rsidR="008041FA" w:rsidRPr="008041FA" w:rsidRDefault="008041FA" w:rsidP="008041FA">
      <w:pPr>
        <w:spacing w:line="276" w:lineRule="auto"/>
        <w:jc w:val="center"/>
        <w:rPr>
          <w:b/>
          <w:sz w:val="32"/>
          <w:szCs w:val="32"/>
        </w:rPr>
      </w:pPr>
      <w:r w:rsidRPr="008041FA">
        <w:rPr>
          <w:b/>
          <w:sz w:val="32"/>
          <w:szCs w:val="32"/>
        </w:rPr>
        <w:t>ДУМА ГОРОДА ХАНТЫ-МАНСИЙСКА</w:t>
      </w:r>
    </w:p>
    <w:p w:rsidR="008041FA" w:rsidRPr="008041FA" w:rsidRDefault="008041FA" w:rsidP="008041FA">
      <w:pPr>
        <w:jc w:val="center"/>
        <w:rPr>
          <w:sz w:val="28"/>
          <w:szCs w:val="28"/>
        </w:rPr>
      </w:pPr>
    </w:p>
    <w:p w:rsidR="008041FA" w:rsidRPr="008041FA" w:rsidRDefault="008041FA" w:rsidP="008041FA">
      <w:pPr>
        <w:spacing w:line="276" w:lineRule="auto"/>
        <w:jc w:val="center"/>
        <w:rPr>
          <w:b/>
          <w:bCs/>
          <w:sz w:val="32"/>
          <w:szCs w:val="32"/>
        </w:rPr>
      </w:pPr>
      <w:r w:rsidRPr="008041FA">
        <w:rPr>
          <w:b/>
          <w:bCs/>
          <w:sz w:val="32"/>
          <w:szCs w:val="32"/>
        </w:rPr>
        <w:t>РЕШЕНИЕ</w:t>
      </w:r>
    </w:p>
    <w:p w:rsidR="008041FA" w:rsidRPr="008041FA" w:rsidRDefault="008041FA" w:rsidP="008041FA">
      <w:pPr>
        <w:jc w:val="center"/>
        <w:rPr>
          <w:sz w:val="28"/>
          <w:szCs w:val="28"/>
        </w:rPr>
      </w:pPr>
    </w:p>
    <w:p w:rsidR="008041FA" w:rsidRPr="008041FA" w:rsidRDefault="008041FA" w:rsidP="008041FA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8041FA">
        <w:rPr>
          <w:bCs/>
          <w:i/>
          <w:iCs/>
          <w:sz w:val="28"/>
          <w:szCs w:val="28"/>
        </w:rPr>
        <w:tab/>
      </w:r>
      <w:r w:rsidRPr="008041FA">
        <w:rPr>
          <w:bCs/>
          <w:i/>
          <w:iCs/>
          <w:sz w:val="28"/>
          <w:szCs w:val="28"/>
        </w:rPr>
        <w:tab/>
      </w:r>
      <w:r w:rsidRPr="008041FA">
        <w:rPr>
          <w:bCs/>
          <w:i/>
          <w:iCs/>
          <w:sz w:val="28"/>
          <w:szCs w:val="28"/>
        </w:rPr>
        <w:tab/>
      </w:r>
      <w:r w:rsidRPr="008041FA">
        <w:rPr>
          <w:bCs/>
          <w:i/>
          <w:iCs/>
          <w:sz w:val="28"/>
          <w:szCs w:val="28"/>
        </w:rPr>
        <w:tab/>
      </w:r>
      <w:r w:rsidRPr="008041FA">
        <w:rPr>
          <w:bCs/>
          <w:i/>
          <w:iCs/>
          <w:sz w:val="28"/>
          <w:szCs w:val="28"/>
        </w:rPr>
        <w:tab/>
      </w:r>
      <w:r w:rsidRPr="008041FA">
        <w:rPr>
          <w:bCs/>
          <w:i/>
          <w:iCs/>
          <w:sz w:val="28"/>
          <w:szCs w:val="28"/>
        </w:rPr>
        <w:tab/>
      </w:r>
      <w:r w:rsidRPr="008041FA">
        <w:rPr>
          <w:bCs/>
          <w:i/>
          <w:iCs/>
          <w:sz w:val="28"/>
          <w:szCs w:val="28"/>
        </w:rPr>
        <w:tab/>
      </w:r>
      <w:r w:rsidRPr="008041FA">
        <w:rPr>
          <w:bCs/>
          <w:i/>
          <w:iCs/>
          <w:sz w:val="28"/>
          <w:szCs w:val="28"/>
        </w:rPr>
        <w:tab/>
      </w:r>
      <w:r w:rsidRPr="008041FA">
        <w:rPr>
          <w:bCs/>
          <w:i/>
          <w:iCs/>
          <w:sz w:val="28"/>
          <w:szCs w:val="28"/>
        </w:rPr>
        <w:tab/>
      </w:r>
      <w:r w:rsidRPr="008041FA">
        <w:rPr>
          <w:bCs/>
          <w:i/>
          <w:iCs/>
          <w:sz w:val="28"/>
          <w:szCs w:val="28"/>
        </w:rPr>
        <w:tab/>
        <w:t xml:space="preserve">                       Принято</w:t>
      </w:r>
    </w:p>
    <w:p w:rsidR="008041FA" w:rsidRPr="008041FA" w:rsidRDefault="008041FA" w:rsidP="008041FA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8041FA">
        <w:rPr>
          <w:bCs/>
          <w:i/>
          <w:iCs/>
          <w:sz w:val="28"/>
          <w:szCs w:val="28"/>
        </w:rPr>
        <w:t>02 сентября 2016 года</w:t>
      </w:r>
    </w:p>
    <w:p w:rsidR="006B0908" w:rsidRDefault="006B0908" w:rsidP="00E87FAA">
      <w:pPr>
        <w:jc w:val="both"/>
        <w:rPr>
          <w:sz w:val="28"/>
          <w:szCs w:val="28"/>
        </w:rPr>
      </w:pPr>
    </w:p>
    <w:p w:rsidR="00677D85" w:rsidRDefault="001A3301" w:rsidP="006735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77D85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орядке </w:t>
      </w:r>
      <w:r w:rsidR="0067355E">
        <w:rPr>
          <w:sz w:val="28"/>
          <w:szCs w:val="28"/>
        </w:rPr>
        <w:t xml:space="preserve">принятия решений </w:t>
      </w:r>
    </w:p>
    <w:p w:rsidR="001447A8" w:rsidRDefault="0067355E" w:rsidP="006735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A3301">
        <w:rPr>
          <w:sz w:val="28"/>
          <w:szCs w:val="28"/>
        </w:rPr>
        <w:t>установлени</w:t>
      </w:r>
      <w:r w:rsidR="00677D85">
        <w:rPr>
          <w:sz w:val="28"/>
          <w:szCs w:val="28"/>
        </w:rPr>
        <w:t>и</w:t>
      </w:r>
      <w:r w:rsidR="001A3301">
        <w:rPr>
          <w:sz w:val="28"/>
          <w:szCs w:val="28"/>
        </w:rPr>
        <w:t xml:space="preserve"> тарифов</w:t>
      </w:r>
    </w:p>
    <w:p w:rsidR="001A3301" w:rsidRDefault="007E638A" w:rsidP="006735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A3301">
        <w:rPr>
          <w:sz w:val="28"/>
          <w:szCs w:val="28"/>
        </w:rPr>
        <w:t xml:space="preserve">а услуги, предоставляемые </w:t>
      </w:r>
    </w:p>
    <w:p w:rsidR="001A3301" w:rsidRDefault="007E638A" w:rsidP="006735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7355E">
        <w:rPr>
          <w:sz w:val="28"/>
          <w:szCs w:val="28"/>
        </w:rPr>
        <w:t xml:space="preserve">униципальными предприятиями </w:t>
      </w:r>
    </w:p>
    <w:p w:rsidR="001A3301" w:rsidRDefault="0067355E" w:rsidP="006735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7E638A">
        <w:rPr>
          <w:sz w:val="28"/>
          <w:szCs w:val="28"/>
        </w:rPr>
        <w:t>у</w:t>
      </w:r>
      <w:r w:rsidR="001A3301">
        <w:rPr>
          <w:sz w:val="28"/>
          <w:szCs w:val="28"/>
        </w:rPr>
        <w:t>чреждениями, и работы, выполняемые</w:t>
      </w:r>
    </w:p>
    <w:p w:rsidR="001A3301" w:rsidRDefault="007E638A" w:rsidP="006735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A3301">
        <w:rPr>
          <w:sz w:val="28"/>
          <w:szCs w:val="28"/>
        </w:rPr>
        <w:t xml:space="preserve">униципальными предприятиями </w:t>
      </w:r>
    </w:p>
    <w:p w:rsidR="001A3301" w:rsidRDefault="001A3301" w:rsidP="006735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учреждениями</w:t>
      </w:r>
      <w:r w:rsidR="008041FA">
        <w:rPr>
          <w:sz w:val="28"/>
          <w:szCs w:val="28"/>
        </w:rPr>
        <w:t>,</w:t>
      </w:r>
      <w:r w:rsidR="00C50AA7">
        <w:rPr>
          <w:sz w:val="28"/>
          <w:szCs w:val="28"/>
        </w:rPr>
        <w:t xml:space="preserve"> на территории</w:t>
      </w:r>
    </w:p>
    <w:p w:rsidR="00C50AA7" w:rsidRDefault="00C50AA7" w:rsidP="006735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город</w:t>
      </w:r>
      <w:r w:rsidR="00810988">
        <w:rPr>
          <w:sz w:val="28"/>
          <w:szCs w:val="28"/>
        </w:rPr>
        <w:t xml:space="preserve">а </w:t>
      </w:r>
      <w:r>
        <w:rPr>
          <w:sz w:val="28"/>
          <w:szCs w:val="28"/>
        </w:rPr>
        <w:t>Ханты-Мансийск</w:t>
      </w:r>
      <w:r w:rsidR="00810988">
        <w:rPr>
          <w:sz w:val="28"/>
          <w:szCs w:val="28"/>
        </w:rPr>
        <w:t>а</w:t>
      </w:r>
    </w:p>
    <w:p w:rsidR="00E87FAA" w:rsidRDefault="00E87FAA" w:rsidP="0067355E">
      <w:pPr>
        <w:widowControl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DA2277" w:rsidRDefault="00DA2277" w:rsidP="0067355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</w:t>
      </w:r>
      <w:r w:rsidR="001A3301">
        <w:rPr>
          <w:sz w:val="28"/>
          <w:szCs w:val="28"/>
        </w:rPr>
        <w:t>Решения Думы города Ханты-Мансийска «О Пор</w:t>
      </w:r>
      <w:r w:rsidR="007E638A">
        <w:rPr>
          <w:sz w:val="28"/>
          <w:szCs w:val="28"/>
        </w:rPr>
        <w:t xml:space="preserve">ядке </w:t>
      </w:r>
      <w:r w:rsidR="00677D85">
        <w:rPr>
          <w:sz w:val="28"/>
          <w:szCs w:val="28"/>
        </w:rPr>
        <w:t xml:space="preserve">принятия решений об </w:t>
      </w:r>
      <w:r w:rsidR="007E638A">
        <w:rPr>
          <w:sz w:val="28"/>
          <w:szCs w:val="28"/>
        </w:rPr>
        <w:t>установлени</w:t>
      </w:r>
      <w:r w:rsidR="00677D85">
        <w:rPr>
          <w:sz w:val="28"/>
          <w:szCs w:val="28"/>
        </w:rPr>
        <w:t>и</w:t>
      </w:r>
      <w:r w:rsidR="007E638A">
        <w:rPr>
          <w:sz w:val="28"/>
          <w:szCs w:val="28"/>
        </w:rPr>
        <w:t xml:space="preserve">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="008041FA">
        <w:rPr>
          <w:sz w:val="28"/>
          <w:szCs w:val="28"/>
        </w:rPr>
        <w:t>,</w:t>
      </w:r>
      <w:r w:rsidR="00C50AA7">
        <w:rPr>
          <w:sz w:val="28"/>
          <w:szCs w:val="28"/>
        </w:rPr>
        <w:t xml:space="preserve"> на территории город</w:t>
      </w:r>
      <w:r w:rsidR="00810988">
        <w:rPr>
          <w:sz w:val="28"/>
          <w:szCs w:val="28"/>
        </w:rPr>
        <w:t>а</w:t>
      </w:r>
      <w:r w:rsidR="00C50AA7">
        <w:rPr>
          <w:sz w:val="28"/>
          <w:szCs w:val="28"/>
        </w:rPr>
        <w:t xml:space="preserve"> Ханты-Мансийск</w:t>
      </w:r>
      <w:r w:rsidR="00810988">
        <w:rPr>
          <w:sz w:val="28"/>
          <w:szCs w:val="28"/>
        </w:rPr>
        <w:t>а</w:t>
      </w:r>
      <w:r w:rsidR="007E638A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частью 1 статьи 69 Устава города Ханты-Мансийска,</w:t>
      </w:r>
    </w:p>
    <w:p w:rsidR="00DA2277" w:rsidRDefault="00DA2277" w:rsidP="0067355E">
      <w:pPr>
        <w:spacing w:line="276" w:lineRule="auto"/>
        <w:ind w:firstLine="851"/>
        <w:jc w:val="both"/>
        <w:rPr>
          <w:sz w:val="28"/>
          <w:szCs w:val="28"/>
        </w:rPr>
      </w:pPr>
    </w:p>
    <w:p w:rsidR="00DA2277" w:rsidRDefault="00DA2277" w:rsidP="0067355E">
      <w:pPr>
        <w:spacing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DA2277" w:rsidRDefault="00DA2277" w:rsidP="0067355E">
      <w:pPr>
        <w:spacing w:line="276" w:lineRule="auto"/>
        <w:ind w:firstLine="851"/>
        <w:jc w:val="center"/>
        <w:rPr>
          <w:sz w:val="28"/>
          <w:szCs w:val="28"/>
        </w:rPr>
      </w:pPr>
    </w:p>
    <w:p w:rsidR="00B976E0" w:rsidRPr="0067355E" w:rsidRDefault="0067355E" w:rsidP="006735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0AA7" w:rsidRPr="0067355E">
        <w:rPr>
          <w:sz w:val="28"/>
          <w:szCs w:val="28"/>
        </w:rPr>
        <w:t xml:space="preserve">Утвердить Порядок </w:t>
      </w:r>
      <w:r w:rsidR="00677D85" w:rsidRPr="0067355E">
        <w:rPr>
          <w:sz w:val="28"/>
          <w:szCs w:val="28"/>
        </w:rPr>
        <w:t xml:space="preserve">принятия решений об </w:t>
      </w:r>
      <w:r w:rsidR="00C50AA7" w:rsidRPr="0067355E">
        <w:rPr>
          <w:sz w:val="28"/>
          <w:szCs w:val="28"/>
        </w:rPr>
        <w:t>установлени</w:t>
      </w:r>
      <w:r w:rsidR="00677D85" w:rsidRPr="0067355E">
        <w:rPr>
          <w:sz w:val="28"/>
          <w:szCs w:val="28"/>
        </w:rPr>
        <w:t>и</w:t>
      </w:r>
      <w:r w:rsidR="00C50AA7" w:rsidRPr="0067355E">
        <w:rPr>
          <w:sz w:val="28"/>
          <w:szCs w:val="28"/>
        </w:rPr>
        <w:t xml:space="preserve">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="008041FA">
        <w:rPr>
          <w:sz w:val="28"/>
          <w:szCs w:val="28"/>
        </w:rPr>
        <w:t>,</w:t>
      </w:r>
      <w:r w:rsidR="00C50AA7" w:rsidRPr="0067355E">
        <w:rPr>
          <w:sz w:val="28"/>
          <w:szCs w:val="28"/>
        </w:rPr>
        <w:t xml:space="preserve"> на территории город</w:t>
      </w:r>
      <w:r w:rsidR="00810988" w:rsidRPr="0067355E">
        <w:rPr>
          <w:sz w:val="28"/>
          <w:szCs w:val="28"/>
        </w:rPr>
        <w:t>а</w:t>
      </w:r>
      <w:r w:rsidR="00C50AA7" w:rsidRPr="0067355E">
        <w:rPr>
          <w:sz w:val="28"/>
          <w:szCs w:val="28"/>
        </w:rPr>
        <w:t xml:space="preserve"> Ханты-Мансийск</w:t>
      </w:r>
      <w:r w:rsidR="00810988" w:rsidRPr="0067355E">
        <w:rPr>
          <w:sz w:val="28"/>
          <w:szCs w:val="28"/>
        </w:rPr>
        <w:t>а</w:t>
      </w:r>
      <w:r w:rsidR="00C50AA7" w:rsidRPr="0067355E">
        <w:rPr>
          <w:sz w:val="28"/>
          <w:szCs w:val="28"/>
        </w:rPr>
        <w:t xml:space="preserve"> согласно приложению к настоящему Решению.</w:t>
      </w:r>
    </w:p>
    <w:p w:rsidR="0067355E" w:rsidRDefault="0067355E" w:rsidP="0067355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</w:t>
      </w:r>
      <w:r w:rsidR="00C50AA7" w:rsidRPr="0067355E">
        <w:rPr>
          <w:sz w:val="28"/>
          <w:szCs w:val="28"/>
        </w:rPr>
        <w:t>ешение Думы города Ханты-Мансийска</w:t>
      </w:r>
      <w:r w:rsidR="00677D85" w:rsidRPr="0067355E">
        <w:rPr>
          <w:sz w:val="28"/>
          <w:szCs w:val="28"/>
        </w:rPr>
        <w:t xml:space="preserve"> </w:t>
      </w:r>
      <w:r w:rsidR="00C50AA7" w:rsidRPr="0067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6B0908" w:rsidRPr="0067355E">
        <w:rPr>
          <w:sz w:val="28"/>
          <w:szCs w:val="28"/>
        </w:rPr>
        <w:t>от 25 сентября 2009 года №</w:t>
      </w:r>
      <w:r>
        <w:rPr>
          <w:sz w:val="28"/>
          <w:szCs w:val="28"/>
        </w:rPr>
        <w:t xml:space="preserve"> </w:t>
      </w:r>
      <w:r w:rsidR="006B0908" w:rsidRPr="0067355E">
        <w:rPr>
          <w:sz w:val="28"/>
          <w:szCs w:val="28"/>
        </w:rPr>
        <w:t xml:space="preserve">836 «О Порядке принятия решений об установлении цен, тарифов на услуги муниципальных предприятий и бюджетных учреждений и </w:t>
      </w:r>
      <w:r w:rsidR="006B0908" w:rsidRPr="0067355E">
        <w:rPr>
          <w:sz w:val="28"/>
          <w:szCs w:val="28"/>
        </w:rPr>
        <w:lastRenderedPageBreak/>
        <w:t>надбавок к ценам (тарифам) для потребителей товаров и услуг организаций коммунального комплекса на территории муниципального образования город Ханты-Мансийск».</w:t>
      </w:r>
    </w:p>
    <w:p w:rsidR="006B0908" w:rsidRPr="0067355E" w:rsidRDefault="006B0908" w:rsidP="0067355E">
      <w:pPr>
        <w:spacing w:line="276" w:lineRule="auto"/>
        <w:ind w:firstLine="709"/>
        <w:jc w:val="both"/>
        <w:rPr>
          <w:sz w:val="28"/>
          <w:szCs w:val="28"/>
        </w:rPr>
      </w:pPr>
      <w:r w:rsidRPr="0067355E">
        <w:rPr>
          <w:sz w:val="28"/>
          <w:szCs w:val="28"/>
        </w:rPr>
        <w:t>3. На</w:t>
      </w:r>
      <w:r w:rsidR="00BF3EFE" w:rsidRPr="0067355E">
        <w:rPr>
          <w:sz w:val="28"/>
          <w:szCs w:val="28"/>
        </w:rPr>
        <w:t xml:space="preserve">стоящее Решение </w:t>
      </w:r>
      <w:r w:rsidR="00FB765F" w:rsidRPr="0067355E">
        <w:rPr>
          <w:sz w:val="28"/>
          <w:szCs w:val="28"/>
        </w:rPr>
        <w:t>вступает в силу после дня его официального опубликования</w:t>
      </w:r>
      <w:r w:rsidRPr="0067355E">
        <w:rPr>
          <w:sz w:val="28"/>
          <w:szCs w:val="28"/>
        </w:rPr>
        <w:t>.</w:t>
      </w:r>
    </w:p>
    <w:p w:rsidR="00B976E0" w:rsidRDefault="00B976E0" w:rsidP="0067355E">
      <w:pPr>
        <w:spacing w:line="276" w:lineRule="auto"/>
        <w:ind w:firstLine="851"/>
        <w:jc w:val="both"/>
        <w:rPr>
          <w:sz w:val="28"/>
          <w:szCs w:val="28"/>
        </w:rPr>
      </w:pPr>
    </w:p>
    <w:p w:rsidR="00DA2277" w:rsidRDefault="00DA2277" w:rsidP="00DA2277">
      <w:pPr>
        <w:jc w:val="both"/>
        <w:rPr>
          <w:sz w:val="28"/>
          <w:szCs w:val="28"/>
        </w:rPr>
      </w:pPr>
    </w:p>
    <w:p w:rsidR="00DA2277" w:rsidRDefault="00DA2277" w:rsidP="00DA2277">
      <w:pPr>
        <w:jc w:val="both"/>
        <w:rPr>
          <w:sz w:val="28"/>
          <w:szCs w:val="28"/>
        </w:rPr>
      </w:pPr>
    </w:p>
    <w:p w:rsidR="0067355E" w:rsidRPr="0067355E" w:rsidRDefault="0067355E" w:rsidP="0067355E">
      <w:pPr>
        <w:rPr>
          <w:b/>
          <w:bCs/>
          <w:iCs/>
          <w:sz w:val="28"/>
          <w:szCs w:val="28"/>
        </w:rPr>
      </w:pPr>
      <w:r w:rsidRPr="0067355E">
        <w:rPr>
          <w:b/>
          <w:bCs/>
          <w:iCs/>
          <w:sz w:val="28"/>
          <w:szCs w:val="28"/>
        </w:rPr>
        <w:t>Глава горо</w:t>
      </w:r>
      <w:r>
        <w:rPr>
          <w:b/>
          <w:bCs/>
          <w:iCs/>
          <w:sz w:val="28"/>
          <w:szCs w:val="28"/>
        </w:rPr>
        <w:t xml:space="preserve">да Ханты-Мансийска 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</w:t>
      </w:r>
      <w:r w:rsidRPr="0067355E">
        <w:rPr>
          <w:b/>
          <w:bCs/>
          <w:iCs/>
          <w:sz w:val="28"/>
          <w:szCs w:val="28"/>
        </w:rPr>
        <w:t xml:space="preserve">                В.А. Филипенко</w:t>
      </w:r>
    </w:p>
    <w:p w:rsidR="0067355E" w:rsidRPr="0067355E" w:rsidRDefault="0067355E" w:rsidP="0067355E">
      <w:pPr>
        <w:rPr>
          <w:b/>
          <w:bCs/>
          <w:iCs/>
          <w:sz w:val="28"/>
          <w:szCs w:val="28"/>
        </w:rPr>
      </w:pPr>
    </w:p>
    <w:p w:rsidR="0067355E" w:rsidRPr="0067355E" w:rsidRDefault="0067355E" w:rsidP="0067355E">
      <w:pPr>
        <w:jc w:val="right"/>
        <w:rPr>
          <w:i/>
          <w:iCs/>
          <w:sz w:val="28"/>
          <w:szCs w:val="28"/>
        </w:rPr>
      </w:pPr>
      <w:r w:rsidRPr="0067355E">
        <w:rPr>
          <w:i/>
          <w:iCs/>
          <w:sz w:val="28"/>
          <w:szCs w:val="28"/>
        </w:rPr>
        <w:t>Подписано</w:t>
      </w:r>
    </w:p>
    <w:p w:rsidR="0067355E" w:rsidRPr="0067355E" w:rsidRDefault="008041FA" w:rsidP="0067355E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02 сентября 2016 года</w:t>
      </w:r>
    </w:p>
    <w:p w:rsidR="0067355E" w:rsidRPr="0067355E" w:rsidRDefault="0067355E" w:rsidP="0067355E">
      <w:pPr>
        <w:rPr>
          <w:sz w:val="28"/>
          <w:szCs w:val="28"/>
        </w:rPr>
      </w:pPr>
    </w:p>
    <w:p w:rsidR="0067355E" w:rsidRPr="0067355E" w:rsidRDefault="0067355E" w:rsidP="0067355E">
      <w:pPr>
        <w:rPr>
          <w:sz w:val="28"/>
          <w:szCs w:val="28"/>
        </w:rPr>
      </w:pPr>
      <w:r w:rsidRPr="0067355E">
        <w:rPr>
          <w:sz w:val="28"/>
          <w:szCs w:val="28"/>
        </w:rPr>
        <w:t>Ханты-Мансийск</w:t>
      </w:r>
    </w:p>
    <w:p w:rsidR="0067355E" w:rsidRPr="0067355E" w:rsidRDefault="008041FA" w:rsidP="0067355E">
      <w:pPr>
        <w:rPr>
          <w:sz w:val="28"/>
          <w:szCs w:val="28"/>
        </w:rPr>
      </w:pPr>
      <w:r>
        <w:rPr>
          <w:sz w:val="28"/>
          <w:szCs w:val="28"/>
        </w:rPr>
        <w:t>02 сентября 2016 года</w:t>
      </w:r>
    </w:p>
    <w:p w:rsidR="0067355E" w:rsidRPr="0067355E" w:rsidRDefault="008041FA" w:rsidP="0067355E">
      <w:pPr>
        <w:rPr>
          <w:sz w:val="28"/>
          <w:szCs w:val="28"/>
        </w:rPr>
      </w:pPr>
      <w:r>
        <w:rPr>
          <w:sz w:val="28"/>
          <w:szCs w:val="28"/>
        </w:rPr>
        <w:t>№ 854</w:t>
      </w:r>
      <w:r w:rsidR="0067355E" w:rsidRPr="0067355E">
        <w:rPr>
          <w:sz w:val="28"/>
          <w:szCs w:val="28"/>
        </w:rPr>
        <w:t xml:space="preserve"> -</w:t>
      </w:r>
      <w:r w:rsidR="0067355E" w:rsidRPr="0067355E">
        <w:rPr>
          <w:sz w:val="28"/>
          <w:szCs w:val="28"/>
          <w:lang w:val="en-US"/>
        </w:rPr>
        <w:t>V</w:t>
      </w:r>
      <w:r w:rsidR="0067355E" w:rsidRPr="0067355E">
        <w:rPr>
          <w:sz w:val="28"/>
          <w:szCs w:val="28"/>
        </w:rPr>
        <w:t xml:space="preserve"> РД</w:t>
      </w:r>
    </w:p>
    <w:p w:rsidR="00DA2277" w:rsidRDefault="00DA2277" w:rsidP="00DA2277">
      <w:pPr>
        <w:jc w:val="both"/>
        <w:rPr>
          <w:sz w:val="28"/>
          <w:szCs w:val="28"/>
        </w:rPr>
      </w:pPr>
    </w:p>
    <w:p w:rsidR="00E87FAA" w:rsidRDefault="00E87FAA" w:rsidP="00E87FAA">
      <w:pPr>
        <w:ind w:left="1211"/>
        <w:jc w:val="both"/>
        <w:rPr>
          <w:sz w:val="28"/>
          <w:szCs w:val="28"/>
        </w:rPr>
      </w:pPr>
    </w:p>
    <w:p w:rsidR="00E87FAA" w:rsidRDefault="00E87FAA" w:rsidP="00E87FAA">
      <w:pPr>
        <w:jc w:val="both"/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232583" w:rsidRDefault="00232583">
      <w:pPr>
        <w:rPr>
          <w:sz w:val="28"/>
          <w:szCs w:val="28"/>
        </w:rPr>
      </w:pPr>
    </w:p>
    <w:p w:rsidR="00232583" w:rsidRDefault="00232583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Default="00D2092C">
      <w:pPr>
        <w:rPr>
          <w:sz w:val="28"/>
          <w:szCs w:val="28"/>
        </w:rPr>
      </w:pP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jc w:val="right"/>
        <w:rPr>
          <w:sz w:val="28"/>
          <w:szCs w:val="28"/>
        </w:rPr>
      </w:pPr>
      <w:r w:rsidRPr="00D2092C">
        <w:rPr>
          <w:sz w:val="28"/>
          <w:szCs w:val="28"/>
        </w:rPr>
        <w:lastRenderedPageBreak/>
        <w:t>Приложение</w:t>
      </w:r>
    </w:p>
    <w:p w:rsidR="00D2092C" w:rsidRPr="00D2092C" w:rsidRDefault="00232583" w:rsidP="00232583">
      <w:pPr>
        <w:widowControl w:val="0"/>
        <w:autoSpaceDE w:val="0"/>
        <w:autoSpaceDN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D2092C" w:rsidRPr="00D2092C">
        <w:rPr>
          <w:sz w:val="28"/>
          <w:szCs w:val="28"/>
        </w:rPr>
        <w:t>ешению Думы города Ханты-Мансийска</w:t>
      </w:r>
    </w:p>
    <w:p w:rsidR="00D2092C" w:rsidRPr="00D2092C" w:rsidRDefault="00EF5648" w:rsidP="00232583">
      <w:pPr>
        <w:widowControl w:val="0"/>
        <w:autoSpaceDE w:val="0"/>
        <w:autoSpaceDN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02 сентября </w:t>
      </w:r>
      <w:r w:rsidR="00D2092C" w:rsidRPr="00D2092C">
        <w:rPr>
          <w:sz w:val="28"/>
          <w:szCs w:val="28"/>
        </w:rPr>
        <w:t>2016</w:t>
      </w:r>
      <w:r w:rsidR="0023258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854</w:t>
      </w:r>
      <w:r w:rsidRPr="0067355E">
        <w:rPr>
          <w:sz w:val="28"/>
          <w:szCs w:val="28"/>
        </w:rPr>
        <w:t xml:space="preserve"> -</w:t>
      </w:r>
      <w:r w:rsidRPr="0067355E">
        <w:rPr>
          <w:sz w:val="28"/>
          <w:szCs w:val="28"/>
          <w:lang w:val="en-US"/>
        </w:rPr>
        <w:t>V</w:t>
      </w:r>
      <w:r w:rsidRPr="0067355E">
        <w:rPr>
          <w:sz w:val="28"/>
          <w:szCs w:val="28"/>
        </w:rPr>
        <w:t xml:space="preserve"> РД</w:t>
      </w:r>
    </w:p>
    <w:p w:rsidR="00D2092C" w:rsidRDefault="00D2092C" w:rsidP="00232583">
      <w:pPr>
        <w:widowControl w:val="0"/>
        <w:autoSpaceDE w:val="0"/>
        <w:autoSpaceDN w:val="0"/>
        <w:spacing w:line="276" w:lineRule="auto"/>
        <w:jc w:val="right"/>
        <w:rPr>
          <w:sz w:val="28"/>
          <w:szCs w:val="28"/>
        </w:rPr>
      </w:pPr>
    </w:p>
    <w:p w:rsidR="004E7773" w:rsidRPr="00D2092C" w:rsidRDefault="004E7773" w:rsidP="00232583">
      <w:pPr>
        <w:widowControl w:val="0"/>
        <w:autoSpaceDE w:val="0"/>
        <w:autoSpaceDN w:val="0"/>
        <w:spacing w:line="276" w:lineRule="auto"/>
        <w:jc w:val="right"/>
        <w:rPr>
          <w:sz w:val="28"/>
          <w:szCs w:val="28"/>
        </w:rPr>
      </w:pPr>
      <w:bookmarkStart w:id="0" w:name="_GoBack"/>
      <w:bookmarkEnd w:id="0"/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bookmarkStart w:id="1" w:name="P35"/>
      <w:bookmarkEnd w:id="1"/>
      <w:r w:rsidRPr="00D2092C">
        <w:rPr>
          <w:b/>
          <w:sz w:val="28"/>
          <w:szCs w:val="28"/>
        </w:rPr>
        <w:t>Порядок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="00EF5648">
        <w:rPr>
          <w:b/>
          <w:sz w:val="28"/>
          <w:szCs w:val="28"/>
        </w:rPr>
        <w:t>,</w:t>
      </w:r>
      <w:r w:rsidRPr="00D2092C">
        <w:rPr>
          <w:b/>
          <w:sz w:val="28"/>
          <w:szCs w:val="28"/>
        </w:rPr>
        <w:t xml:space="preserve"> </w:t>
      </w:r>
      <w:r w:rsidR="00232583">
        <w:rPr>
          <w:b/>
          <w:sz w:val="28"/>
          <w:szCs w:val="28"/>
        </w:rPr>
        <w:t xml:space="preserve">на территории </w:t>
      </w:r>
      <w:r w:rsidRPr="00D2092C">
        <w:rPr>
          <w:b/>
          <w:sz w:val="28"/>
          <w:szCs w:val="28"/>
        </w:rPr>
        <w:t>города Ханты-Мансийска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2092C" w:rsidRPr="008E7C30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b/>
          <w:sz w:val="28"/>
          <w:szCs w:val="28"/>
        </w:rPr>
      </w:pPr>
      <w:r w:rsidRPr="008E7C30">
        <w:rPr>
          <w:b/>
          <w:sz w:val="28"/>
          <w:szCs w:val="28"/>
        </w:rPr>
        <w:t>Статья 1. Общие положения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 xml:space="preserve">1. </w:t>
      </w:r>
      <w:proofErr w:type="gramStart"/>
      <w:r w:rsidRPr="00D2092C">
        <w:rPr>
          <w:sz w:val="28"/>
          <w:szCs w:val="28"/>
        </w:rPr>
        <w:t>Порядок принятия решений об установлении тари</w:t>
      </w:r>
      <w:r w:rsidR="008E7C30">
        <w:rPr>
          <w:sz w:val="28"/>
          <w:szCs w:val="28"/>
        </w:rPr>
        <w:t xml:space="preserve">фов на услуги, предоставляемые </w:t>
      </w:r>
      <w:r w:rsidRPr="00D2092C">
        <w:rPr>
          <w:sz w:val="28"/>
          <w:szCs w:val="28"/>
        </w:rPr>
        <w:t>муниципальными предприятиями и учреждениями города Ханты-Мансийска</w:t>
      </w:r>
      <w:r w:rsidR="00232583" w:rsidRPr="00232583">
        <w:rPr>
          <w:sz w:val="28"/>
          <w:szCs w:val="28"/>
        </w:rPr>
        <w:t xml:space="preserve"> </w:t>
      </w:r>
      <w:r w:rsidR="00232583" w:rsidRPr="0067355E">
        <w:rPr>
          <w:sz w:val="28"/>
          <w:szCs w:val="28"/>
        </w:rPr>
        <w:t>и работы, выполняемые муниципальными предприятиями и учреждениями</w:t>
      </w:r>
      <w:r w:rsidR="00EF5648">
        <w:rPr>
          <w:sz w:val="28"/>
          <w:szCs w:val="28"/>
        </w:rPr>
        <w:t>,</w:t>
      </w:r>
      <w:r w:rsidR="00232583" w:rsidRPr="0067355E">
        <w:rPr>
          <w:sz w:val="28"/>
          <w:szCs w:val="28"/>
        </w:rPr>
        <w:t xml:space="preserve"> на территории города Ханты-Мансийска</w:t>
      </w:r>
      <w:r w:rsidR="00232583">
        <w:rPr>
          <w:sz w:val="28"/>
          <w:szCs w:val="28"/>
        </w:rPr>
        <w:t xml:space="preserve"> (далее - Порядок)</w:t>
      </w:r>
      <w:r w:rsidR="007864BF">
        <w:rPr>
          <w:sz w:val="28"/>
          <w:szCs w:val="28"/>
        </w:rPr>
        <w:t xml:space="preserve"> разработан в соответствии с </w:t>
      </w:r>
      <w:r w:rsidRPr="00D2092C">
        <w:rPr>
          <w:sz w:val="28"/>
          <w:szCs w:val="28"/>
        </w:rPr>
        <w:t xml:space="preserve">пунктом 6 части 10 статьи 35 Федерального </w:t>
      </w:r>
      <w:hyperlink r:id="rId9" w:history="1">
        <w:r w:rsidRPr="00D2092C">
          <w:rPr>
            <w:sz w:val="28"/>
            <w:szCs w:val="28"/>
          </w:rPr>
          <w:t>закона</w:t>
        </w:r>
      </w:hyperlink>
      <w:r w:rsidR="008E7C30">
        <w:rPr>
          <w:sz w:val="28"/>
          <w:szCs w:val="28"/>
        </w:rPr>
        <w:t xml:space="preserve"> от 06 октября </w:t>
      </w:r>
      <w:r w:rsidRPr="00D2092C">
        <w:rPr>
          <w:sz w:val="28"/>
          <w:szCs w:val="28"/>
        </w:rPr>
        <w:t>2003</w:t>
      </w:r>
      <w:r w:rsidR="008E7C30">
        <w:rPr>
          <w:sz w:val="28"/>
          <w:szCs w:val="28"/>
        </w:rPr>
        <w:t xml:space="preserve"> года</w:t>
      </w:r>
      <w:r w:rsidRPr="00D2092C">
        <w:rPr>
          <w:sz w:val="28"/>
          <w:szCs w:val="28"/>
        </w:rPr>
        <w:t xml:space="preserve"> </w:t>
      </w:r>
      <w:r w:rsidR="00232583">
        <w:rPr>
          <w:sz w:val="28"/>
          <w:szCs w:val="28"/>
        </w:rPr>
        <w:t>№ 131-ФЗ «</w:t>
      </w:r>
      <w:r w:rsidRPr="00D2092C">
        <w:rPr>
          <w:sz w:val="28"/>
          <w:szCs w:val="28"/>
        </w:rPr>
        <w:t>Об общих принципах организации местного самоуп</w:t>
      </w:r>
      <w:r w:rsidR="00232583">
        <w:rPr>
          <w:sz w:val="28"/>
          <w:szCs w:val="28"/>
        </w:rPr>
        <w:t>равления в Российской Федерации»</w:t>
      </w:r>
      <w:r w:rsidRPr="00D2092C">
        <w:rPr>
          <w:sz w:val="28"/>
          <w:szCs w:val="28"/>
        </w:rPr>
        <w:t xml:space="preserve">, </w:t>
      </w:r>
      <w:hyperlink r:id="rId10" w:history="1">
        <w:r w:rsidRPr="00D2092C">
          <w:rPr>
            <w:sz w:val="28"/>
            <w:szCs w:val="28"/>
          </w:rPr>
          <w:t>Уставом</w:t>
        </w:r>
      </w:hyperlink>
      <w:r w:rsidRPr="00D2092C">
        <w:rPr>
          <w:sz w:val="28"/>
          <w:szCs w:val="28"/>
        </w:rPr>
        <w:t xml:space="preserve"> города Ханты-Мансийска.</w:t>
      </w:r>
      <w:proofErr w:type="gramEnd"/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2. В настоящем Порядке применяются следующие термины и определения: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тариф - стоимость единицы услуги (работы), выраженная в валюте Российской Федерации;</w:t>
      </w:r>
    </w:p>
    <w:p w:rsidR="00D2092C" w:rsidRPr="00D2092C" w:rsidRDefault="008E7C30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="00D2092C" w:rsidRPr="00D2092C">
        <w:rPr>
          <w:sz w:val="28"/>
          <w:szCs w:val="28"/>
        </w:rPr>
        <w:t>и работы –</w:t>
      </w:r>
      <w:r>
        <w:rPr>
          <w:sz w:val="28"/>
          <w:szCs w:val="28"/>
        </w:rPr>
        <w:t xml:space="preserve"> </w:t>
      </w:r>
      <w:r w:rsidRPr="00D2092C">
        <w:rPr>
          <w:sz w:val="28"/>
          <w:szCs w:val="28"/>
        </w:rPr>
        <w:t xml:space="preserve">предоставляемые </w:t>
      </w:r>
      <w:r w:rsidR="00D2092C" w:rsidRPr="00D2092C">
        <w:rPr>
          <w:sz w:val="28"/>
          <w:szCs w:val="28"/>
        </w:rPr>
        <w:t xml:space="preserve">муниципальными предприятиями и учреждениями </w:t>
      </w:r>
      <w:r w:rsidRPr="00D2092C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и </w:t>
      </w:r>
      <w:r w:rsidRPr="00D2092C">
        <w:rPr>
          <w:sz w:val="28"/>
          <w:szCs w:val="28"/>
        </w:rPr>
        <w:t>выполняемые</w:t>
      </w:r>
      <w:r w:rsidRPr="008E7C30">
        <w:rPr>
          <w:sz w:val="28"/>
          <w:szCs w:val="28"/>
        </w:rPr>
        <w:t xml:space="preserve"> </w:t>
      </w:r>
      <w:r w:rsidR="00956440">
        <w:rPr>
          <w:sz w:val="28"/>
          <w:szCs w:val="28"/>
        </w:rPr>
        <w:t>работы</w:t>
      </w:r>
      <w:r w:rsidRPr="00D2092C">
        <w:rPr>
          <w:sz w:val="28"/>
          <w:szCs w:val="28"/>
        </w:rPr>
        <w:t xml:space="preserve"> </w:t>
      </w:r>
      <w:r w:rsidR="00CA0B18">
        <w:rPr>
          <w:sz w:val="28"/>
          <w:szCs w:val="28"/>
        </w:rPr>
        <w:t xml:space="preserve">(далее также </w:t>
      </w:r>
      <w:r w:rsidR="00D2092C" w:rsidRPr="00D2092C">
        <w:rPr>
          <w:sz w:val="28"/>
          <w:szCs w:val="28"/>
        </w:rPr>
        <w:t xml:space="preserve"> услуги (работы));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субъект ценообразования - юридические лица (муниципальные предприятия и учреждения)</w:t>
      </w:r>
      <w:r w:rsidR="008E7C30">
        <w:rPr>
          <w:sz w:val="28"/>
          <w:szCs w:val="28"/>
        </w:rPr>
        <w:t>,</w:t>
      </w:r>
      <w:r w:rsidRPr="00D2092C">
        <w:rPr>
          <w:sz w:val="28"/>
          <w:szCs w:val="28"/>
        </w:rPr>
        <w:t xml:space="preserve"> подведомственные Департаменту городского хозяйства Администрации города Ханты-Мансийска (далее – Департамент), тарифы на услуги (работы</w:t>
      </w:r>
      <w:r w:rsidR="0048567C">
        <w:rPr>
          <w:sz w:val="28"/>
          <w:szCs w:val="28"/>
        </w:rPr>
        <w:t>) которых подлежат установлению, за исключением случаев, предусмотренных федеральными законами</w:t>
      </w:r>
      <w:r w:rsidRPr="00D2092C">
        <w:rPr>
          <w:sz w:val="28"/>
          <w:szCs w:val="28"/>
        </w:rPr>
        <w:t>: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 муниципальное бюджетное учреждение «Ритуальные услуги»;</w:t>
      </w:r>
    </w:p>
    <w:p w:rsidR="00D2092C" w:rsidRPr="00D2092C" w:rsidRDefault="00D2092C" w:rsidP="0023258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муниципальное бюджетное учреждение «</w:t>
      </w:r>
      <w:proofErr w:type="spellStart"/>
      <w:r w:rsidRPr="00D2092C">
        <w:rPr>
          <w:sz w:val="28"/>
          <w:szCs w:val="28"/>
        </w:rPr>
        <w:t>Горсвет</w:t>
      </w:r>
      <w:proofErr w:type="spellEnd"/>
      <w:r w:rsidRPr="00D2092C">
        <w:rPr>
          <w:sz w:val="28"/>
          <w:szCs w:val="28"/>
        </w:rPr>
        <w:t>»;</w:t>
      </w:r>
    </w:p>
    <w:p w:rsidR="00D2092C" w:rsidRPr="00D2092C" w:rsidRDefault="00D2092C" w:rsidP="0023258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муниципальное бюджетное учреждение «Управление по эксплуатации служебных зданий»;</w:t>
      </w:r>
    </w:p>
    <w:p w:rsidR="00D2092C" w:rsidRPr="00D2092C" w:rsidRDefault="00D2092C" w:rsidP="0023258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rFonts w:eastAsia="Calibri"/>
          <w:sz w:val="28"/>
          <w:szCs w:val="28"/>
        </w:rPr>
        <w:t xml:space="preserve">- </w:t>
      </w:r>
      <w:r w:rsidRPr="00D2092C">
        <w:rPr>
          <w:sz w:val="28"/>
          <w:szCs w:val="28"/>
        </w:rPr>
        <w:t xml:space="preserve">муниципальное </w:t>
      </w:r>
      <w:proofErr w:type="spellStart"/>
      <w:r w:rsidRPr="00D2092C">
        <w:rPr>
          <w:sz w:val="28"/>
          <w:szCs w:val="28"/>
        </w:rPr>
        <w:t>водоканализационное</w:t>
      </w:r>
      <w:proofErr w:type="spellEnd"/>
      <w:r w:rsidRPr="00D2092C">
        <w:rPr>
          <w:sz w:val="28"/>
          <w:szCs w:val="28"/>
        </w:rPr>
        <w:t xml:space="preserve"> предприятие;</w:t>
      </w:r>
    </w:p>
    <w:p w:rsidR="00D2092C" w:rsidRPr="00D2092C" w:rsidRDefault="00D2092C" w:rsidP="0023258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муниципальное дорожно-эксплуатационное предприятие;</w:t>
      </w:r>
    </w:p>
    <w:p w:rsidR="00D2092C" w:rsidRPr="00D2092C" w:rsidRDefault="00D2092C" w:rsidP="0023258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 xml:space="preserve">- муниципальное предприятие «Жилищно-коммунальное управление»; </w:t>
      </w:r>
    </w:p>
    <w:p w:rsidR="00D2092C" w:rsidRPr="00D2092C" w:rsidRDefault="00D2092C" w:rsidP="0023258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муниципальное предприятие «Городские электрические сети»;</w:t>
      </w:r>
    </w:p>
    <w:p w:rsidR="00D2092C" w:rsidRPr="00D2092C" w:rsidRDefault="00D2092C" w:rsidP="0023258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муниципальное предприятие «Ханты-</w:t>
      </w:r>
      <w:proofErr w:type="spellStart"/>
      <w:r w:rsidRPr="00D2092C">
        <w:rPr>
          <w:sz w:val="28"/>
          <w:szCs w:val="28"/>
        </w:rPr>
        <w:t>Мансийскгаз</w:t>
      </w:r>
      <w:proofErr w:type="spellEnd"/>
      <w:r w:rsidRPr="00D2092C">
        <w:rPr>
          <w:sz w:val="28"/>
          <w:szCs w:val="28"/>
        </w:rPr>
        <w:t xml:space="preserve">» 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 xml:space="preserve">3. Уполномоченным органом Администрации города Ханты-Мансийска на установление тарифов на услуги (работы), предоставляемые (выполняемые) </w:t>
      </w:r>
      <w:r w:rsidRPr="00D2092C">
        <w:rPr>
          <w:sz w:val="28"/>
          <w:szCs w:val="28"/>
        </w:rPr>
        <w:lastRenderedPageBreak/>
        <w:t>муниципальными предприятиями и учреждениями на территории города Ханты-Мансийска является Департамент.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D2092C" w:rsidRPr="00CA0B18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b/>
          <w:sz w:val="28"/>
          <w:szCs w:val="28"/>
        </w:rPr>
      </w:pPr>
      <w:r w:rsidRPr="00CA0B18">
        <w:rPr>
          <w:b/>
          <w:sz w:val="28"/>
          <w:szCs w:val="28"/>
        </w:rPr>
        <w:t>Статья 2. Принципы, цели, способы и методы установления тарифов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1. Принципами установления тарифов являются: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1) учет экономических интересов муниципальных предприятий и учреждений, осуществляющих предоставление услуг, выполнение работ, и потребителей этих услуг (работ);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2) обеспечение защиты экономических интересов потребителей от необоснованного повышения тарифов;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3) компенсация субъектам ценообразования экономически обоснованных расходов на предоставление услуг, выполнение работ и получение прибыли;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4) открытость информации о тарифах и порядке их утверждения;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5) обязательность ведения субъектами ценообразования раздельного учета объемов услуг (работ) в натуральном и стоимостном выражении, доходов и расходов по производству и реализации услуг (работ) в отношении регулируемой и иной деятельности.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2. Целями регулирования тарифов являются: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1) установление экономически обоснованных тарифов;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2) выявление и исключение неэффективных и необоснованных затрат, включаемых в расчеты тарифов.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3. Регулирование тарифов осуществляется в форме прямого воздействия следующими способами: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1) установление фиксированных и (или) предельных тарифов (максимальных или минимальных);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2) установление предельных уровней рентабельности.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4. Методами установления тарифов на услуги субъекта ценообразования являются: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1) метод экономически обоснованных расходов;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2) метод индексации тарифов;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3) метод сравнения аналогов.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Основным методом установления тарифов является метод экономически обоснованных расходов, при котором тарифы рассчитываются на основе размера необходимой выручки субъекта ценообразования от реализации каждого вида услуг (работ) и расчетного объема производства соответствующего вида услуг (работ) либо на основе нормативных затрат на оказание каждого вида услуг (работ) и нормативной (расчетной) прибыли.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Дополнительными методами установления тарифов являются: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 xml:space="preserve">1) метод индексации тарифов, в соответствии с которым тарифы, </w:t>
      </w:r>
      <w:r w:rsidRPr="00D2092C">
        <w:rPr>
          <w:sz w:val="28"/>
          <w:szCs w:val="28"/>
        </w:rPr>
        <w:lastRenderedPageBreak/>
        <w:t>установленные в предшествующий период с использованием метода экономически обоснованных расходов, меняются с учетом индексов-дефляторов;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2) метод сравнения аналогов, который применяется при установлении тарифов на услуги (работы) субъекта ценообразования, осуществляющего регулируемую деятельность в условиях, сопоставимых с осуществлением аналогичной деятельности другими организациями, при соблюдении определенных технических параметров. Метод сравнения аналогов применяется при невозможности использования методов экономически обоснованных расходов и индексации тарифов.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rPr>
          <w:sz w:val="28"/>
          <w:szCs w:val="28"/>
        </w:rPr>
      </w:pPr>
    </w:p>
    <w:p w:rsidR="00D2092C" w:rsidRPr="00833626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b/>
          <w:sz w:val="28"/>
          <w:szCs w:val="28"/>
        </w:rPr>
      </w:pPr>
      <w:r w:rsidRPr="00833626">
        <w:rPr>
          <w:b/>
          <w:sz w:val="28"/>
          <w:szCs w:val="28"/>
        </w:rPr>
        <w:t>Статья 3. Порядок установления тарифов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1. Уста</w:t>
      </w:r>
      <w:r w:rsidR="00F73058">
        <w:rPr>
          <w:sz w:val="28"/>
          <w:szCs w:val="28"/>
        </w:rPr>
        <w:t>новление тарифов носит заявительный</w:t>
      </w:r>
      <w:r w:rsidRPr="00D2092C">
        <w:rPr>
          <w:sz w:val="28"/>
          <w:szCs w:val="28"/>
        </w:rPr>
        <w:t xml:space="preserve"> характер и производится на основании обращения субъекта ценообразования</w:t>
      </w:r>
      <w:r w:rsidR="006B0B2C">
        <w:rPr>
          <w:sz w:val="28"/>
          <w:szCs w:val="28"/>
        </w:rPr>
        <w:t xml:space="preserve">, направляемого </w:t>
      </w:r>
      <w:r w:rsidR="008542F9">
        <w:rPr>
          <w:sz w:val="28"/>
          <w:szCs w:val="28"/>
        </w:rPr>
        <w:t xml:space="preserve">не менее </w:t>
      </w:r>
      <w:r w:rsidR="008542F9" w:rsidRPr="008542F9">
        <w:rPr>
          <w:sz w:val="28"/>
          <w:szCs w:val="28"/>
        </w:rPr>
        <w:t xml:space="preserve">чем </w:t>
      </w:r>
      <w:r w:rsidR="006B0B2C" w:rsidRPr="008542F9">
        <w:rPr>
          <w:sz w:val="28"/>
          <w:szCs w:val="28"/>
        </w:rPr>
        <w:t>за 60 дней до даты окончания действия установленного тарифа.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Одновременно с обращением субъект ценообразования предоставляет расчет тарифов.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 xml:space="preserve">К расчету тарифов прилагаются следующие документы (подлинники или копии): 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копия учредительных документов организации;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копия лицензии, если соответствующий вид деятельности подлежит лицензированию в соответствии с законодательством Российской Федерации;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предусмотренная в установленном порядке производственная программа на расчетный период регулирования, включающая показатели производственной деятельности;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копия приказа и положения об учетной политике организации;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копия штатного расписания, утвержденного в установленном порядке;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расчет численности в соответствии с нормативами, утвержденными в установленном порядке, расчет фонда оплаты труда;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копия положения о текущем премировании, разовых выплатах стимулирующего характера (локальные правовые акты, регулирующие размер выплат стимулирующего характера), предусмотренных коллективным договором;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отчетные к</w:t>
      </w:r>
      <w:r w:rsidR="00833626">
        <w:rPr>
          <w:sz w:val="28"/>
          <w:szCs w:val="28"/>
        </w:rPr>
        <w:t xml:space="preserve">алькуляции расходов на </w:t>
      </w:r>
      <w:r w:rsidRPr="00D2092C">
        <w:rPr>
          <w:sz w:val="28"/>
          <w:szCs w:val="28"/>
        </w:rPr>
        <w:t>услуги</w:t>
      </w:r>
      <w:r w:rsidR="00833626">
        <w:rPr>
          <w:sz w:val="28"/>
          <w:szCs w:val="28"/>
        </w:rPr>
        <w:t xml:space="preserve"> (работы)</w:t>
      </w:r>
      <w:r w:rsidRPr="00D2092C">
        <w:rPr>
          <w:sz w:val="28"/>
          <w:szCs w:val="28"/>
        </w:rPr>
        <w:t xml:space="preserve">, составленные в соответствии с действующим законодательством, отраслевыми методиками </w:t>
      </w:r>
      <w:proofErr w:type="spellStart"/>
      <w:r w:rsidRPr="00D2092C">
        <w:rPr>
          <w:sz w:val="28"/>
          <w:szCs w:val="28"/>
        </w:rPr>
        <w:t>калькулирования</w:t>
      </w:r>
      <w:proofErr w:type="spellEnd"/>
      <w:r w:rsidRPr="00D2092C">
        <w:rPr>
          <w:sz w:val="28"/>
          <w:szCs w:val="28"/>
        </w:rPr>
        <w:t xml:space="preserve"> себестоимости, за предшествующий год, а также плановые калькуляции на предстоящий период регулирования с расшифровкой статей затрат;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нормативно-техническая документация, в соответствии с которой осуществляется предоставление услуг, выполнение работ, утвержденная в установленном порядке (при наличии);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lastRenderedPageBreak/>
        <w:t xml:space="preserve">- основные финансовые и технико-экономические показатели деятельности организации за период, предшествующий </w:t>
      </w:r>
      <w:proofErr w:type="gramStart"/>
      <w:r w:rsidRPr="00D2092C">
        <w:rPr>
          <w:sz w:val="28"/>
          <w:szCs w:val="28"/>
        </w:rPr>
        <w:t>регулируемому</w:t>
      </w:r>
      <w:proofErr w:type="gramEnd"/>
      <w:r w:rsidRPr="00D2092C">
        <w:rPr>
          <w:sz w:val="28"/>
          <w:szCs w:val="28"/>
        </w:rPr>
        <w:t>, согласно формам бухгалтерской и статистической отчетности;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бухгалтерская отчетность с отметкой налогового орг</w:t>
      </w:r>
      <w:r w:rsidR="002451AD">
        <w:rPr>
          <w:sz w:val="28"/>
          <w:szCs w:val="28"/>
        </w:rPr>
        <w:t>ана за последний финансовый год</w:t>
      </w:r>
      <w:r w:rsidRPr="00D2092C">
        <w:rPr>
          <w:sz w:val="28"/>
          <w:szCs w:val="28"/>
        </w:rPr>
        <w:t xml:space="preserve"> и </w:t>
      </w:r>
      <w:proofErr w:type="gramStart"/>
      <w:r w:rsidRPr="00D2092C">
        <w:rPr>
          <w:sz w:val="28"/>
          <w:szCs w:val="28"/>
        </w:rPr>
        <w:t>за полные кварталы</w:t>
      </w:r>
      <w:proofErr w:type="gramEnd"/>
      <w:r w:rsidRPr="00D2092C">
        <w:rPr>
          <w:sz w:val="28"/>
          <w:szCs w:val="28"/>
        </w:rPr>
        <w:t xml:space="preserve"> текущего финансового года;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расчет экономически обоснованных расходов, включаемых в стоимость услуг (работ), с указанием проектной величины тарифов, с приложением подтверждающих документов;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подробные расшифровки по всем статьям затрат;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перечень и дата ввода основных средств, расчет амортизационных отчислений;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копия уведомления о размерах страховых взносов на обязательное страхование от несчастных случаев;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нормативная документация, утвержденная в установленном порядке, подтверждающая трудоемкость, нормы времени и выработки на выполнение услуг;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документы, подтверждающие нормы расходов и стоимость сырья, материалов и запасных частей;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- расчет плановой прибыли, необходимой для финансирования расходов, не подлежащих отнесению на себестоимость услуг (работ), и учитываемой при формировании тарифов.</w:t>
      </w:r>
    </w:p>
    <w:p w:rsid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2. Формирование тарифов, их экономическое обоснование производится субъектами ценообразования самостоятельно.</w:t>
      </w:r>
    </w:p>
    <w:p w:rsidR="008F53B5" w:rsidRPr="008F53B5" w:rsidRDefault="008542F9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53B5">
        <w:rPr>
          <w:sz w:val="28"/>
          <w:szCs w:val="28"/>
        </w:rPr>
        <w:t xml:space="preserve">. </w:t>
      </w:r>
      <w:r w:rsidR="008F53B5" w:rsidRPr="008F53B5">
        <w:rPr>
          <w:sz w:val="28"/>
          <w:szCs w:val="28"/>
        </w:rPr>
        <w:t xml:space="preserve">В </w:t>
      </w:r>
      <w:proofErr w:type="gramStart"/>
      <w:r w:rsidR="008F53B5" w:rsidRPr="008F53B5">
        <w:rPr>
          <w:sz w:val="28"/>
          <w:szCs w:val="28"/>
        </w:rPr>
        <w:t>случае</w:t>
      </w:r>
      <w:proofErr w:type="gramEnd"/>
      <w:r w:rsidR="008F53B5" w:rsidRPr="008F53B5">
        <w:rPr>
          <w:sz w:val="28"/>
          <w:szCs w:val="28"/>
        </w:rPr>
        <w:t xml:space="preserve"> если представленные докуме</w:t>
      </w:r>
      <w:r w:rsidR="0058455B">
        <w:rPr>
          <w:sz w:val="28"/>
          <w:szCs w:val="28"/>
        </w:rPr>
        <w:t>нты не соответствуют перечню документов</w:t>
      </w:r>
      <w:r w:rsidR="00C52D0C">
        <w:rPr>
          <w:sz w:val="28"/>
          <w:szCs w:val="28"/>
        </w:rPr>
        <w:t>, указанному</w:t>
      </w:r>
      <w:r w:rsidR="008F53B5" w:rsidRPr="008F53B5">
        <w:rPr>
          <w:sz w:val="28"/>
          <w:szCs w:val="28"/>
        </w:rPr>
        <w:t xml:space="preserve"> </w:t>
      </w:r>
      <w:r w:rsidR="008F53B5" w:rsidRPr="00326AEB">
        <w:rPr>
          <w:sz w:val="28"/>
          <w:szCs w:val="28"/>
        </w:rPr>
        <w:t xml:space="preserve">в </w:t>
      </w:r>
      <w:hyperlink w:anchor="P63" w:history="1">
        <w:r w:rsidR="008F53B5" w:rsidRPr="00326AEB">
          <w:rPr>
            <w:sz w:val="28"/>
            <w:szCs w:val="28"/>
          </w:rPr>
          <w:t>пункте 1 статьи 3</w:t>
        </w:r>
      </w:hyperlink>
      <w:r w:rsidR="008F53B5" w:rsidRPr="00326AEB">
        <w:rPr>
          <w:sz w:val="28"/>
          <w:szCs w:val="28"/>
        </w:rPr>
        <w:t xml:space="preserve"> настоящего </w:t>
      </w:r>
      <w:r w:rsidR="008F53B5" w:rsidRPr="008F53B5">
        <w:rPr>
          <w:sz w:val="28"/>
          <w:szCs w:val="28"/>
        </w:rPr>
        <w:t xml:space="preserve">Порядка, </w:t>
      </w:r>
      <w:r w:rsidR="008F53B5">
        <w:rPr>
          <w:sz w:val="28"/>
          <w:szCs w:val="28"/>
        </w:rPr>
        <w:t>Департамент</w:t>
      </w:r>
      <w:r w:rsidR="008F53B5" w:rsidRPr="008F53B5">
        <w:rPr>
          <w:sz w:val="28"/>
          <w:szCs w:val="28"/>
        </w:rPr>
        <w:t xml:space="preserve"> в течение 10 рабочих дней запр</w:t>
      </w:r>
      <w:r w:rsidR="008F53B5">
        <w:rPr>
          <w:sz w:val="28"/>
          <w:szCs w:val="28"/>
        </w:rPr>
        <w:t>ашивает</w:t>
      </w:r>
      <w:r w:rsidR="00F73058">
        <w:rPr>
          <w:sz w:val="28"/>
          <w:szCs w:val="28"/>
        </w:rPr>
        <w:t xml:space="preserve"> необходимые документы</w:t>
      </w:r>
      <w:r w:rsidR="008F53B5" w:rsidRPr="008F53B5">
        <w:rPr>
          <w:sz w:val="28"/>
          <w:szCs w:val="28"/>
        </w:rPr>
        <w:t xml:space="preserve">, а субъекты ценообразования </w:t>
      </w:r>
      <w:r w:rsidR="00F73058">
        <w:rPr>
          <w:sz w:val="28"/>
          <w:szCs w:val="28"/>
        </w:rPr>
        <w:t>представляют</w:t>
      </w:r>
      <w:r w:rsidR="008F53B5" w:rsidRPr="008F53B5">
        <w:rPr>
          <w:sz w:val="28"/>
          <w:szCs w:val="28"/>
        </w:rPr>
        <w:t xml:space="preserve"> </w:t>
      </w:r>
      <w:r w:rsidR="008F53B5">
        <w:rPr>
          <w:sz w:val="28"/>
          <w:szCs w:val="28"/>
        </w:rPr>
        <w:t>их</w:t>
      </w:r>
      <w:r w:rsidR="008F53B5" w:rsidRPr="008F53B5">
        <w:rPr>
          <w:sz w:val="28"/>
          <w:szCs w:val="28"/>
        </w:rPr>
        <w:t xml:space="preserve"> в течение </w:t>
      </w:r>
      <w:r w:rsidR="008F53B5">
        <w:rPr>
          <w:sz w:val="28"/>
          <w:szCs w:val="28"/>
        </w:rPr>
        <w:t>3</w:t>
      </w:r>
      <w:r w:rsidR="008F53B5" w:rsidRPr="008F53B5">
        <w:rPr>
          <w:sz w:val="28"/>
          <w:szCs w:val="28"/>
        </w:rPr>
        <w:t xml:space="preserve"> рабочих дней со дня поступления запроса.</w:t>
      </w:r>
    </w:p>
    <w:p w:rsidR="00D2092C" w:rsidRDefault="008542F9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092C" w:rsidRPr="00D2092C">
        <w:rPr>
          <w:sz w:val="28"/>
          <w:szCs w:val="28"/>
        </w:rPr>
        <w:t>. Департамент проводит экспертизу расчета тарифов</w:t>
      </w:r>
      <w:r w:rsidR="002451AD">
        <w:rPr>
          <w:sz w:val="28"/>
          <w:szCs w:val="28"/>
        </w:rPr>
        <w:t>, представленного</w:t>
      </w:r>
      <w:r w:rsidR="00D2092C" w:rsidRPr="00D2092C">
        <w:rPr>
          <w:sz w:val="28"/>
          <w:szCs w:val="28"/>
        </w:rPr>
        <w:t xml:space="preserve"> на рассмотрение субъектами ценообразования.</w:t>
      </w:r>
    </w:p>
    <w:p w:rsidR="00D2092C" w:rsidRPr="00D2092C" w:rsidRDefault="008542F9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53B5">
        <w:rPr>
          <w:sz w:val="28"/>
          <w:szCs w:val="28"/>
        </w:rPr>
        <w:t>.</w:t>
      </w:r>
      <w:r w:rsidR="00D2092C" w:rsidRPr="00D2092C">
        <w:rPr>
          <w:sz w:val="28"/>
          <w:szCs w:val="28"/>
        </w:rPr>
        <w:t xml:space="preserve"> Срок рассмотрения обращения субъекта ценообразования и проведения Департаментом экспертизы тарифов составляет не более 45 рабочих дней с</w:t>
      </w:r>
      <w:r w:rsidR="00F73058">
        <w:rPr>
          <w:sz w:val="28"/>
          <w:szCs w:val="28"/>
        </w:rPr>
        <w:t>о дня</w:t>
      </w:r>
      <w:r w:rsidR="00D2092C" w:rsidRPr="00D2092C">
        <w:rPr>
          <w:sz w:val="28"/>
          <w:szCs w:val="28"/>
        </w:rPr>
        <w:t xml:space="preserve"> получения полного пакета документов, указанных в </w:t>
      </w:r>
      <w:hyperlink w:anchor="P63" w:history="1">
        <w:r w:rsidR="00D2092C" w:rsidRPr="00D2092C">
          <w:rPr>
            <w:sz w:val="28"/>
            <w:szCs w:val="28"/>
          </w:rPr>
          <w:t>пункте 1 статьи 3</w:t>
        </w:r>
      </w:hyperlink>
      <w:r w:rsidR="00D2092C" w:rsidRPr="00D2092C">
        <w:rPr>
          <w:sz w:val="28"/>
          <w:szCs w:val="28"/>
        </w:rPr>
        <w:t xml:space="preserve"> настоящего Порядка.</w:t>
      </w:r>
    </w:p>
    <w:p w:rsidR="00D2092C" w:rsidRPr="00D2092C" w:rsidRDefault="008542F9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092C" w:rsidRPr="00D2092C">
        <w:rPr>
          <w:sz w:val="28"/>
          <w:szCs w:val="28"/>
        </w:rPr>
        <w:t>. Тарифы на услуги (работы) субъектов ценообразования утверждаются приказом Департамента, который подлежит опубликованию в средствах массовой информации.</w:t>
      </w:r>
    </w:p>
    <w:p w:rsidR="00D2092C" w:rsidRPr="00D2092C" w:rsidRDefault="008542F9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092C" w:rsidRPr="00D2092C">
        <w:rPr>
          <w:sz w:val="28"/>
          <w:szCs w:val="28"/>
        </w:rPr>
        <w:t xml:space="preserve">. Субъекты ценообразования обязаны представлять в Департамент достоверные документы и иную информацию, указанную в пункте 1 статьи 3 </w:t>
      </w:r>
      <w:r w:rsidR="00D2092C" w:rsidRPr="00D2092C">
        <w:rPr>
          <w:sz w:val="28"/>
          <w:szCs w:val="28"/>
        </w:rPr>
        <w:lastRenderedPageBreak/>
        <w:t>настоящего Порядка, обеспечивать беспрепятственный доступ к документам, необходимым для реализации прав, определенных настоящим Порядком.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Персональную ответственность за достоверность сведений, содержащихся в документах, предоставляемых для установления тарифов, а также за своевременность их предоставления несут должностные лица субъектов ценообразования.</w:t>
      </w:r>
    </w:p>
    <w:p w:rsidR="00D2092C" w:rsidRPr="00D2092C" w:rsidRDefault="008542F9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92C" w:rsidRPr="00D2092C">
        <w:rPr>
          <w:sz w:val="28"/>
          <w:szCs w:val="28"/>
        </w:rPr>
        <w:t>. Срок действия тарифа на услугу (работу) устанавливается приказом Департамента и не может составлять менее 12 месяцев.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D2092C" w:rsidRPr="002451AD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b/>
          <w:sz w:val="28"/>
          <w:szCs w:val="28"/>
        </w:rPr>
      </w:pPr>
      <w:r w:rsidRPr="002451AD">
        <w:rPr>
          <w:b/>
          <w:sz w:val="28"/>
          <w:szCs w:val="28"/>
        </w:rPr>
        <w:t>Статья 4. Основания для принятия решения о досрочном изменении тарифов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 xml:space="preserve">1. Тарифы могут быть изменены Департаментом досрочно </w:t>
      </w:r>
      <w:r w:rsidRPr="00777E2D">
        <w:rPr>
          <w:sz w:val="28"/>
          <w:szCs w:val="28"/>
        </w:rPr>
        <w:t xml:space="preserve">(но не чаще одного </w:t>
      </w:r>
      <w:r w:rsidRPr="00460FD6">
        <w:rPr>
          <w:sz w:val="28"/>
          <w:szCs w:val="28"/>
        </w:rPr>
        <w:t xml:space="preserve">раза </w:t>
      </w:r>
      <w:r w:rsidR="006809B4">
        <w:rPr>
          <w:sz w:val="28"/>
          <w:szCs w:val="28"/>
        </w:rPr>
        <w:t xml:space="preserve">в год </w:t>
      </w:r>
      <w:r w:rsidR="002451AD" w:rsidRPr="00460FD6">
        <w:rPr>
          <w:sz w:val="28"/>
          <w:szCs w:val="28"/>
        </w:rPr>
        <w:t>со дня утверждения тарифа)</w:t>
      </w:r>
      <w:r w:rsidR="002451AD" w:rsidRPr="00777E2D">
        <w:rPr>
          <w:b/>
          <w:sz w:val="28"/>
          <w:szCs w:val="28"/>
        </w:rPr>
        <w:t xml:space="preserve"> </w:t>
      </w:r>
      <w:r w:rsidR="002451AD">
        <w:rPr>
          <w:sz w:val="28"/>
          <w:szCs w:val="28"/>
        </w:rPr>
        <w:t>в течение</w:t>
      </w:r>
      <w:r w:rsidRPr="00D2092C">
        <w:rPr>
          <w:sz w:val="28"/>
          <w:szCs w:val="28"/>
        </w:rPr>
        <w:t xml:space="preserve"> 30 дней со дня обращения субъекта ценообразования.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2. Основаниями для принятия решения о досрочном изменении тарифов являются: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1) изменение производственно-технологических условий, стандартов оказания услуг, выполнения работ;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2) изменение действующих нормативных правовых актов, влияющих на размер тарифов;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3) предписания органов исполнительной власти, контролирующих органов муниципального образования и Администрации города Ханты-Мансийска, осуществляющих проверки финансово-хозяйственной деятельности субъектов ценообразования, а также вступившие в законную силу решения суда.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left="540"/>
        <w:jc w:val="both"/>
        <w:rPr>
          <w:sz w:val="28"/>
          <w:szCs w:val="28"/>
        </w:rPr>
      </w:pPr>
    </w:p>
    <w:p w:rsidR="00D2092C" w:rsidRPr="00777E2D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b/>
          <w:sz w:val="28"/>
          <w:szCs w:val="28"/>
        </w:rPr>
      </w:pPr>
      <w:r w:rsidRPr="00777E2D">
        <w:rPr>
          <w:b/>
          <w:sz w:val="28"/>
          <w:szCs w:val="28"/>
        </w:rPr>
        <w:t>Статья 5. Заключительные положения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1. При установлении фиксированных тарифов субъекты ценообразования обязаны оказывать услуги (выполнять работы) по фиксированным тарифам.</w:t>
      </w:r>
    </w:p>
    <w:p w:rsidR="00D2092C" w:rsidRPr="00D2092C" w:rsidRDefault="00D2092C" w:rsidP="00232583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  <w:r w:rsidRPr="00D2092C">
        <w:rPr>
          <w:sz w:val="28"/>
          <w:szCs w:val="28"/>
        </w:rPr>
        <w:t>2. При установлении предельных максимальных тарифов субъекты ценообразования обязаны оказывать услуги (выполнять работы) по тарифам не выше установленной предельной величины, а в случае установления предельных минимальных тарифов - не ниже установленной предельной величины.</w:t>
      </w:r>
      <w:bookmarkStart w:id="2" w:name="P113"/>
      <w:bookmarkEnd w:id="2"/>
    </w:p>
    <w:p w:rsidR="00D2092C" w:rsidRPr="006269BC" w:rsidRDefault="00D2092C" w:rsidP="00232583">
      <w:pPr>
        <w:spacing w:line="276" w:lineRule="auto"/>
        <w:rPr>
          <w:sz w:val="28"/>
          <w:szCs w:val="28"/>
        </w:rPr>
      </w:pPr>
    </w:p>
    <w:sectPr w:rsidR="00D2092C" w:rsidRPr="006269BC" w:rsidSect="00232583">
      <w:headerReference w:type="default" r:id="rId11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22" w:rsidRDefault="009D6622" w:rsidP="00232583">
      <w:r>
        <w:separator/>
      </w:r>
    </w:p>
  </w:endnote>
  <w:endnote w:type="continuationSeparator" w:id="0">
    <w:p w:rsidR="009D6622" w:rsidRDefault="009D6622" w:rsidP="0023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22" w:rsidRDefault="009D6622" w:rsidP="00232583">
      <w:r>
        <w:separator/>
      </w:r>
    </w:p>
  </w:footnote>
  <w:footnote w:type="continuationSeparator" w:id="0">
    <w:p w:rsidR="009D6622" w:rsidRDefault="009D6622" w:rsidP="00232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171196"/>
      <w:docPartObj>
        <w:docPartGallery w:val="Page Numbers (Top of Page)"/>
        <w:docPartUnique/>
      </w:docPartObj>
    </w:sdtPr>
    <w:sdtEndPr/>
    <w:sdtContent>
      <w:p w:rsidR="00232583" w:rsidRDefault="0023258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773">
          <w:rPr>
            <w:noProof/>
          </w:rPr>
          <w:t>3</w:t>
        </w:r>
        <w:r>
          <w:fldChar w:fldCharType="end"/>
        </w:r>
      </w:p>
    </w:sdtContent>
  </w:sdt>
  <w:p w:rsidR="00232583" w:rsidRDefault="0023258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84D"/>
    <w:multiLevelType w:val="hybridMultilevel"/>
    <w:tmpl w:val="1D4422DC"/>
    <w:lvl w:ilvl="0" w:tplc="CD606A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733D1B"/>
    <w:multiLevelType w:val="hybridMultilevel"/>
    <w:tmpl w:val="8550E9E6"/>
    <w:lvl w:ilvl="0" w:tplc="9D22C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F06F0"/>
    <w:multiLevelType w:val="multilevel"/>
    <w:tmpl w:val="B5A635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26F5618"/>
    <w:multiLevelType w:val="hybridMultilevel"/>
    <w:tmpl w:val="7B48F5F4"/>
    <w:lvl w:ilvl="0" w:tplc="701C47C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E7C3BF2"/>
    <w:multiLevelType w:val="hybridMultilevel"/>
    <w:tmpl w:val="AE3A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25"/>
    <w:rsid w:val="00047FDD"/>
    <w:rsid w:val="000A4D58"/>
    <w:rsid w:val="001447A8"/>
    <w:rsid w:val="001809F7"/>
    <w:rsid w:val="001A3301"/>
    <w:rsid w:val="00232583"/>
    <w:rsid w:val="002451AD"/>
    <w:rsid w:val="002B28F8"/>
    <w:rsid w:val="00323A25"/>
    <w:rsid w:val="00326AEB"/>
    <w:rsid w:val="00331D47"/>
    <w:rsid w:val="0044613F"/>
    <w:rsid w:val="00460FD6"/>
    <w:rsid w:val="0048567C"/>
    <w:rsid w:val="004E2D2E"/>
    <w:rsid w:val="004E7773"/>
    <w:rsid w:val="005303A0"/>
    <w:rsid w:val="005672F6"/>
    <w:rsid w:val="0058455B"/>
    <w:rsid w:val="006269BC"/>
    <w:rsid w:val="00627A6C"/>
    <w:rsid w:val="0067355E"/>
    <w:rsid w:val="00677D85"/>
    <w:rsid w:val="006809B4"/>
    <w:rsid w:val="006B0908"/>
    <w:rsid w:val="006B0B2C"/>
    <w:rsid w:val="006B7347"/>
    <w:rsid w:val="00777E2D"/>
    <w:rsid w:val="007864BF"/>
    <w:rsid w:val="007E638A"/>
    <w:rsid w:val="008041FA"/>
    <w:rsid w:val="00810988"/>
    <w:rsid w:val="00833626"/>
    <w:rsid w:val="008542F9"/>
    <w:rsid w:val="008E7C30"/>
    <w:rsid w:val="008F53B5"/>
    <w:rsid w:val="009048FD"/>
    <w:rsid w:val="00956440"/>
    <w:rsid w:val="009D6622"/>
    <w:rsid w:val="00A71F57"/>
    <w:rsid w:val="00AE0221"/>
    <w:rsid w:val="00B31973"/>
    <w:rsid w:val="00B976E0"/>
    <w:rsid w:val="00BF3EFE"/>
    <w:rsid w:val="00C50AA7"/>
    <w:rsid w:val="00C52D0C"/>
    <w:rsid w:val="00CA0B18"/>
    <w:rsid w:val="00CB67B4"/>
    <w:rsid w:val="00CE2938"/>
    <w:rsid w:val="00D2092C"/>
    <w:rsid w:val="00D4630F"/>
    <w:rsid w:val="00D522B4"/>
    <w:rsid w:val="00DA2277"/>
    <w:rsid w:val="00DC4D6F"/>
    <w:rsid w:val="00DD147B"/>
    <w:rsid w:val="00E20904"/>
    <w:rsid w:val="00E87FAA"/>
    <w:rsid w:val="00EF5648"/>
    <w:rsid w:val="00F25DF3"/>
    <w:rsid w:val="00F73058"/>
    <w:rsid w:val="00FB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7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976E0"/>
    <w:pPr>
      <w:jc w:val="both"/>
    </w:pPr>
    <w:rPr>
      <w:b/>
      <w:i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976E0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2B28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2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2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2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7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976E0"/>
    <w:pPr>
      <w:jc w:val="both"/>
    </w:pPr>
    <w:rPr>
      <w:b/>
      <w:i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976E0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2B28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2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25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2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2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1C7A67B99625B53DC88FF3D6C68DABDD21FBB01BAFAE7EA26DAC7591BE62F43B42w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1C7A67B99625B53DC891FEC0AADAA4DA23A1BD19A4A02EFB3AAA22CEEE64A17B6856BD0E48w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Мартиросян Артем Эрнестович</dc:creator>
  <cp:lastModifiedBy>Юлия В. Федорова</cp:lastModifiedBy>
  <cp:revision>10</cp:revision>
  <cp:lastPrinted>2016-09-02T06:13:00Z</cp:lastPrinted>
  <dcterms:created xsi:type="dcterms:W3CDTF">2016-09-01T09:49:00Z</dcterms:created>
  <dcterms:modified xsi:type="dcterms:W3CDTF">2016-09-05T06:50:00Z</dcterms:modified>
</cp:coreProperties>
</file>