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B3" w:rsidRDefault="00B850B3" w:rsidP="00B850B3">
      <w:pPr>
        <w:pStyle w:val="7"/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Проект</w:t>
      </w:r>
    </w:p>
    <w:p w:rsidR="00B850B3" w:rsidRDefault="00B850B3" w:rsidP="00B850B3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Муниципальное образование </w:t>
      </w:r>
    </w:p>
    <w:p w:rsidR="00B850B3" w:rsidRDefault="00B850B3" w:rsidP="00B850B3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Ханты-Мансийского автономного округа – Югры</w:t>
      </w:r>
    </w:p>
    <w:p w:rsidR="00B850B3" w:rsidRDefault="00B850B3" w:rsidP="00B850B3">
      <w:pPr>
        <w:pStyle w:val="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городской округ город  Ханты-Мансийск</w:t>
      </w:r>
    </w:p>
    <w:p w:rsidR="00B850B3" w:rsidRDefault="00B850B3" w:rsidP="00B850B3">
      <w:pPr>
        <w:jc w:val="center"/>
        <w:rPr>
          <w:b/>
          <w:sz w:val="26"/>
          <w:szCs w:val="26"/>
        </w:rPr>
      </w:pPr>
    </w:p>
    <w:p w:rsidR="00B850B3" w:rsidRDefault="00B850B3" w:rsidP="00B850B3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Д У М А  Г 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О Д А</w:t>
      </w:r>
    </w:p>
    <w:p w:rsidR="00B850B3" w:rsidRDefault="00B850B3" w:rsidP="00B850B3">
      <w:pPr>
        <w:rPr>
          <w:sz w:val="12"/>
          <w:szCs w:val="12"/>
        </w:rPr>
      </w:pPr>
    </w:p>
    <w:p w:rsidR="00B850B3" w:rsidRDefault="00B850B3" w:rsidP="00B850B3">
      <w:pPr>
        <w:rPr>
          <w:sz w:val="18"/>
          <w:szCs w:val="18"/>
        </w:rPr>
      </w:pPr>
      <w:r>
        <w:rPr>
          <w:sz w:val="18"/>
          <w:szCs w:val="18"/>
        </w:rPr>
        <w:t xml:space="preserve">ул. Дзержинского,6, </w:t>
      </w:r>
      <w:proofErr w:type="spellStart"/>
      <w:r>
        <w:rPr>
          <w:sz w:val="18"/>
          <w:szCs w:val="18"/>
        </w:rPr>
        <w:t>каб</w:t>
      </w:r>
      <w:proofErr w:type="spellEnd"/>
      <w:r>
        <w:rPr>
          <w:sz w:val="18"/>
          <w:szCs w:val="18"/>
        </w:rPr>
        <w:t>. 412</w:t>
      </w:r>
    </w:p>
    <w:p w:rsidR="00B850B3" w:rsidRDefault="00B850B3" w:rsidP="00B850B3">
      <w:pPr>
        <w:rPr>
          <w:sz w:val="18"/>
          <w:szCs w:val="18"/>
        </w:rPr>
      </w:pPr>
      <w:r>
        <w:rPr>
          <w:sz w:val="18"/>
          <w:szCs w:val="18"/>
        </w:rPr>
        <w:t>тел. 352-458, т/ф 352-459</w:t>
      </w:r>
    </w:p>
    <w:p w:rsidR="00B850B3" w:rsidRDefault="00B850B3" w:rsidP="00B850B3">
      <w:pPr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8BE11" wp14:editId="08E06A38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>
        <w:rPr>
          <w:i/>
        </w:rPr>
        <w:t xml:space="preserve"> </w:t>
      </w:r>
    </w:p>
    <w:p w:rsidR="00B850B3" w:rsidRDefault="00B850B3" w:rsidP="00B850B3">
      <w:pPr>
        <w:pStyle w:val="a3"/>
        <w:rPr>
          <w:b/>
          <w:color w:val="000000"/>
          <w:sz w:val="6"/>
          <w:szCs w:val="6"/>
        </w:rPr>
      </w:pPr>
    </w:p>
    <w:p w:rsidR="00B850B3" w:rsidRDefault="00B850B3" w:rsidP="00B850B3">
      <w:pPr>
        <w:pStyle w:val="a3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ПОВЕСТКА  ДНЯ</w:t>
      </w:r>
    </w:p>
    <w:p w:rsidR="00B850B3" w:rsidRDefault="00B850B3" w:rsidP="00B850B3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ЗАСЕДАНИЯ  КОМИССИИ </w:t>
      </w:r>
    </w:p>
    <w:p w:rsidR="00B850B3" w:rsidRDefault="00B850B3" w:rsidP="00B850B3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 МЕСТНОМУ САМОУПРАВЛЕНИЮ</w:t>
      </w:r>
    </w:p>
    <w:p w:rsidR="00B850B3" w:rsidRDefault="00B850B3" w:rsidP="00B850B3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      </w:t>
      </w:r>
    </w:p>
    <w:p w:rsidR="00B850B3" w:rsidRDefault="00B850B3" w:rsidP="00B850B3">
      <w:pPr>
        <w:rPr>
          <w:b/>
          <w:iCs/>
          <w:color w:val="000000"/>
          <w:sz w:val="26"/>
          <w:szCs w:val="26"/>
        </w:rPr>
      </w:pPr>
    </w:p>
    <w:p w:rsidR="00B850B3" w:rsidRDefault="00B850B3" w:rsidP="00B850B3">
      <w:pPr>
        <w:rPr>
          <w:b/>
          <w:iCs/>
          <w:color w:val="000000"/>
          <w:sz w:val="26"/>
          <w:szCs w:val="26"/>
        </w:rPr>
      </w:pPr>
      <w:r>
        <w:rPr>
          <w:b/>
          <w:iCs/>
          <w:color w:val="000000"/>
          <w:sz w:val="26"/>
          <w:szCs w:val="26"/>
        </w:rPr>
        <w:t xml:space="preserve">     13  июня  2012 года </w:t>
      </w:r>
      <w:r>
        <w:rPr>
          <w:iCs/>
          <w:color w:val="000000"/>
          <w:sz w:val="26"/>
          <w:szCs w:val="26"/>
        </w:rPr>
        <w:t xml:space="preserve">                                                                                                      </w:t>
      </w:r>
      <w:r w:rsidR="007830ED">
        <w:rPr>
          <w:b/>
          <w:iCs/>
          <w:color w:val="000000"/>
          <w:sz w:val="26"/>
          <w:szCs w:val="26"/>
        </w:rPr>
        <w:t>№9</w:t>
      </w:r>
    </w:p>
    <w:p w:rsidR="00B850B3" w:rsidRDefault="00B850B3" w:rsidP="00B850B3">
      <w:pPr>
        <w:rPr>
          <w:b/>
          <w:iCs/>
          <w:color w:val="000000"/>
          <w:sz w:val="26"/>
          <w:szCs w:val="26"/>
        </w:rPr>
      </w:pPr>
    </w:p>
    <w:p w:rsidR="00B850B3" w:rsidRDefault="00B850B3" w:rsidP="00B850B3">
      <w:pPr>
        <w:rPr>
          <w:b/>
          <w:iCs/>
          <w:color w:val="000000"/>
          <w:sz w:val="26"/>
          <w:szCs w:val="26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241"/>
        <w:gridCol w:w="6257"/>
      </w:tblGrid>
      <w:tr w:rsidR="00B850B3" w:rsidTr="003F1328">
        <w:trPr>
          <w:trHeight w:val="693"/>
        </w:trPr>
        <w:tc>
          <w:tcPr>
            <w:tcW w:w="816" w:type="dxa"/>
            <w:hideMark/>
          </w:tcPr>
          <w:p w:rsidR="00B850B3" w:rsidRDefault="00B850B3" w:rsidP="003F1328">
            <w:pPr>
              <w:spacing w:line="276" w:lineRule="auto"/>
              <w:jc w:val="both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15 </w:t>
            </w:r>
            <w:r>
              <w:rPr>
                <w:b/>
                <w:bCs/>
                <w:sz w:val="26"/>
                <w:szCs w:val="26"/>
                <w:vertAlign w:val="superscript"/>
                <w:lang w:eastAsia="en-US"/>
              </w:rPr>
              <w:t>30</w:t>
            </w:r>
          </w:p>
        </w:tc>
        <w:tc>
          <w:tcPr>
            <w:tcW w:w="602" w:type="dxa"/>
            <w:hideMark/>
          </w:tcPr>
          <w:p w:rsidR="00B850B3" w:rsidRDefault="00B850B3" w:rsidP="003F1328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B850B3" w:rsidRDefault="007830ED" w:rsidP="003F1328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О рассмотрении искового заявления Кислого Л.И. об оспаривании решения, действия (бездействия) органа государственной власти, органа местного самоуправления.</w:t>
            </w:r>
          </w:p>
        </w:tc>
      </w:tr>
      <w:tr w:rsidR="00B850B3" w:rsidTr="003F1328">
        <w:trPr>
          <w:trHeight w:val="992"/>
        </w:trPr>
        <w:tc>
          <w:tcPr>
            <w:tcW w:w="1702" w:type="dxa"/>
            <w:gridSpan w:val="3"/>
          </w:tcPr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1" w:type="dxa"/>
          </w:tcPr>
          <w:p w:rsidR="00B850B3" w:rsidRDefault="007830ED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Докладываю</w:t>
            </w:r>
            <w:r w:rsidR="00B850B3">
              <w:rPr>
                <w:b/>
                <w:bCs/>
                <w:sz w:val="26"/>
                <w:szCs w:val="26"/>
                <w:lang w:eastAsia="en-US"/>
              </w:rPr>
              <w:t>т:</w:t>
            </w:r>
          </w:p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57" w:type="dxa"/>
            <w:hideMark/>
          </w:tcPr>
          <w:p w:rsidR="00B850B3" w:rsidRDefault="00B850B3" w:rsidP="003F1328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Спиридонов Андрей Геннадьевич – </w:t>
            </w:r>
            <w:r w:rsidRPr="0020197F">
              <w:rPr>
                <w:sz w:val="26"/>
                <w:szCs w:val="26"/>
                <w:lang w:eastAsia="en-US"/>
              </w:rPr>
              <w:t>директор Департамента градостроительства и архитектуры</w:t>
            </w:r>
            <w:r>
              <w:rPr>
                <w:b/>
                <w:sz w:val="26"/>
                <w:szCs w:val="26"/>
                <w:lang w:eastAsia="en-US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 xml:space="preserve">Администрации города </w:t>
            </w:r>
            <w:proofErr w:type="gramStart"/>
            <w:r>
              <w:rPr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  <w:p w:rsidR="00B850B3" w:rsidRPr="00C545C7" w:rsidRDefault="007830ED" w:rsidP="003F1328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Капезовна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– </w:t>
            </w:r>
            <w:r w:rsidRPr="007830ED">
              <w:rPr>
                <w:sz w:val="26"/>
                <w:szCs w:val="26"/>
                <w:lang w:eastAsia="en-US"/>
              </w:rPr>
              <w:t xml:space="preserve">начальник юридического управления аппарата Думы города </w:t>
            </w:r>
            <w:proofErr w:type="gramStart"/>
            <w:r w:rsidRPr="007830ED"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7830ED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850B3" w:rsidRDefault="00B850B3" w:rsidP="00B850B3">
      <w:pPr>
        <w:rPr>
          <w:bCs/>
          <w:color w:val="000000"/>
          <w:sz w:val="26"/>
          <w:szCs w:val="26"/>
        </w:rPr>
      </w:pPr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7"/>
        <w:gridCol w:w="603"/>
        <w:gridCol w:w="282"/>
        <w:gridCol w:w="2247"/>
        <w:gridCol w:w="6266"/>
      </w:tblGrid>
      <w:tr w:rsidR="00B850B3" w:rsidTr="003F1328">
        <w:trPr>
          <w:trHeight w:val="949"/>
        </w:trPr>
        <w:tc>
          <w:tcPr>
            <w:tcW w:w="817" w:type="dxa"/>
            <w:hideMark/>
          </w:tcPr>
          <w:p w:rsidR="00B850B3" w:rsidRDefault="00B850B3" w:rsidP="003F1328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3" w:type="dxa"/>
            <w:hideMark/>
          </w:tcPr>
          <w:p w:rsidR="00B850B3" w:rsidRDefault="00B850B3" w:rsidP="003F1328">
            <w:pPr>
              <w:pStyle w:val="a4"/>
              <w:spacing w:line="276" w:lineRule="auto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8795" w:type="dxa"/>
            <w:gridSpan w:val="3"/>
            <w:hideMark/>
          </w:tcPr>
          <w:p w:rsidR="00B850B3" w:rsidRPr="00B647CC" w:rsidRDefault="00B850B3" w:rsidP="007830ED">
            <w:pPr>
              <w:shd w:val="clear" w:color="auto" w:fill="FFFFFF"/>
              <w:ind w:right="-5"/>
              <w:jc w:val="both"/>
              <w:rPr>
                <w:b/>
                <w:sz w:val="26"/>
                <w:szCs w:val="26"/>
              </w:rPr>
            </w:pPr>
            <w:r w:rsidRPr="00B647CC">
              <w:rPr>
                <w:b/>
                <w:sz w:val="26"/>
                <w:szCs w:val="26"/>
              </w:rPr>
              <w:t>О внесении изменений в Решение Думы города</w:t>
            </w:r>
            <w:r>
              <w:rPr>
                <w:b/>
                <w:sz w:val="26"/>
                <w:szCs w:val="26"/>
              </w:rPr>
              <w:t xml:space="preserve"> Ханты-Мансийска от </w:t>
            </w:r>
            <w:r w:rsidR="007830ED">
              <w:rPr>
                <w:b/>
                <w:sz w:val="26"/>
                <w:szCs w:val="26"/>
              </w:rPr>
              <w:t>28 марта 2003 года №37 «Об удостоверении и нагрудном знаке депутата Думы города».</w:t>
            </w:r>
          </w:p>
        </w:tc>
      </w:tr>
      <w:tr w:rsidR="00B850B3" w:rsidTr="003F1328">
        <w:trPr>
          <w:trHeight w:val="565"/>
        </w:trPr>
        <w:tc>
          <w:tcPr>
            <w:tcW w:w="1702" w:type="dxa"/>
            <w:gridSpan w:val="3"/>
          </w:tcPr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2247" w:type="dxa"/>
          </w:tcPr>
          <w:p w:rsidR="00B850B3" w:rsidRDefault="00B850B3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Докладывает:</w:t>
            </w:r>
          </w:p>
        </w:tc>
        <w:tc>
          <w:tcPr>
            <w:tcW w:w="6266" w:type="dxa"/>
            <w:hideMark/>
          </w:tcPr>
          <w:p w:rsidR="00B850B3" w:rsidRDefault="007830ED" w:rsidP="003F1328">
            <w:pPr>
              <w:spacing w:line="276" w:lineRule="auto"/>
              <w:jc w:val="both"/>
              <w:rPr>
                <w:b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sz w:val="26"/>
                <w:szCs w:val="26"/>
                <w:lang w:eastAsia="en-US"/>
              </w:rPr>
              <w:t>Ларман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Фарида </w:t>
            </w:r>
            <w:proofErr w:type="spellStart"/>
            <w:r>
              <w:rPr>
                <w:b/>
                <w:sz w:val="26"/>
                <w:szCs w:val="26"/>
                <w:lang w:eastAsia="en-US"/>
              </w:rPr>
              <w:t>Капезовна</w:t>
            </w:r>
            <w:proofErr w:type="spellEnd"/>
            <w:r>
              <w:rPr>
                <w:b/>
                <w:sz w:val="26"/>
                <w:szCs w:val="26"/>
                <w:lang w:eastAsia="en-US"/>
              </w:rPr>
              <w:t xml:space="preserve"> – </w:t>
            </w:r>
            <w:r w:rsidRPr="007830ED">
              <w:rPr>
                <w:sz w:val="26"/>
                <w:szCs w:val="26"/>
                <w:lang w:eastAsia="en-US"/>
              </w:rPr>
              <w:t xml:space="preserve">начальник юридического управления аппарата Думы города </w:t>
            </w:r>
            <w:proofErr w:type="gramStart"/>
            <w:r w:rsidRPr="007830ED">
              <w:rPr>
                <w:sz w:val="26"/>
                <w:szCs w:val="26"/>
                <w:lang w:eastAsia="en-US"/>
              </w:rPr>
              <w:t xml:space="preserve">Ханты - </w:t>
            </w:r>
            <w:proofErr w:type="spellStart"/>
            <w:r w:rsidRPr="007830ED">
              <w:rPr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B850B3" w:rsidRDefault="00B850B3" w:rsidP="00B850B3">
      <w:pPr>
        <w:rPr>
          <w:bCs/>
          <w:color w:val="000000"/>
          <w:sz w:val="26"/>
          <w:szCs w:val="26"/>
        </w:rPr>
      </w:pPr>
    </w:p>
    <w:tbl>
      <w:tblPr>
        <w:tblW w:w="10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6"/>
      </w:tblGrid>
      <w:tr w:rsidR="00B850B3" w:rsidTr="007830ED">
        <w:trPr>
          <w:trHeight w:val="457"/>
        </w:trPr>
        <w:tc>
          <w:tcPr>
            <w:tcW w:w="828" w:type="dxa"/>
          </w:tcPr>
          <w:p w:rsidR="00B850B3" w:rsidRDefault="00B850B3" w:rsidP="003F1328">
            <w:pPr>
              <w:spacing w:line="276" w:lineRule="auto"/>
              <w:rPr>
                <w:b/>
                <w:bCs/>
                <w:sz w:val="26"/>
                <w:szCs w:val="26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B850B3" w:rsidRDefault="007830ED" w:rsidP="003F1328">
            <w:pPr>
              <w:pStyle w:val="a4"/>
              <w:spacing w:line="276" w:lineRule="auto"/>
              <w:jc w:val="left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3</w:t>
            </w:r>
            <w:r w:rsidR="00B850B3">
              <w:rPr>
                <w:b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B850B3" w:rsidRDefault="00B850B3" w:rsidP="003F1328">
            <w:pPr>
              <w:pStyle w:val="a4"/>
              <w:spacing w:line="276" w:lineRule="auto"/>
              <w:rPr>
                <w:b/>
                <w:iCs/>
                <w:sz w:val="26"/>
                <w:szCs w:val="26"/>
                <w:lang w:eastAsia="en-US"/>
              </w:rPr>
            </w:pPr>
            <w:r>
              <w:rPr>
                <w:b/>
                <w:iCs/>
                <w:sz w:val="26"/>
                <w:szCs w:val="26"/>
                <w:lang w:eastAsia="en-US"/>
              </w:rPr>
              <w:t>Разное.</w:t>
            </w:r>
          </w:p>
        </w:tc>
      </w:tr>
    </w:tbl>
    <w:p w:rsidR="00B850B3" w:rsidRDefault="00B850B3" w:rsidP="007830ED">
      <w:pPr>
        <w:rPr>
          <w:bCs/>
          <w:color w:val="000000"/>
          <w:sz w:val="26"/>
          <w:szCs w:val="26"/>
        </w:rPr>
      </w:pPr>
    </w:p>
    <w:p w:rsidR="007830ED" w:rsidRDefault="007830ED" w:rsidP="007830ED">
      <w:pPr>
        <w:rPr>
          <w:bCs/>
          <w:color w:val="000000"/>
          <w:sz w:val="26"/>
          <w:szCs w:val="26"/>
        </w:rPr>
      </w:pPr>
    </w:p>
    <w:p w:rsidR="000425B3" w:rsidRDefault="000425B3" w:rsidP="007830ED">
      <w:pPr>
        <w:rPr>
          <w:bCs/>
          <w:color w:val="000000"/>
          <w:sz w:val="26"/>
          <w:szCs w:val="26"/>
        </w:rPr>
      </w:pPr>
      <w:bookmarkStart w:id="0" w:name="_GoBack"/>
      <w:bookmarkEnd w:id="0"/>
    </w:p>
    <w:p w:rsidR="00B850B3" w:rsidRDefault="00B850B3" w:rsidP="00B850B3">
      <w:pPr>
        <w:pStyle w:val="a4"/>
        <w:tabs>
          <w:tab w:val="left" w:pos="2160"/>
          <w:tab w:val="left" w:pos="10348"/>
          <w:tab w:val="left" w:pos="10772"/>
        </w:tabs>
        <w:ind w:firstLine="567"/>
        <w:jc w:val="lef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ПРИГЛАШЕННЫЕ:     </w:t>
      </w:r>
    </w:p>
    <w:p w:rsidR="00B850B3" w:rsidRDefault="00B850B3" w:rsidP="007830ED">
      <w:pPr>
        <w:pStyle w:val="a4"/>
        <w:tabs>
          <w:tab w:val="left" w:pos="2160"/>
          <w:tab w:val="left" w:pos="10348"/>
          <w:tab w:val="left" w:pos="10772"/>
        </w:tabs>
        <w:jc w:val="left"/>
        <w:rPr>
          <w:b/>
          <w:bCs/>
          <w:sz w:val="26"/>
          <w:szCs w:val="26"/>
        </w:rPr>
      </w:pPr>
    </w:p>
    <w:tbl>
      <w:tblPr>
        <w:tblW w:w="9923" w:type="dxa"/>
        <w:tblInd w:w="250" w:type="dxa"/>
        <w:tblLook w:val="04A0" w:firstRow="1" w:lastRow="0" w:firstColumn="1" w:lastColumn="0" w:noHBand="0" w:noVBand="1"/>
      </w:tblPr>
      <w:tblGrid>
        <w:gridCol w:w="2693"/>
        <w:gridCol w:w="7230"/>
      </w:tblGrid>
      <w:tr w:rsidR="00B850B3" w:rsidTr="003F1328">
        <w:trPr>
          <w:trHeight w:val="790"/>
        </w:trPr>
        <w:tc>
          <w:tcPr>
            <w:tcW w:w="2693" w:type="dxa"/>
            <w:hideMark/>
          </w:tcPr>
          <w:p w:rsidR="00B850B3" w:rsidRDefault="00B850B3" w:rsidP="003F1328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Абашина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Татьяна Михайловна </w:t>
            </w:r>
          </w:p>
        </w:tc>
        <w:tc>
          <w:tcPr>
            <w:tcW w:w="7230" w:type="dxa"/>
            <w:hideMark/>
          </w:tcPr>
          <w:p w:rsidR="00B850B3" w:rsidRDefault="00B850B3" w:rsidP="003F132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- председатель Счетной палаты города </w:t>
            </w:r>
            <w:proofErr w:type="gramStart"/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Ханты – </w:t>
            </w:r>
            <w:proofErr w:type="spellStart"/>
            <w:r>
              <w:rPr>
                <w:bCs/>
                <w:color w:val="000000"/>
                <w:sz w:val="26"/>
                <w:szCs w:val="26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B850B3" w:rsidTr="003F1328">
        <w:tc>
          <w:tcPr>
            <w:tcW w:w="2693" w:type="dxa"/>
            <w:hideMark/>
          </w:tcPr>
          <w:p w:rsidR="00B850B3" w:rsidRDefault="00B850B3" w:rsidP="003F1328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>Воронова Вера Анатольевна</w:t>
            </w:r>
          </w:p>
        </w:tc>
        <w:tc>
          <w:tcPr>
            <w:tcW w:w="7230" w:type="dxa"/>
            <w:hideMark/>
          </w:tcPr>
          <w:p w:rsidR="00B850B3" w:rsidRDefault="00B850B3" w:rsidP="003F1328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en-US"/>
              </w:rPr>
              <w:t xml:space="preserve"> -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>директор Департамента управления финансами Администрации города Ханты-Мансийска</w:t>
            </w:r>
          </w:p>
        </w:tc>
      </w:tr>
    </w:tbl>
    <w:p w:rsidR="00B826E5" w:rsidRDefault="00B826E5" w:rsidP="007830ED"/>
    <w:sectPr w:rsidR="00B826E5" w:rsidSect="0020197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67"/>
    <w:rsid w:val="000368CA"/>
    <w:rsid w:val="000425B3"/>
    <w:rsid w:val="00177D2A"/>
    <w:rsid w:val="001B3667"/>
    <w:rsid w:val="002A7C36"/>
    <w:rsid w:val="00435AB1"/>
    <w:rsid w:val="00706FC3"/>
    <w:rsid w:val="007830ED"/>
    <w:rsid w:val="00810AFB"/>
    <w:rsid w:val="009F5222"/>
    <w:rsid w:val="00B826E5"/>
    <w:rsid w:val="00B850B3"/>
    <w:rsid w:val="00DB2532"/>
    <w:rsid w:val="00D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850B3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B850B3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50B3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850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B850B3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B850B3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B850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850B3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B850B3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850B3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B850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semiHidden/>
    <w:unhideWhenUsed/>
    <w:qFormat/>
    <w:rsid w:val="00B850B3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B850B3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B850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7</cp:revision>
  <dcterms:created xsi:type="dcterms:W3CDTF">2012-06-07T03:16:00Z</dcterms:created>
  <dcterms:modified xsi:type="dcterms:W3CDTF">2012-06-07T03:23:00Z</dcterms:modified>
</cp:coreProperties>
</file>