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8D" w:rsidRDefault="00E53E8D" w:rsidP="00E53E8D">
      <w:pPr>
        <w:jc w:val="both"/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-114300</wp:posOffset>
            </wp:positionV>
            <wp:extent cx="584200" cy="635000"/>
            <wp:effectExtent l="19050" t="0" r="6350" b="0"/>
            <wp:wrapSquare wrapText="left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E8D" w:rsidRDefault="00E53E8D" w:rsidP="00E53E8D">
      <w:pPr>
        <w:pStyle w:val="ad"/>
      </w:pPr>
    </w:p>
    <w:p w:rsidR="00E53E8D" w:rsidRDefault="00E53E8D" w:rsidP="00E53E8D">
      <w:pPr>
        <w:pStyle w:val="ad"/>
      </w:pPr>
    </w:p>
    <w:p w:rsidR="00E53E8D" w:rsidRPr="00E53E8D" w:rsidRDefault="00E53E8D" w:rsidP="00E53E8D">
      <w:pPr>
        <w:pStyle w:val="a3"/>
        <w:jc w:val="center"/>
        <w:rPr>
          <w:b/>
          <w:sz w:val="28"/>
          <w:szCs w:val="28"/>
        </w:rPr>
      </w:pPr>
      <w:r w:rsidRPr="00E53E8D">
        <w:rPr>
          <w:sz w:val="28"/>
          <w:szCs w:val="28"/>
        </w:rPr>
        <w:t>Муниципальное образование</w:t>
      </w:r>
    </w:p>
    <w:p w:rsidR="00E53E8D" w:rsidRDefault="00E53E8D" w:rsidP="00E53E8D">
      <w:pPr>
        <w:pStyle w:val="ad"/>
        <w:rPr>
          <w:b w:val="0"/>
        </w:rPr>
      </w:pPr>
      <w:r>
        <w:rPr>
          <w:b w:val="0"/>
        </w:rPr>
        <w:t xml:space="preserve">Ханты-Мансийского автономного округа – Югры </w:t>
      </w:r>
    </w:p>
    <w:p w:rsidR="00E53E8D" w:rsidRDefault="00E53E8D" w:rsidP="00E53E8D">
      <w:pPr>
        <w:pStyle w:val="ad"/>
        <w:rPr>
          <w:b w:val="0"/>
        </w:rPr>
      </w:pPr>
      <w:r>
        <w:rPr>
          <w:b w:val="0"/>
        </w:rPr>
        <w:t>городской округ город Ханты-Мансийск</w:t>
      </w:r>
    </w:p>
    <w:p w:rsidR="00E53E8D" w:rsidRDefault="00E53E8D" w:rsidP="00E53E8D">
      <w:pPr>
        <w:pStyle w:val="ad"/>
        <w:rPr>
          <w:b w:val="0"/>
          <w:u w:val="double"/>
        </w:rPr>
      </w:pPr>
    </w:p>
    <w:p w:rsidR="00E53E8D" w:rsidRDefault="00E53E8D" w:rsidP="00E53E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E53E8D" w:rsidRDefault="00E53E8D" w:rsidP="00E53E8D">
      <w:pPr>
        <w:jc w:val="center"/>
        <w:rPr>
          <w:b/>
          <w:bCs/>
          <w:sz w:val="10"/>
          <w:szCs w:val="10"/>
        </w:rPr>
      </w:pPr>
    </w:p>
    <w:p w:rsidR="00E53E8D" w:rsidRDefault="00E53E8D" w:rsidP="00E53E8D">
      <w:pPr>
        <w:jc w:val="center"/>
        <w:rPr>
          <w:b/>
          <w:bCs/>
        </w:rPr>
      </w:pPr>
      <w:r>
        <w:rPr>
          <w:b/>
          <w:bCs/>
        </w:rPr>
        <w:t xml:space="preserve">АДМИНИСТРАЦИИ   ГОРОДА  ХАНТЫ-МАНСИЙСКА </w:t>
      </w:r>
    </w:p>
    <w:p w:rsidR="00E53E8D" w:rsidRDefault="00E53E8D" w:rsidP="00E53E8D">
      <w:pPr>
        <w:jc w:val="center"/>
        <w:rPr>
          <w:b/>
          <w:bCs/>
          <w:sz w:val="28"/>
        </w:rPr>
      </w:pPr>
    </w:p>
    <w:p w:rsidR="00E53E8D" w:rsidRDefault="00E53E8D" w:rsidP="00E53E8D">
      <w:pPr>
        <w:pStyle w:val="a3"/>
        <w:jc w:val="left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Гагарина ул., д.65, г. Ханты-Мансийск</w:t>
      </w:r>
      <w:r>
        <w:rPr>
          <w:i/>
          <w:iCs/>
          <w:sz w:val="22"/>
          <w:szCs w:val="22"/>
        </w:rPr>
        <w:tab/>
      </w:r>
    </w:p>
    <w:p w:rsidR="00E53E8D" w:rsidRDefault="00E53E8D" w:rsidP="00E53E8D">
      <w:pPr>
        <w:pStyle w:val="a3"/>
        <w:jc w:val="left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</w:rPr>
        <w:t>Ханты-Мансийский автономный округ-Югра, 628012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r>
        <w:rPr>
          <w:i/>
          <w:iCs/>
          <w:sz w:val="22"/>
          <w:szCs w:val="22"/>
        </w:rPr>
        <w:t xml:space="preserve">тел.  </w:t>
      </w:r>
      <w:r w:rsidRPr="00120616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>52 328</w:t>
      </w:r>
    </w:p>
    <w:p w:rsidR="00E53E8D" w:rsidRDefault="00E53E8D" w:rsidP="00E53E8D">
      <w:pPr>
        <w:jc w:val="both"/>
        <w:rPr>
          <w:i/>
          <w:iCs/>
          <w:u w:val="single"/>
        </w:rPr>
      </w:pPr>
      <w:r>
        <w:rPr>
          <w:i/>
          <w:iCs/>
          <w:sz w:val="22"/>
          <w:szCs w:val="22"/>
          <w:u w:val="single"/>
          <w:lang w:val="en-US"/>
        </w:rPr>
        <w:t>E</w:t>
      </w:r>
      <w:r>
        <w:rPr>
          <w:i/>
          <w:iCs/>
          <w:sz w:val="22"/>
          <w:szCs w:val="22"/>
          <w:u w:val="single"/>
        </w:rPr>
        <w:t>-</w:t>
      </w:r>
      <w:r>
        <w:rPr>
          <w:i/>
          <w:iCs/>
          <w:sz w:val="22"/>
          <w:szCs w:val="22"/>
          <w:u w:val="single"/>
          <w:lang w:val="en-US"/>
        </w:rPr>
        <w:t>mail</w:t>
      </w:r>
      <w:r>
        <w:rPr>
          <w:i/>
          <w:iCs/>
          <w:sz w:val="22"/>
          <w:szCs w:val="22"/>
          <w:u w:val="single"/>
        </w:rPr>
        <w:t>: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subre</w:t>
      </w:r>
      <w:proofErr w:type="spellEnd"/>
      <w:r>
        <w:rPr>
          <w:i/>
          <w:iCs/>
          <w:sz w:val="22"/>
          <w:szCs w:val="22"/>
          <w:u w:val="single"/>
        </w:rPr>
        <w:t>@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admhmansy</w:t>
      </w:r>
      <w:proofErr w:type="spellEnd"/>
      <w:r>
        <w:rPr>
          <w:i/>
          <w:iCs/>
          <w:sz w:val="22"/>
          <w:szCs w:val="22"/>
          <w:u w:val="single"/>
        </w:rPr>
        <w:t>.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ru</w:t>
      </w:r>
      <w:proofErr w:type="spellEnd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ab/>
        <w:t xml:space="preserve">                                                                                          факс </w:t>
      </w:r>
      <w:r w:rsidRPr="00120616">
        <w:rPr>
          <w:i/>
          <w:sz w:val="22"/>
          <w:szCs w:val="22"/>
          <w:u w:val="single"/>
        </w:rPr>
        <w:t>3</w:t>
      </w:r>
      <w:r>
        <w:rPr>
          <w:i/>
          <w:sz w:val="22"/>
          <w:szCs w:val="22"/>
          <w:u w:val="single"/>
        </w:rPr>
        <w:t>29 740</w:t>
      </w:r>
    </w:p>
    <w:p w:rsidR="00E53E8D" w:rsidRPr="00E53E8D" w:rsidRDefault="00E53E8D" w:rsidP="00E53E8D">
      <w:pPr>
        <w:ind w:left="6096"/>
        <w:rPr>
          <w:bCs/>
          <w:sz w:val="28"/>
          <w:szCs w:val="28"/>
        </w:rPr>
      </w:pPr>
    </w:p>
    <w:p w:rsidR="00E53E8D" w:rsidRPr="00E53E8D" w:rsidRDefault="00E53E8D" w:rsidP="00E53E8D">
      <w:pPr>
        <w:pStyle w:val="a3"/>
        <w:spacing w:line="276" w:lineRule="auto"/>
        <w:ind w:right="567"/>
        <w:jc w:val="center"/>
        <w:rPr>
          <w:b/>
          <w:sz w:val="28"/>
          <w:szCs w:val="28"/>
        </w:rPr>
      </w:pPr>
      <w:r w:rsidRPr="00E53E8D">
        <w:rPr>
          <w:b/>
          <w:sz w:val="28"/>
          <w:szCs w:val="28"/>
        </w:rPr>
        <w:t>ПРИКАЗ № 89</w:t>
      </w:r>
    </w:p>
    <w:p w:rsidR="00E53E8D" w:rsidRPr="00E53E8D" w:rsidRDefault="00E53E8D" w:rsidP="00E53E8D">
      <w:pPr>
        <w:pStyle w:val="a3"/>
        <w:spacing w:line="276" w:lineRule="auto"/>
        <w:ind w:right="567"/>
        <w:jc w:val="right"/>
        <w:rPr>
          <w:b/>
          <w:sz w:val="28"/>
          <w:szCs w:val="28"/>
        </w:rPr>
      </w:pPr>
      <w:r w:rsidRPr="00E53E8D">
        <w:rPr>
          <w:sz w:val="28"/>
          <w:szCs w:val="28"/>
        </w:rPr>
        <w:t xml:space="preserve">от  </w:t>
      </w:r>
      <w:r>
        <w:rPr>
          <w:sz w:val="28"/>
          <w:szCs w:val="28"/>
        </w:rPr>
        <w:t>30</w:t>
      </w:r>
      <w:r w:rsidRPr="00E53E8D">
        <w:rPr>
          <w:sz w:val="28"/>
          <w:szCs w:val="28"/>
        </w:rPr>
        <w:t>.12.2016</w:t>
      </w:r>
    </w:p>
    <w:p w:rsidR="00E53E8D" w:rsidRDefault="00E53E8D" w:rsidP="00E53E8D">
      <w:pPr>
        <w:pStyle w:val="a3"/>
        <w:spacing w:line="276" w:lineRule="auto"/>
        <w:ind w:right="567"/>
        <w:rPr>
          <w:b/>
          <w:szCs w:val="28"/>
        </w:rPr>
      </w:pPr>
    </w:p>
    <w:p w:rsidR="00BD68FE" w:rsidRPr="00BD68FE" w:rsidRDefault="00BD68FE" w:rsidP="00BD68FE">
      <w:pPr>
        <w:shd w:val="clear" w:color="auto" w:fill="FFFFFF"/>
      </w:pPr>
      <w:r w:rsidRPr="00BD68FE">
        <w:t xml:space="preserve">О порядке принятия решений </w:t>
      </w:r>
    </w:p>
    <w:p w:rsidR="00BD68FE" w:rsidRPr="00BD68FE" w:rsidRDefault="00BD68FE" w:rsidP="00BD68FE">
      <w:pPr>
        <w:shd w:val="clear" w:color="auto" w:fill="FFFFFF"/>
      </w:pPr>
      <w:r w:rsidRPr="00BD68FE">
        <w:t xml:space="preserve">о признании безнадежной к взысканию </w:t>
      </w:r>
    </w:p>
    <w:p w:rsidR="00BD68FE" w:rsidRPr="00BD68FE" w:rsidRDefault="00BD68FE" w:rsidP="00BD68FE">
      <w:pPr>
        <w:shd w:val="clear" w:color="auto" w:fill="FFFFFF"/>
      </w:pPr>
      <w:r w:rsidRPr="00BD68FE">
        <w:t xml:space="preserve">задолженности по платежам </w:t>
      </w:r>
    </w:p>
    <w:p w:rsidR="00BD68FE" w:rsidRPr="00BD68FE" w:rsidRDefault="00BD68FE" w:rsidP="00BD68FE">
      <w:pPr>
        <w:shd w:val="clear" w:color="auto" w:fill="FFFFFF"/>
      </w:pPr>
      <w:r w:rsidRPr="00BD68FE">
        <w:t>в бюджет города Ханты-Мансийска</w:t>
      </w:r>
    </w:p>
    <w:p w:rsidR="00E53E8D" w:rsidRPr="00710F5E" w:rsidRDefault="00E53E8D" w:rsidP="00BD68FE">
      <w:pPr>
        <w:shd w:val="clear" w:color="auto" w:fill="FFFFFF"/>
        <w:rPr>
          <w:b/>
        </w:rPr>
      </w:pPr>
      <w:r w:rsidRPr="00710F5E">
        <w:t xml:space="preserve">главным администратором которых является </w:t>
      </w:r>
    </w:p>
    <w:p w:rsidR="00E53E8D" w:rsidRPr="00710F5E" w:rsidRDefault="00E53E8D" w:rsidP="00E53E8D">
      <w:pPr>
        <w:pStyle w:val="a3"/>
        <w:spacing w:line="276" w:lineRule="auto"/>
        <w:ind w:right="567"/>
        <w:jc w:val="left"/>
        <w:rPr>
          <w:b/>
        </w:rPr>
      </w:pPr>
      <w:r w:rsidRPr="00710F5E">
        <w:t xml:space="preserve">Департамент управления финансами </w:t>
      </w:r>
    </w:p>
    <w:p w:rsidR="00E53E8D" w:rsidRPr="00710F5E" w:rsidRDefault="00E53E8D" w:rsidP="00E53E8D">
      <w:pPr>
        <w:pStyle w:val="a3"/>
        <w:spacing w:line="276" w:lineRule="auto"/>
        <w:ind w:right="567"/>
        <w:jc w:val="left"/>
        <w:rPr>
          <w:b/>
        </w:rPr>
      </w:pPr>
      <w:r w:rsidRPr="00710F5E">
        <w:t>Администрации города Ханты-Мансийска</w:t>
      </w:r>
    </w:p>
    <w:p w:rsidR="00E53E8D" w:rsidRPr="000D22A2" w:rsidRDefault="00E53E8D" w:rsidP="00E53E8D">
      <w:pPr>
        <w:pStyle w:val="a3"/>
        <w:spacing w:line="276" w:lineRule="auto"/>
        <w:ind w:right="567"/>
        <w:rPr>
          <w:b/>
          <w:szCs w:val="28"/>
        </w:rPr>
      </w:pPr>
    </w:p>
    <w:p w:rsidR="00BD68FE" w:rsidRPr="00C7745D" w:rsidRDefault="00BD68FE" w:rsidP="00D96E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475F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FB475F">
          <w:rPr>
            <w:rFonts w:ascii="Times New Roman" w:hAnsi="Times New Roman" w:cs="Times New Roman"/>
            <w:sz w:val="28"/>
            <w:szCs w:val="28"/>
          </w:rPr>
          <w:t xml:space="preserve"> 47.2</w:t>
        </w:r>
      </w:hyperlink>
      <w:r w:rsidRPr="00FB47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B47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47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53E8D" w:rsidRPr="000D22A2" w:rsidRDefault="00E53E8D" w:rsidP="00D96EAA">
      <w:pPr>
        <w:spacing w:line="276" w:lineRule="auto"/>
        <w:ind w:firstLine="567"/>
        <w:jc w:val="both"/>
        <w:rPr>
          <w:sz w:val="28"/>
          <w:szCs w:val="28"/>
        </w:rPr>
      </w:pPr>
      <w:r w:rsidRPr="000D22A2">
        <w:rPr>
          <w:sz w:val="28"/>
          <w:szCs w:val="28"/>
        </w:rPr>
        <w:t xml:space="preserve">1. </w:t>
      </w:r>
      <w:r w:rsidR="00D96EAA" w:rsidRPr="00FB475F">
        <w:rPr>
          <w:sz w:val="28"/>
          <w:szCs w:val="28"/>
        </w:rPr>
        <w:t xml:space="preserve">Утвердить </w:t>
      </w:r>
      <w:r w:rsidR="00D96EAA">
        <w:rPr>
          <w:sz w:val="28"/>
          <w:szCs w:val="28"/>
        </w:rPr>
        <w:t>порядок принятия решений о признании безнадежной к взысканию задолженности по платежам в бюджет города Ханты-Мансийска</w:t>
      </w:r>
      <w:r w:rsidRPr="009F3942">
        <w:rPr>
          <w:sz w:val="28"/>
          <w:szCs w:val="28"/>
        </w:rPr>
        <w:t>, главным</w:t>
      </w:r>
      <w:r w:rsidRPr="000D22A2">
        <w:rPr>
          <w:sz w:val="28"/>
          <w:szCs w:val="28"/>
        </w:rPr>
        <w:t xml:space="preserve"> администратором которых является Департамент управления финансами Администрации города Ханты-Мансийска</w:t>
      </w:r>
      <w:r w:rsidR="00D96EAA">
        <w:rPr>
          <w:sz w:val="28"/>
          <w:szCs w:val="28"/>
        </w:rPr>
        <w:t xml:space="preserve">, </w:t>
      </w:r>
      <w:r w:rsidR="00D96EAA" w:rsidRPr="00FB475F">
        <w:rPr>
          <w:sz w:val="28"/>
          <w:szCs w:val="28"/>
        </w:rPr>
        <w:t>согласно приложению</w:t>
      </w:r>
      <w:r w:rsidR="00D96EAA">
        <w:rPr>
          <w:sz w:val="28"/>
          <w:szCs w:val="28"/>
        </w:rPr>
        <w:t xml:space="preserve"> к настоящему приказу</w:t>
      </w:r>
      <w:r w:rsidRPr="000D22A2">
        <w:rPr>
          <w:sz w:val="28"/>
          <w:szCs w:val="28"/>
        </w:rPr>
        <w:t>.</w:t>
      </w:r>
    </w:p>
    <w:p w:rsidR="00E53E8D" w:rsidRPr="00E53E8D" w:rsidRDefault="00D96EAA" w:rsidP="00E53E8D">
      <w:pPr>
        <w:pStyle w:val="a3"/>
        <w:spacing w:line="276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53E8D" w:rsidRPr="00E53E8D">
        <w:rPr>
          <w:sz w:val="28"/>
          <w:szCs w:val="28"/>
        </w:rPr>
        <w:t>. Контроль за исполнением настоящего приказа оставляю за собой.</w:t>
      </w:r>
    </w:p>
    <w:p w:rsidR="00E53E8D" w:rsidRPr="00E53E8D" w:rsidRDefault="00E53E8D" w:rsidP="00E53E8D">
      <w:pPr>
        <w:pStyle w:val="a3"/>
        <w:spacing w:line="276" w:lineRule="auto"/>
        <w:rPr>
          <w:b/>
          <w:sz w:val="28"/>
          <w:szCs w:val="28"/>
        </w:rPr>
      </w:pPr>
    </w:p>
    <w:p w:rsidR="00E53E8D" w:rsidRPr="00E53E8D" w:rsidRDefault="00E53E8D" w:rsidP="00E53E8D">
      <w:pPr>
        <w:pStyle w:val="a3"/>
        <w:spacing w:line="276" w:lineRule="auto"/>
        <w:rPr>
          <w:b/>
          <w:sz w:val="28"/>
          <w:szCs w:val="28"/>
        </w:rPr>
      </w:pPr>
    </w:p>
    <w:p w:rsidR="00E53E8D" w:rsidRPr="00E53E8D" w:rsidRDefault="00E53E8D" w:rsidP="00E53E8D">
      <w:pPr>
        <w:pStyle w:val="a3"/>
        <w:spacing w:line="276" w:lineRule="auto"/>
        <w:rPr>
          <w:b/>
          <w:sz w:val="28"/>
          <w:szCs w:val="28"/>
        </w:rPr>
      </w:pPr>
      <w:r w:rsidRPr="00E53E8D">
        <w:rPr>
          <w:sz w:val="28"/>
          <w:szCs w:val="28"/>
        </w:rPr>
        <w:t xml:space="preserve">И.о. директора                                               </w:t>
      </w:r>
      <w:r>
        <w:rPr>
          <w:sz w:val="28"/>
          <w:szCs w:val="28"/>
        </w:rPr>
        <w:t xml:space="preserve">              </w:t>
      </w:r>
      <w:r w:rsidRPr="00E53E8D">
        <w:rPr>
          <w:sz w:val="28"/>
          <w:szCs w:val="28"/>
        </w:rPr>
        <w:t xml:space="preserve">                    И. В. Снисаренко </w:t>
      </w:r>
      <w:r w:rsidRPr="00E53E8D">
        <w:rPr>
          <w:sz w:val="28"/>
          <w:szCs w:val="28"/>
        </w:rPr>
        <w:tab/>
      </w:r>
    </w:p>
    <w:p w:rsidR="00E53E8D" w:rsidRDefault="00E53E8D" w:rsidP="007D233A">
      <w:pPr>
        <w:pStyle w:val="1"/>
        <w:rPr>
          <w:sz w:val="28"/>
          <w:szCs w:val="28"/>
        </w:rPr>
      </w:pPr>
    </w:p>
    <w:p w:rsidR="00E53E8D" w:rsidRDefault="00E53E8D" w:rsidP="007D233A">
      <w:pPr>
        <w:pStyle w:val="1"/>
        <w:rPr>
          <w:sz w:val="28"/>
          <w:szCs w:val="28"/>
        </w:rPr>
      </w:pPr>
    </w:p>
    <w:p w:rsidR="00D96EAA" w:rsidRDefault="00D96EAA" w:rsidP="00D96EAA"/>
    <w:p w:rsidR="00D96EAA" w:rsidRDefault="00D96EAA" w:rsidP="00D96EAA"/>
    <w:p w:rsidR="00D96EAA" w:rsidRPr="00D96EAA" w:rsidRDefault="00D96EAA" w:rsidP="00D96EAA"/>
    <w:p w:rsidR="00E53E8D" w:rsidRDefault="00E53E8D" w:rsidP="007D233A">
      <w:pPr>
        <w:pStyle w:val="1"/>
        <w:rPr>
          <w:sz w:val="28"/>
          <w:szCs w:val="28"/>
        </w:rPr>
      </w:pPr>
    </w:p>
    <w:p w:rsidR="00E53E8D" w:rsidRDefault="00E53E8D" w:rsidP="007D233A">
      <w:pPr>
        <w:pStyle w:val="1"/>
        <w:rPr>
          <w:sz w:val="28"/>
          <w:szCs w:val="28"/>
        </w:rPr>
      </w:pPr>
    </w:p>
    <w:p w:rsidR="00AC07DB" w:rsidRDefault="00AC07DB" w:rsidP="00C203BC">
      <w:pPr>
        <w:jc w:val="right"/>
      </w:pPr>
    </w:p>
    <w:p w:rsidR="00AC07DB" w:rsidRDefault="00AC07DB" w:rsidP="00C203BC">
      <w:pPr>
        <w:jc w:val="right"/>
      </w:pPr>
    </w:p>
    <w:p w:rsidR="00C203BC" w:rsidRDefault="00C203BC" w:rsidP="00C203BC">
      <w:pPr>
        <w:jc w:val="right"/>
      </w:pPr>
      <w:r>
        <w:lastRenderedPageBreak/>
        <w:t xml:space="preserve">Приложение </w:t>
      </w:r>
    </w:p>
    <w:p w:rsidR="00C203BC" w:rsidRDefault="00C203BC" w:rsidP="00C203BC">
      <w:pPr>
        <w:jc w:val="right"/>
      </w:pPr>
      <w:r>
        <w:t xml:space="preserve">к </w:t>
      </w:r>
      <w:r w:rsidR="00D96EAA">
        <w:t>приказу Департамента управления финансами</w:t>
      </w:r>
      <w:r>
        <w:t xml:space="preserve"> </w:t>
      </w:r>
    </w:p>
    <w:p w:rsidR="00C203BC" w:rsidRDefault="00C203BC" w:rsidP="00C203BC">
      <w:pPr>
        <w:jc w:val="right"/>
      </w:pPr>
      <w:r>
        <w:t xml:space="preserve">Администрации города </w:t>
      </w:r>
    </w:p>
    <w:p w:rsidR="00C203BC" w:rsidRDefault="00C203BC" w:rsidP="00C203BC">
      <w:pPr>
        <w:jc w:val="right"/>
      </w:pPr>
      <w:r>
        <w:t>Ханты-Мансийска</w:t>
      </w:r>
    </w:p>
    <w:p w:rsidR="007654FA" w:rsidRDefault="00C203BC" w:rsidP="007654FA">
      <w:pPr>
        <w:jc w:val="right"/>
      </w:pPr>
      <w:r>
        <w:t xml:space="preserve">№ </w:t>
      </w:r>
      <w:r w:rsidR="00D96EAA">
        <w:t xml:space="preserve">89 </w:t>
      </w:r>
      <w:r>
        <w:t>от</w:t>
      </w:r>
      <w:r w:rsidR="00D96EAA">
        <w:t xml:space="preserve"> 30.12.</w:t>
      </w:r>
      <w:r>
        <w:t>2016</w:t>
      </w:r>
    </w:p>
    <w:p w:rsidR="005C756F" w:rsidRDefault="005C756F" w:rsidP="007654FA">
      <w:pPr>
        <w:jc w:val="center"/>
        <w:rPr>
          <w:sz w:val="28"/>
          <w:szCs w:val="28"/>
        </w:rPr>
      </w:pPr>
    </w:p>
    <w:p w:rsidR="00062799" w:rsidRDefault="00062799" w:rsidP="000627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РЕШЕНИЙ О ПРИЗНАНИИ </w:t>
      </w:r>
    </w:p>
    <w:p w:rsidR="00062799" w:rsidRDefault="00062799" w:rsidP="000627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БЕЗНАДЕЖНОЙ К ВЗЫСКАНИЮ ЗАДОЛЖЕННОСТИ </w:t>
      </w:r>
    </w:p>
    <w:p w:rsidR="006113F3" w:rsidRDefault="00062799" w:rsidP="000627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ПЛАТЕЖАМ В БЮДЖЕТ ГОРОДА ХАНТЫ-МАНСИЙСКА</w:t>
      </w:r>
      <w:r w:rsidR="00D96EAA">
        <w:rPr>
          <w:sz w:val="28"/>
          <w:szCs w:val="28"/>
        </w:rPr>
        <w:t xml:space="preserve">, </w:t>
      </w:r>
      <w:r w:rsidR="0033126D">
        <w:rPr>
          <w:sz w:val="28"/>
          <w:szCs w:val="28"/>
        </w:rPr>
        <w:t>ГЛАВНЫМ АДМИНИСТРАТОРОМ КОТОРЫХ ЯВЛЯЕТСЯ ДЕПАРТАМЕНТ УПРАВЛЕНИЯ ФИНАНСАМИ АДМИНИСТРАЦИИ ГОРОДА ХАНТЫ-МАНСИЙСКА</w:t>
      </w:r>
      <w:r>
        <w:rPr>
          <w:sz w:val="28"/>
          <w:szCs w:val="28"/>
        </w:rPr>
        <w:t xml:space="preserve"> </w:t>
      </w:r>
    </w:p>
    <w:p w:rsidR="00062799" w:rsidRDefault="00062799" w:rsidP="007654FA">
      <w:pPr>
        <w:jc w:val="center"/>
        <w:rPr>
          <w:sz w:val="28"/>
          <w:szCs w:val="28"/>
        </w:rPr>
      </w:pPr>
    </w:p>
    <w:p w:rsidR="00062799" w:rsidRPr="00062799" w:rsidRDefault="0033126D" w:rsidP="00E913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="00E2216C">
        <w:rPr>
          <w:sz w:val="28"/>
          <w:szCs w:val="28"/>
        </w:rPr>
        <w:t xml:space="preserve"> </w:t>
      </w:r>
      <w:r w:rsidR="00356EA3">
        <w:rPr>
          <w:sz w:val="28"/>
          <w:szCs w:val="28"/>
        </w:rPr>
        <w:t>П</w:t>
      </w:r>
      <w:r w:rsidR="00062799" w:rsidRPr="00062799">
        <w:rPr>
          <w:sz w:val="28"/>
          <w:szCs w:val="28"/>
        </w:rPr>
        <w:t xml:space="preserve">орядок устанавливает правила и условия </w:t>
      </w:r>
      <w:r w:rsidR="00C024D7">
        <w:rPr>
          <w:sz w:val="28"/>
          <w:szCs w:val="28"/>
        </w:rPr>
        <w:t xml:space="preserve">принятия </w:t>
      </w:r>
      <w:r w:rsidR="00356EA3">
        <w:rPr>
          <w:sz w:val="28"/>
          <w:szCs w:val="28"/>
        </w:rPr>
        <w:t xml:space="preserve">Департаментом управления финансами Администрации города Ханты-Мансийска </w:t>
      </w:r>
      <w:r w:rsidR="00C024D7">
        <w:rPr>
          <w:sz w:val="28"/>
          <w:szCs w:val="28"/>
        </w:rPr>
        <w:t>решений признания</w:t>
      </w:r>
      <w:r w:rsidR="00062799" w:rsidRPr="00062799">
        <w:rPr>
          <w:sz w:val="28"/>
          <w:szCs w:val="28"/>
        </w:rPr>
        <w:t xml:space="preserve"> безнадежной к взысканию задолженности юридическ</w:t>
      </w:r>
      <w:r w:rsidR="00D40675">
        <w:rPr>
          <w:sz w:val="28"/>
          <w:szCs w:val="28"/>
        </w:rPr>
        <w:t>их и физических лиц</w:t>
      </w:r>
      <w:r w:rsidR="00062799" w:rsidRPr="00062799">
        <w:rPr>
          <w:sz w:val="28"/>
          <w:szCs w:val="28"/>
        </w:rPr>
        <w:t xml:space="preserve"> </w:t>
      </w:r>
      <w:r w:rsidR="00D40675">
        <w:rPr>
          <w:sz w:val="28"/>
          <w:szCs w:val="28"/>
        </w:rPr>
        <w:t>по платежам</w:t>
      </w:r>
      <w:r w:rsidR="00062799" w:rsidRPr="00062799">
        <w:rPr>
          <w:sz w:val="28"/>
          <w:szCs w:val="28"/>
        </w:rPr>
        <w:t xml:space="preserve"> в бюджет города Ханты-Мансийска</w:t>
      </w:r>
      <w:r>
        <w:rPr>
          <w:sz w:val="28"/>
          <w:szCs w:val="28"/>
        </w:rPr>
        <w:t>, главным администратором которых является Департамент управления финансами Администрации города Ханты-Мансийска</w:t>
      </w:r>
      <w:r w:rsidR="005173B4">
        <w:rPr>
          <w:sz w:val="28"/>
          <w:szCs w:val="28"/>
        </w:rPr>
        <w:t xml:space="preserve"> (далее – Департамент)</w:t>
      </w:r>
      <w:r w:rsidR="00FB4BC2">
        <w:rPr>
          <w:sz w:val="28"/>
          <w:szCs w:val="28"/>
        </w:rPr>
        <w:t>.</w:t>
      </w:r>
      <w:r w:rsidR="00062799" w:rsidRPr="00062799">
        <w:rPr>
          <w:sz w:val="28"/>
          <w:szCs w:val="28"/>
        </w:rPr>
        <w:t xml:space="preserve"> </w:t>
      </w:r>
    </w:p>
    <w:p w:rsidR="00BC5EDA" w:rsidRPr="00BC5EDA" w:rsidRDefault="002F5C78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5EDA" w:rsidRPr="00BC5EDA">
        <w:rPr>
          <w:sz w:val="28"/>
          <w:szCs w:val="28"/>
        </w:rPr>
        <w:t xml:space="preserve">. </w:t>
      </w:r>
      <w:r w:rsidR="00E853BC">
        <w:rPr>
          <w:sz w:val="28"/>
          <w:szCs w:val="28"/>
        </w:rPr>
        <w:t>В соответствии с пунктом 1 статьи 47.2 Бюджетного кодекса Российской Федерации з</w:t>
      </w:r>
      <w:r w:rsidR="00BC5EDA" w:rsidRPr="00BC5EDA">
        <w:rPr>
          <w:sz w:val="28"/>
          <w:szCs w:val="28"/>
        </w:rPr>
        <w:t>адолженность</w:t>
      </w:r>
      <w:r w:rsidR="00E853BC">
        <w:rPr>
          <w:sz w:val="28"/>
          <w:szCs w:val="28"/>
        </w:rPr>
        <w:t xml:space="preserve"> по платежам в бюджет (платежи не уплаченные в установленный срок)</w:t>
      </w:r>
      <w:r w:rsidR="00BC5EDA" w:rsidRPr="00BC5EDA">
        <w:rPr>
          <w:sz w:val="28"/>
          <w:szCs w:val="28"/>
        </w:rPr>
        <w:t xml:space="preserve"> признается безнадежной к взысканию в случае:</w:t>
      </w:r>
    </w:p>
    <w:p w:rsidR="006177FF" w:rsidRPr="00BB6868" w:rsidRDefault="002F5C78" w:rsidP="00E913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6177FF">
        <w:rPr>
          <w:sz w:val="28"/>
          <w:szCs w:val="28"/>
        </w:rPr>
        <w:t>.1. С</w:t>
      </w:r>
      <w:r w:rsidR="006177FF" w:rsidRPr="00BB6868">
        <w:rPr>
          <w:rFonts w:eastAsia="Calibri"/>
          <w:sz w:val="28"/>
          <w:szCs w:val="28"/>
        </w:rPr>
        <w:t xml:space="preserve">мерти физического лица </w:t>
      </w:r>
      <w:r w:rsidR="006177FF" w:rsidRPr="00A04F2E">
        <w:rPr>
          <w:b/>
        </w:rPr>
        <w:t>–</w:t>
      </w:r>
      <w:r w:rsidR="006177FF" w:rsidRPr="00BB6868">
        <w:rPr>
          <w:rFonts w:eastAsia="Calibri"/>
          <w:sz w:val="28"/>
          <w:szCs w:val="28"/>
        </w:rPr>
        <w:t xml:space="preserve"> плательщика платежей в бюджет </w:t>
      </w:r>
      <w:r w:rsidR="00176824">
        <w:rPr>
          <w:rFonts w:eastAsia="Calibri"/>
          <w:sz w:val="28"/>
          <w:szCs w:val="28"/>
        </w:rPr>
        <w:t xml:space="preserve">города Ханты-Мансийска  </w:t>
      </w:r>
      <w:r w:rsidR="006177FF" w:rsidRPr="00BB6868">
        <w:rPr>
          <w:rFonts w:eastAsia="Calibri"/>
          <w:sz w:val="28"/>
          <w:szCs w:val="28"/>
        </w:rPr>
        <w:t>или объявления его умершим в порядке, установленном гражданским процессуальным законодательством Российской Федерации</w:t>
      </w:r>
      <w:r w:rsidR="006177FF">
        <w:rPr>
          <w:rFonts w:eastAsia="Calibri"/>
          <w:sz w:val="28"/>
          <w:szCs w:val="28"/>
        </w:rPr>
        <w:t>.</w:t>
      </w:r>
    </w:p>
    <w:p w:rsidR="006177FF" w:rsidRDefault="002F5C78" w:rsidP="00E913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177FF">
        <w:rPr>
          <w:rFonts w:eastAsia="Calibri"/>
          <w:sz w:val="28"/>
          <w:szCs w:val="28"/>
        </w:rPr>
        <w:t>.2. П</w:t>
      </w:r>
      <w:r w:rsidR="006177FF" w:rsidRPr="005221F9">
        <w:rPr>
          <w:rFonts w:eastAsia="Calibri"/>
          <w:sz w:val="28"/>
          <w:szCs w:val="28"/>
        </w:rPr>
        <w:t>ризнания банкротом индивидуального предпринимателя</w:t>
      </w:r>
      <w:r w:rsidR="006177FF">
        <w:rPr>
          <w:rFonts w:eastAsia="Calibri"/>
          <w:sz w:val="28"/>
          <w:szCs w:val="28"/>
        </w:rPr>
        <w:t xml:space="preserve"> </w:t>
      </w:r>
      <w:r w:rsidR="006177FF" w:rsidRPr="00A04F2E">
        <w:rPr>
          <w:b/>
        </w:rPr>
        <w:t>–</w:t>
      </w:r>
      <w:r w:rsidR="006177FF">
        <w:rPr>
          <w:b/>
        </w:rPr>
        <w:t xml:space="preserve"> </w:t>
      </w:r>
      <w:r w:rsidR="006177FF" w:rsidRPr="005221F9">
        <w:rPr>
          <w:rFonts w:eastAsia="Calibri"/>
          <w:sz w:val="28"/>
          <w:szCs w:val="28"/>
        </w:rPr>
        <w:t xml:space="preserve">плательщика платежей в бюджет в соответствии с Федеральным </w:t>
      </w:r>
      <w:hyperlink r:id="rId9" w:history="1">
        <w:r w:rsidR="006177FF" w:rsidRPr="005221F9">
          <w:rPr>
            <w:rFonts w:eastAsia="Calibri"/>
            <w:sz w:val="28"/>
            <w:szCs w:val="28"/>
          </w:rPr>
          <w:t>законом</w:t>
        </w:r>
      </w:hyperlink>
      <w:r w:rsidR="006177FF" w:rsidRPr="005221F9">
        <w:rPr>
          <w:rFonts w:eastAsia="Calibri"/>
          <w:sz w:val="28"/>
          <w:szCs w:val="28"/>
        </w:rPr>
        <w:t xml:space="preserve"> </w:t>
      </w:r>
      <w:r w:rsidR="006177FF">
        <w:rPr>
          <w:rFonts w:eastAsia="Calibri"/>
          <w:sz w:val="28"/>
          <w:szCs w:val="28"/>
        </w:rPr>
        <w:br/>
      </w:r>
      <w:r w:rsidR="006177FF" w:rsidRPr="005221F9">
        <w:rPr>
          <w:rFonts w:eastAsia="Calibri"/>
          <w:sz w:val="28"/>
          <w:szCs w:val="28"/>
        </w:rPr>
        <w:t>от 26</w:t>
      </w:r>
      <w:r w:rsidR="006177FF">
        <w:rPr>
          <w:rFonts w:eastAsia="Calibri"/>
          <w:sz w:val="28"/>
          <w:szCs w:val="28"/>
        </w:rPr>
        <w:t>.10.2002 №</w:t>
      </w:r>
      <w:r w:rsidR="006177FF" w:rsidRPr="005221F9">
        <w:rPr>
          <w:rFonts w:eastAsia="Calibri"/>
          <w:sz w:val="28"/>
          <w:szCs w:val="28"/>
        </w:rPr>
        <w:t> 127-ФЗ «О несостоятельности (банкротстве)» в части задолженности по платежам в бюджет, не погашенным по причине недостаточности имущества должника</w:t>
      </w:r>
      <w:r w:rsidR="006177FF">
        <w:rPr>
          <w:rFonts w:eastAsia="Calibri"/>
          <w:sz w:val="28"/>
          <w:szCs w:val="28"/>
        </w:rPr>
        <w:t>.</w:t>
      </w:r>
    </w:p>
    <w:p w:rsidR="006177FF" w:rsidRDefault="002F5C78" w:rsidP="00E913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177FF">
        <w:rPr>
          <w:rFonts w:eastAsia="Calibri"/>
          <w:sz w:val="28"/>
          <w:szCs w:val="28"/>
        </w:rPr>
        <w:t>.3. Л</w:t>
      </w:r>
      <w:r w:rsidR="006177FF" w:rsidRPr="005221F9">
        <w:rPr>
          <w:rFonts w:eastAsia="Calibri"/>
          <w:sz w:val="28"/>
          <w:szCs w:val="28"/>
        </w:rPr>
        <w:t xml:space="preserve">иквидации организации </w:t>
      </w:r>
      <w:r w:rsidR="006177FF" w:rsidRPr="00A04F2E">
        <w:rPr>
          <w:b/>
        </w:rPr>
        <w:t>–</w:t>
      </w:r>
      <w:r w:rsidR="006177FF" w:rsidRPr="005221F9">
        <w:rPr>
          <w:rFonts w:eastAsia="Calibri"/>
          <w:sz w:val="28"/>
          <w:szCs w:val="28"/>
        </w:rPr>
        <w:t xml:space="preserve">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="006177FF">
        <w:rPr>
          <w:rFonts w:eastAsia="Calibri"/>
          <w:sz w:val="28"/>
          <w:szCs w:val="28"/>
        </w:rPr>
        <w:t>.</w:t>
      </w:r>
    </w:p>
    <w:p w:rsidR="006177FF" w:rsidRDefault="002F5C78" w:rsidP="00E913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177FF">
        <w:rPr>
          <w:rFonts w:eastAsia="Calibri"/>
          <w:sz w:val="28"/>
          <w:szCs w:val="28"/>
        </w:rPr>
        <w:t>.</w:t>
      </w:r>
      <w:r w:rsidR="00176824">
        <w:rPr>
          <w:rFonts w:eastAsia="Calibri"/>
          <w:sz w:val="28"/>
          <w:szCs w:val="28"/>
        </w:rPr>
        <w:t>4</w:t>
      </w:r>
      <w:r w:rsidR="006177FF">
        <w:rPr>
          <w:rFonts w:eastAsia="Calibri"/>
          <w:sz w:val="28"/>
          <w:szCs w:val="28"/>
        </w:rPr>
        <w:t>. П</w:t>
      </w:r>
      <w:r w:rsidR="006177FF" w:rsidRPr="00BB6868">
        <w:rPr>
          <w:rFonts w:eastAsia="Calibri"/>
          <w:sz w:val="28"/>
          <w:szCs w:val="28"/>
        </w:rPr>
        <w:t xml:space="preserve">ринятия судом акта, в соответствии с которым </w:t>
      </w:r>
      <w:r w:rsidR="005173B4">
        <w:rPr>
          <w:rFonts w:eastAsia="Calibri"/>
          <w:sz w:val="28"/>
          <w:szCs w:val="28"/>
        </w:rPr>
        <w:t>Департамент</w:t>
      </w:r>
      <w:r w:rsidR="00E853BC">
        <w:rPr>
          <w:rFonts w:eastAsia="Calibri"/>
          <w:sz w:val="28"/>
          <w:szCs w:val="28"/>
        </w:rPr>
        <w:t xml:space="preserve"> </w:t>
      </w:r>
      <w:r w:rsidR="006177FF" w:rsidRPr="00BB6868">
        <w:rPr>
          <w:rFonts w:eastAsia="Calibri"/>
          <w:sz w:val="28"/>
          <w:szCs w:val="28"/>
        </w:rPr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6177FF">
        <w:rPr>
          <w:rFonts w:eastAsia="Calibri"/>
          <w:sz w:val="28"/>
          <w:szCs w:val="28"/>
        </w:rPr>
        <w:t>.</w:t>
      </w:r>
    </w:p>
    <w:p w:rsidR="006177FF" w:rsidRPr="00BB6868" w:rsidRDefault="002F5C78" w:rsidP="00E913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177FF">
        <w:rPr>
          <w:rFonts w:eastAsia="Calibri"/>
          <w:sz w:val="28"/>
          <w:szCs w:val="28"/>
        </w:rPr>
        <w:t>.</w:t>
      </w:r>
      <w:r w:rsidR="00176824">
        <w:rPr>
          <w:rFonts w:eastAsia="Calibri"/>
          <w:sz w:val="28"/>
          <w:szCs w:val="28"/>
        </w:rPr>
        <w:t>5</w:t>
      </w:r>
      <w:r w:rsidR="006177FF">
        <w:rPr>
          <w:rFonts w:eastAsia="Calibri"/>
          <w:sz w:val="28"/>
          <w:szCs w:val="28"/>
        </w:rPr>
        <w:t>. В</w:t>
      </w:r>
      <w:r w:rsidR="006177FF" w:rsidRPr="00BB6868">
        <w:rPr>
          <w:rFonts w:eastAsia="Calibri"/>
          <w:sz w:val="28"/>
          <w:szCs w:val="28"/>
        </w:rPr>
        <w:t xml:space="preserve">ынесения судебным приставом-исполнителем постановления </w:t>
      </w:r>
      <w:r w:rsidR="006177FF">
        <w:rPr>
          <w:rFonts w:eastAsia="Calibri"/>
          <w:sz w:val="28"/>
          <w:szCs w:val="28"/>
        </w:rPr>
        <w:br/>
      </w:r>
      <w:r w:rsidR="006177FF" w:rsidRPr="00BB6868">
        <w:rPr>
          <w:rFonts w:eastAsia="Calibri"/>
          <w:sz w:val="28"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="006177FF" w:rsidRPr="006C76CE">
          <w:rPr>
            <w:rFonts w:eastAsia="Calibri"/>
            <w:sz w:val="28"/>
            <w:szCs w:val="28"/>
          </w:rPr>
          <w:t>пунктами 3</w:t>
        </w:r>
      </w:hyperlink>
      <w:r w:rsidR="006177FF" w:rsidRPr="00BB6868">
        <w:rPr>
          <w:rFonts w:eastAsia="Calibri"/>
          <w:sz w:val="28"/>
          <w:szCs w:val="28"/>
        </w:rPr>
        <w:t xml:space="preserve"> и </w:t>
      </w:r>
      <w:hyperlink r:id="rId11" w:history="1">
        <w:r w:rsidR="006177FF" w:rsidRPr="006C76CE">
          <w:rPr>
            <w:rFonts w:eastAsia="Calibri"/>
            <w:sz w:val="28"/>
            <w:szCs w:val="28"/>
          </w:rPr>
          <w:t>4 части 1 статьи 46</w:t>
        </w:r>
      </w:hyperlink>
      <w:r w:rsidR="006177FF" w:rsidRPr="00BB6868">
        <w:rPr>
          <w:rFonts w:eastAsia="Calibri"/>
          <w:sz w:val="28"/>
          <w:szCs w:val="28"/>
        </w:rPr>
        <w:t xml:space="preserve"> Федерального закона от </w:t>
      </w:r>
      <w:r w:rsidR="006177FF">
        <w:rPr>
          <w:rFonts w:eastAsia="Calibri"/>
          <w:sz w:val="28"/>
          <w:szCs w:val="28"/>
        </w:rPr>
        <w:t>0</w:t>
      </w:r>
      <w:r w:rsidR="006177FF" w:rsidRPr="00BB6868">
        <w:rPr>
          <w:rFonts w:eastAsia="Calibri"/>
          <w:sz w:val="28"/>
          <w:szCs w:val="28"/>
        </w:rPr>
        <w:t>2</w:t>
      </w:r>
      <w:r w:rsidR="006177FF">
        <w:rPr>
          <w:rFonts w:eastAsia="Calibri"/>
          <w:sz w:val="28"/>
          <w:szCs w:val="28"/>
        </w:rPr>
        <w:t>.10.</w:t>
      </w:r>
      <w:r w:rsidR="006177FF" w:rsidRPr="00BB6868">
        <w:rPr>
          <w:rFonts w:eastAsia="Calibri"/>
          <w:sz w:val="28"/>
          <w:szCs w:val="28"/>
        </w:rPr>
        <w:t xml:space="preserve">2007 </w:t>
      </w:r>
      <w:r w:rsidR="006177FF">
        <w:rPr>
          <w:rFonts w:eastAsia="Calibri"/>
          <w:sz w:val="28"/>
          <w:szCs w:val="28"/>
        </w:rPr>
        <w:t>№ </w:t>
      </w:r>
      <w:r w:rsidR="006177FF" w:rsidRPr="00BB6868">
        <w:rPr>
          <w:rFonts w:eastAsia="Calibri"/>
          <w:sz w:val="28"/>
          <w:szCs w:val="28"/>
        </w:rPr>
        <w:t xml:space="preserve">229-ФЗ </w:t>
      </w:r>
      <w:r w:rsidR="006177FF">
        <w:rPr>
          <w:rFonts w:eastAsia="Calibri"/>
          <w:sz w:val="28"/>
          <w:szCs w:val="28"/>
        </w:rPr>
        <w:br/>
        <w:t>«</w:t>
      </w:r>
      <w:r w:rsidR="006177FF" w:rsidRPr="00BB6868">
        <w:rPr>
          <w:rFonts w:eastAsia="Calibri"/>
          <w:sz w:val="28"/>
          <w:szCs w:val="28"/>
        </w:rPr>
        <w:t>Об исполнительном производстве</w:t>
      </w:r>
      <w:r w:rsidR="006177FF">
        <w:rPr>
          <w:rFonts w:eastAsia="Calibri"/>
          <w:sz w:val="28"/>
          <w:szCs w:val="28"/>
        </w:rPr>
        <w:t>»</w:t>
      </w:r>
      <w:r w:rsidR="006177FF" w:rsidRPr="00BB6868">
        <w:rPr>
          <w:rFonts w:eastAsia="Calibri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177FF" w:rsidRPr="00BB6868" w:rsidRDefault="006177FF" w:rsidP="00E913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6868">
        <w:rPr>
          <w:rFonts w:eastAsia="Calibri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177FF" w:rsidRPr="004D2CE0" w:rsidRDefault="006177FF" w:rsidP="00E913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6868">
        <w:rPr>
          <w:rFonts w:eastAsia="Calibri"/>
          <w:sz w:val="28"/>
          <w:szCs w:val="28"/>
        </w:rPr>
        <w:lastRenderedPageBreak/>
        <w:t xml:space="preserve">судом возвращено заявление о признании плательщика платежей </w:t>
      </w:r>
      <w:r>
        <w:rPr>
          <w:rFonts w:eastAsia="Calibri"/>
          <w:sz w:val="28"/>
          <w:szCs w:val="28"/>
        </w:rPr>
        <w:br/>
      </w:r>
      <w:r w:rsidRPr="00BB6868">
        <w:rPr>
          <w:rFonts w:eastAsia="Calibri"/>
          <w:sz w:val="28"/>
          <w:szCs w:val="28"/>
        </w:rPr>
        <w:t xml:space="preserve">в бюджет банкротом или прекращено производство по делу о банкротстве </w:t>
      </w:r>
      <w:r>
        <w:rPr>
          <w:rFonts w:eastAsia="Calibri"/>
          <w:sz w:val="28"/>
          <w:szCs w:val="28"/>
        </w:rPr>
        <w:br/>
      </w:r>
      <w:r w:rsidRPr="00BB6868">
        <w:rPr>
          <w:rFonts w:eastAsia="Calibri"/>
          <w:sz w:val="28"/>
          <w:szCs w:val="28"/>
        </w:rPr>
        <w:t xml:space="preserve">в связи с отсутствием средств, достаточных для возмещения судебных </w:t>
      </w:r>
      <w:r w:rsidRPr="004D2CE0">
        <w:rPr>
          <w:rFonts w:eastAsia="Calibri"/>
          <w:sz w:val="28"/>
          <w:szCs w:val="28"/>
        </w:rPr>
        <w:t>расходов на проведение процедур, применяемых в деле о банкротстве.</w:t>
      </w:r>
    </w:p>
    <w:p w:rsidR="006177FF" w:rsidRDefault="00967846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5AEF">
        <w:rPr>
          <w:sz w:val="28"/>
          <w:szCs w:val="28"/>
        </w:rPr>
        <w:t xml:space="preserve">В соответствии с пунктом 1 статьи 47.2 Бюджетного кодекса Российской Федерации помимо </w:t>
      </w:r>
      <w:r w:rsidR="004D2CE0">
        <w:rPr>
          <w:sz w:val="28"/>
          <w:szCs w:val="28"/>
        </w:rPr>
        <w:t>случаев</w:t>
      </w:r>
      <w:r w:rsidR="00635AEF">
        <w:rPr>
          <w:sz w:val="28"/>
          <w:szCs w:val="28"/>
        </w:rPr>
        <w:t xml:space="preserve">, установленных пунктом 2 </w:t>
      </w:r>
      <w:r w:rsidR="00F20D21">
        <w:rPr>
          <w:sz w:val="28"/>
          <w:szCs w:val="28"/>
        </w:rPr>
        <w:t>П</w:t>
      </w:r>
      <w:r w:rsidR="00635AEF">
        <w:rPr>
          <w:sz w:val="28"/>
          <w:szCs w:val="28"/>
        </w:rPr>
        <w:t>орядка, административные штрафы, не уплаченные в установленный срок, признаются безнадежными к взысканию в случае и</w:t>
      </w:r>
      <w:r>
        <w:rPr>
          <w:sz w:val="28"/>
          <w:szCs w:val="28"/>
        </w:rPr>
        <w:t>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B80D39" w:rsidRPr="00B80D39" w:rsidRDefault="00270ACC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5FE0">
        <w:rPr>
          <w:sz w:val="28"/>
          <w:szCs w:val="28"/>
        </w:rPr>
        <w:t>Перечень документов, подтверждающих наличие оснований</w:t>
      </w:r>
      <w:r w:rsidRPr="00270ACC">
        <w:rPr>
          <w:sz w:val="28"/>
          <w:szCs w:val="28"/>
        </w:rPr>
        <w:t xml:space="preserve"> для</w:t>
      </w:r>
      <w:r w:rsidR="00BA4CB0">
        <w:rPr>
          <w:sz w:val="28"/>
          <w:szCs w:val="28"/>
        </w:rPr>
        <w:t xml:space="preserve"> </w:t>
      </w:r>
      <w:r w:rsidR="001A5FE0">
        <w:rPr>
          <w:sz w:val="28"/>
          <w:szCs w:val="28"/>
        </w:rPr>
        <w:t xml:space="preserve">принятия решений о </w:t>
      </w:r>
      <w:r w:rsidR="00BA4CB0">
        <w:rPr>
          <w:sz w:val="28"/>
          <w:szCs w:val="28"/>
        </w:rPr>
        <w:t>признани</w:t>
      </w:r>
      <w:r w:rsidR="001A5FE0">
        <w:rPr>
          <w:sz w:val="28"/>
          <w:szCs w:val="28"/>
        </w:rPr>
        <w:t>и</w:t>
      </w:r>
      <w:r w:rsidR="00BA4CB0">
        <w:rPr>
          <w:sz w:val="28"/>
          <w:szCs w:val="28"/>
        </w:rPr>
        <w:t xml:space="preserve"> безнадежной к взысканию задолженности </w:t>
      </w:r>
      <w:r w:rsidR="001A5FE0">
        <w:rPr>
          <w:sz w:val="28"/>
          <w:szCs w:val="28"/>
        </w:rPr>
        <w:t>формируются в зависимости от обстоятельств, предусмотренных пунктами 2 и 3 Порядка:</w:t>
      </w:r>
    </w:p>
    <w:p w:rsidR="00B80D39" w:rsidRPr="00B80D39" w:rsidRDefault="001A5FE0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D39" w:rsidRPr="00AD1AA9">
        <w:rPr>
          <w:sz w:val="28"/>
          <w:szCs w:val="28"/>
        </w:rPr>
        <w:t>.1.</w:t>
      </w:r>
      <w:r w:rsidR="00B80D39" w:rsidRPr="00B80D39">
        <w:rPr>
          <w:sz w:val="28"/>
          <w:szCs w:val="28"/>
        </w:rPr>
        <w:t xml:space="preserve"> В случае, предусмотренном </w:t>
      </w:r>
      <w:hyperlink r:id="rId12" w:history="1">
        <w:r w:rsidR="00B80D39" w:rsidRPr="00B80D39">
          <w:rPr>
            <w:sz w:val="28"/>
            <w:szCs w:val="28"/>
          </w:rPr>
          <w:t>пункт</w:t>
        </w:r>
        <w:r w:rsidR="00B80D39" w:rsidRPr="00AD1AA9">
          <w:rPr>
            <w:sz w:val="28"/>
            <w:szCs w:val="28"/>
          </w:rPr>
          <w:t>ом</w:t>
        </w:r>
        <w:r w:rsidR="00B80D39" w:rsidRPr="00B80D39">
          <w:rPr>
            <w:sz w:val="28"/>
            <w:szCs w:val="28"/>
          </w:rPr>
          <w:t xml:space="preserve"> </w:t>
        </w:r>
        <w:r w:rsidR="002F5C78">
          <w:rPr>
            <w:sz w:val="28"/>
            <w:szCs w:val="28"/>
          </w:rPr>
          <w:t>2</w:t>
        </w:r>
        <w:r w:rsidR="00B80D39" w:rsidRPr="00B80D39">
          <w:rPr>
            <w:sz w:val="28"/>
            <w:szCs w:val="28"/>
          </w:rPr>
          <w:t>.</w:t>
        </w:r>
      </w:hyperlink>
      <w:r w:rsidR="000F1DD8" w:rsidRPr="00AD1AA9">
        <w:rPr>
          <w:sz w:val="28"/>
          <w:szCs w:val="28"/>
        </w:rPr>
        <w:t>1</w:t>
      </w:r>
      <w:r w:rsidR="00B80D39" w:rsidRPr="00B80D39">
        <w:rPr>
          <w:sz w:val="28"/>
          <w:szCs w:val="28"/>
        </w:rPr>
        <w:t xml:space="preserve"> </w:t>
      </w:r>
      <w:r w:rsidR="00C134EC">
        <w:rPr>
          <w:sz w:val="28"/>
          <w:szCs w:val="28"/>
        </w:rPr>
        <w:t xml:space="preserve"> </w:t>
      </w:r>
      <w:r w:rsidR="003B4B05">
        <w:rPr>
          <w:sz w:val="28"/>
          <w:szCs w:val="28"/>
        </w:rPr>
        <w:t>П</w:t>
      </w:r>
      <w:r w:rsidR="00B80D39" w:rsidRPr="00B80D39">
        <w:rPr>
          <w:sz w:val="28"/>
          <w:szCs w:val="28"/>
        </w:rPr>
        <w:t>орядка:</w:t>
      </w:r>
    </w:p>
    <w:p w:rsidR="00B80D39" w:rsidRPr="00B80D39" w:rsidRDefault="00B80D39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39">
        <w:rPr>
          <w:sz w:val="28"/>
          <w:szCs w:val="28"/>
        </w:rPr>
        <w:t>копии свидетельства о смерти либо копии решения суда об установлении факта смерти или об объявлении лица умершим, вступившего в законную силу</w:t>
      </w:r>
      <w:r w:rsidR="007A70DD">
        <w:rPr>
          <w:sz w:val="28"/>
          <w:szCs w:val="28"/>
        </w:rPr>
        <w:t>.</w:t>
      </w:r>
    </w:p>
    <w:p w:rsidR="00B80D39" w:rsidRPr="00B80D39" w:rsidRDefault="001A5FE0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D39" w:rsidRPr="00B80D39">
        <w:rPr>
          <w:sz w:val="28"/>
          <w:szCs w:val="28"/>
        </w:rPr>
        <w:t xml:space="preserve">.2. В случае, предусмотренном </w:t>
      </w:r>
      <w:hyperlink r:id="rId13" w:history="1">
        <w:r w:rsidR="00B80D39" w:rsidRPr="00B80D39">
          <w:rPr>
            <w:sz w:val="28"/>
            <w:szCs w:val="28"/>
          </w:rPr>
          <w:t>пункт</w:t>
        </w:r>
        <w:r w:rsidR="000F1DD8" w:rsidRPr="00AD1AA9">
          <w:rPr>
            <w:sz w:val="28"/>
            <w:szCs w:val="28"/>
          </w:rPr>
          <w:t>ом</w:t>
        </w:r>
        <w:r w:rsidR="00B80D39" w:rsidRPr="00B80D39">
          <w:rPr>
            <w:sz w:val="28"/>
            <w:szCs w:val="28"/>
          </w:rPr>
          <w:t xml:space="preserve"> </w:t>
        </w:r>
        <w:r w:rsidR="004011BE">
          <w:rPr>
            <w:sz w:val="28"/>
            <w:szCs w:val="28"/>
          </w:rPr>
          <w:t>2</w:t>
        </w:r>
        <w:r w:rsidR="000F1DD8" w:rsidRPr="00AD1AA9">
          <w:rPr>
            <w:sz w:val="28"/>
            <w:szCs w:val="28"/>
          </w:rPr>
          <w:t>.</w:t>
        </w:r>
        <w:r w:rsidR="00B80D39" w:rsidRPr="00B80D39">
          <w:rPr>
            <w:sz w:val="28"/>
            <w:szCs w:val="28"/>
          </w:rPr>
          <w:t>2</w:t>
        </w:r>
      </w:hyperlink>
      <w:r w:rsidR="00B80D39" w:rsidRPr="00B80D39">
        <w:rPr>
          <w:sz w:val="28"/>
          <w:szCs w:val="28"/>
        </w:rPr>
        <w:t xml:space="preserve"> </w:t>
      </w:r>
      <w:r w:rsidR="003B4B05">
        <w:rPr>
          <w:sz w:val="28"/>
          <w:szCs w:val="28"/>
        </w:rPr>
        <w:t>П</w:t>
      </w:r>
      <w:r w:rsidR="00B80D39" w:rsidRPr="00B80D39">
        <w:rPr>
          <w:sz w:val="28"/>
          <w:szCs w:val="28"/>
        </w:rPr>
        <w:t>орядка:</w:t>
      </w:r>
    </w:p>
    <w:p w:rsidR="00B80D39" w:rsidRPr="004011BE" w:rsidRDefault="00B80D39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39">
        <w:rPr>
          <w:sz w:val="28"/>
          <w:szCs w:val="28"/>
        </w:rPr>
        <w:t xml:space="preserve"> выписки из Единого государственного реестра индивидуальных предпринимателей о внесении записи о </w:t>
      </w:r>
      <w:r w:rsidRPr="004011BE">
        <w:rPr>
          <w:sz w:val="28"/>
          <w:szCs w:val="28"/>
        </w:rPr>
        <w:t>прекращении вследствие признания банкротом деятельности в качестве индивидуального предпринимателя</w:t>
      </w:r>
      <w:r w:rsidR="007A70DD" w:rsidRPr="004011BE">
        <w:rPr>
          <w:sz w:val="28"/>
          <w:szCs w:val="28"/>
        </w:rPr>
        <w:t>.</w:t>
      </w:r>
    </w:p>
    <w:p w:rsidR="00B80D39" w:rsidRPr="004011BE" w:rsidRDefault="001A5FE0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1BE">
        <w:rPr>
          <w:sz w:val="28"/>
          <w:szCs w:val="28"/>
        </w:rPr>
        <w:t>4</w:t>
      </w:r>
      <w:r w:rsidR="000F1DD8" w:rsidRPr="004011BE">
        <w:rPr>
          <w:sz w:val="28"/>
          <w:szCs w:val="28"/>
        </w:rPr>
        <w:t>.</w:t>
      </w:r>
      <w:r w:rsidR="00B80D39" w:rsidRPr="004011BE">
        <w:rPr>
          <w:sz w:val="28"/>
          <w:szCs w:val="28"/>
        </w:rPr>
        <w:t xml:space="preserve">3. В случае, предусмотренном </w:t>
      </w:r>
      <w:hyperlink r:id="rId14" w:history="1">
        <w:r w:rsidR="00B80D39" w:rsidRPr="004011BE">
          <w:rPr>
            <w:sz w:val="28"/>
            <w:szCs w:val="28"/>
          </w:rPr>
          <w:t>пункт</w:t>
        </w:r>
        <w:r w:rsidR="000F1DD8" w:rsidRPr="004011BE">
          <w:rPr>
            <w:sz w:val="28"/>
            <w:szCs w:val="28"/>
          </w:rPr>
          <w:t>ом</w:t>
        </w:r>
        <w:r w:rsidR="00B80D39" w:rsidRPr="004011BE">
          <w:rPr>
            <w:sz w:val="28"/>
            <w:szCs w:val="28"/>
          </w:rPr>
          <w:t xml:space="preserve"> </w:t>
        </w:r>
      </w:hyperlink>
      <w:r w:rsidR="004011BE" w:rsidRPr="004011BE">
        <w:rPr>
          <w:sz w:val="28"/>
          <w:szCs w:val="28"/>
        </w:rPr>
        <w:t>2</w:t>
      </w:r>
      <w:r w:rsidR="000F1DD8" w:rsidRPr="004011BE">
        <w:rPr>
          <w:sz w:val="28"/>
          <w:szCs w:val="28"/>
        </w:rPr>
        <w:t>.3</w:t>
      </w:r>
      <w:r w:rsidR="00B80D39" w:rsidRPr="004011BE">
        <w:rPr>
          <w:sz w:val="28"/>
          <w:szCs w:val="28"/>
        </w:rPr>
        <w:t xml:space="preserve"> </w:t>
      </w:r>
      <w:r w:rsidR="003B4B05" w:rsidRPr="004011BE">
        <w:rPr>
          <w:sz w:val="28"/>
          <w:szCs w:val="28"/>
        </w:rPr>
        <w:t>П</w:t>
      </w:r>
      <w:r w:rsidR="00B80D39" w:rsidRPr="004011BE">
        <w:rPr>
          <w:sz w:val="28"/>
          <w:szCs w:val="28"/>
        </w:rPr>
        <w:t>орядка:</w:t>
      </w:r>
    </w:p>
    <w:p w:rsidR="00B80D39" w:rsidRPr="004011BE" w:rsidRDefault="00B80D39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1BE">
        <w:rPr>
          <w:sz w:val="28"/>
          <w:szCs w:val="28"/>
        </w:rPr>
        <w:t xml:space="preserve"> выписки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7A70DD" w:rsidRPr="004011BE">
        <w:rPr>
          <w:sz w:val="28"/>
          <w:szCs w:val="28"/>
        </w:rPr>
        <w:t>.</w:t>
      </w:r>
    </w:p>
    <w:p w:rsidR="00B80D39" w:rsidRPr="004011BE" w:rsidRDefault="001A5FE0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1BE">
        <w:rPr>
          <w:sz w:val="28"/>
          <w:szCs w:val="28"/>
        </w:rPr>
        <w:t>4</w:t>
      </w:r>
      <w:r w:rsidR="00B80D39" w:rsidRPr="004011BE">
        <w:rPr>
          <w:sz w:val="28"/>
          <w:szCs w:val="28"/>
        </w:rPr>
        <w:t>.</w:t>
      </w:r>
      <w:r w:rsidR="00176824" w:rsidRPr="004011BE">
        <w:rPr>
          <w:sz w:val="28"/>
          <w:szCs w:val="28"/>
        </w:rPr>
        <w:t>4</w:t>
      </w:r>
      <w:r w:rsidR="00B80D39" w:rsidRPr="004011BE">
        <w:rPr>
          <w:sz w:val="28"/>
          <w:szCs w:val="28"/>
        </w:rPr>
        <w:t xml:space="preserve">. В случае, предусмотренном </w:t>
      </w:r>
      <w:hyperlink r:id="rId15" w:history="1">
        <w:r w:rsidR="00B80D39" w:rsidRPr="004011BE">
          <w:rPr>
            <w:sz w:val="28"/>
            <w:szCs w:val="28"/>
          </w:rPr>
          <w:t>пункт</w:t>
        </w:r>
        <w:r w:rsidR="000F1DD8" w:rsidRPr="004011BE">
          <w:rPr>
            <w:sz w:val="28"/>
            <w:szCs w:val="28"/>
          </w:rPr>
          <w:t>ом</w:t>
        </w:r>
        <w:r w:rsidR="00B80D39" w:rsidRPr="004011BE">
          <w:rPr>
            <w:sz w:val="28"/>
            <w:szCs w:val="28"/>
          </w:rPr>
          <w:t xml:space="preserve"> </w:t>
        </w:r>
      </w:hyperlink>
      <w:r w:rsidR="004011BE" w:rsidRPr="004011BE">
        <w:rPr>
          <w:sz w:val="28"/>
          <w:szCs w:val="28"/>
        </w:rPr>
        <w:t>2</w:t>
      </w:r>
      <w:r w:rsidR="000F1DD8" w:rsidRPr="004011BE">
        <w:rPr>
          <w:sz w:val="28"/>
          <w:szCs w:val="28"/>
        </w:rPr>
        <w:t>.</w:t>
      </w:r>
      <w:r w:rsidR="00176824" w:rsidRPr="004011BE">
        <w:rPr>
          <w:sz w:val="28"/>
          <w:szCs w:val="28"/>
        </w:rPr>
        <w:t>4</w:t>
      </w:r>
      <w:r w:rsidR="00B80D39" w:rsidRPr="004011BE">
        <w:rPr>
          <w:sz w:val="28"/>
          <w:szCs w:val="28"/>
        </w:rPr>
        <w:t xml:space="preserve"> </w:t>
      </w:r>
      <w:r w:rsidR="003B4B05" w:rsidRPr="004011BE">
        <w:rPr>
          <w:sz w:val="28"/>
          <w:szCs w:val="28"/>
        </w:rPr>
        <w:t>П</w:t>
      </w:r>
      <w:r w:rsidR="00B80D39" w:rsidRPr="004011BE">
        <w:rPr>
          <w:sz w:val="28"/>
          <w:szCs w:val="28"/>
        </w:rPr>
        <w:t>орядка:</w:t>
      </w:r>
    </w:p>
    <w:p w:rsidR="00B80D39" w:rsidRPr="004011BE" w:rsidRDefault="00B80D39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1BE">
        <w:rPr>
          <w:sz w:val="28"/>
          <w:szCs w:val="28"/>
        </w:rPr>
        <w:t xml:space="preserve">копии вступившего в силу судебного акта, в соответствии с которым </w:t>
      </w:r>
      <w:r w:rsidR="00F20D21" w:rsidRPr="004011BE">
        <w:rPr>
          <w:sz w:val="28"/>
          <w:szCs w:val="28"/>
        </w:rPr>
        <w:t>а</w:t>
      </w:r>
      <w:r w:rsidRPr="004011BE">
        <w:rPr>
          <w:sz w:val="28"/>
          <w:szCs w:val="28"/>
        </w:rPr>
        <w:t>дминистратор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B80D39" w:rsidRPr="004011BE" w:rsidRDefault="00B80D39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1BE">
        <w:rPr>
          <w:sz w:val="28"/>
          <w:szCs w:val="28"/>
        </w:rPr>
        <w:t>пояснительной записки о причинах пропуска срока исковой давности</w:t>
      </w:r>
      <w:r w:rsidR="007A70DD" w:rsidRPr="004011BE">
        <w:rPr>
          <w:sz w:val="28"/>
          <w:szCs w:val="28"/>
        </w:rPr>
        <w:t>.</w:t>
      </w:r>
    </w:p>
    <w:p w:rsidR="00B80D39" w:rsidRPr="00B80D39" w:rsidRDefault="001A5FE0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1BE">
        <w:rPr>
          <w:sz w:val="28"/>
          <w:szCs w:val="28"/>
        </w:rPr>
        <w:t>4</w:t>
      </w:r>
      <w:r w:rsidR="000F1DD8" w:rsidRPr="004011BE">
        <w:rPr>
          <w:sz w:val="28"/>
          <w:szCs w:val="28"/>
        </w:rPr>
        <w:t>.</w:t>
      </w:r>
      <w:r w:rsidR="00176824" w:rsidRPr="004011BE">
        <w:rPr>
          <w:sz w:val="28"/>
          <w:szCs w:val="28"/>
        </w:rPr>
        <w:t>5</w:t>
      </w:r>
      <w:r w:rsidR="00B80D39" w:rsidRPr="004011BE">
        <w:rPr>
          <w:sz w:val="28"/>
          <w:szCs w:val="28"/>
        </w:rPr>
        <w:t xml:space="preserve">. В случае, предусмотренном </w:t>
      </w:r>
      <w:hyperlink r:id="rId16" w:history="1">
        <w:r w:rsidR="00B80D39" w:rsidRPr="004011BE">
          <w:rPr>
            <w:sz w:val="28"/>
            <w:szCs w:val="28"/>
          </w:rPr>
          <w:t>пункт</w:t>
        </w:r>
        <w:r w:rsidR="000F1DD8" w:rsidRPr="004011BE">
          <w:rPr>
            <w:sz w:val="28"/>
            <w:szCs w:val="28"/>
          </w:rPr>
          <w:t>ом</w:t>
        </w:r>
        <w:r w:rsidR="00B80D39" w:rsidRPr="004011BE">
          <w:rPr>
            <w:sz w:val="28"/>
            <w:szCs w:val="28"/>
          </w:rPr>
          <w:t xml:space="preserve"> </w:t>
        </w:r>
      </w:hyperlink>
      <w:r w:rsidR="004011BE" w:rsidRPr="004011BE">
        <w:rPr>
          <w:sz w:val="28"/>
          <w:szCs w:val="28"/>
        </w:rPr>
        <w:t>2</w:t>
      </w:r>
      <w:r w:rsidR="003B4B05" w:rsidRPr="004011BE">
        <w:rPr>
          <w:sz w:val="28"/>
          <w:szCs w:val="28"/>
        </w:rPr>
        <w:t>.5</w:t>
      </w:r>
      <w:r w:rsidR="00B80D39" w:rsidRPr="00B80D39">
        <w:rPr>
          <w:sz w:val="28"/>
          <w:szCs w:val="28"/>
        </w:rPr>
        <w:t xml:space="preserve"> </w:t>
      </w:r>
      <w:r w:rsidR="003B4B05">
        <w:rPr>
          <w:sz w:val="28"/>
          <w:szCs w:val="28"/>
        </w:rPr>
        <w:t>П</w:t>
      </w:r>
      <w:r w:rsidR="00B80D39" w:rsidRPr="00B80D39">
        <w:rPr>
          <w:sz w:val="28"/>
          <w:szCs w:val="28"/>
        </w:rPr>
        <w:t>орядка:</w:t>
      </w:r>
    </w:p>
    <w:p w:rsidR="00B80D39" w:rsidRPr="00B80D39" w:rsidRDefault="00B80D39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39">
        <w:rPr>
          <w:sz w:val="28"/>
          <w:szCs w:val="28"/>
        </w:rPr>
        <w:t>копии постановления об окончании исполнительного производства и о возвращении взыскателю исполнительного документа;</w:t>
      </w:r>
    </w:p>
    <w:p w:rsidR="00B80D39" w:rsidRPr="00B80D39" w:rsidRDefault="001A5FE0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DD8" w:rsidRPr="00AD1AA9">
        <w:rPr>
          <w:sz w:val="28"/>
          <w:szCs w:val="28"/>
        </w:rPr>
        <w:t>.</w:t>
      </w:r>
      <w:r w:rsidR="00176824">
        <w:rPr>
          <w:sz w:val="28"/>
          <w:szCs w:val="28"/>
        </w:rPr>
        <w:t>6</w:t>
      </w:r>
      <w:r w:rsidR="00B80D39" w:rsidRPr="00B80D39">
        <w:rPr>
          <w:sz w:val="28"/>
          <w:szCs w:val="28"/>
        </w:rPr>
        <w:t xml:space="preserve">. В случае, предусмотренном </w:t>
      </w:r>
      <w:hyperlink r:id="rId17" w:history="1">
        <w:r w:rsidR="00B80D39" w:rsidRPr="00041220">
          <w:rPr>
            <w:sz w:val="28"/>
            <w:szCs w:val="28"/>
          </w:rPr>
          <w:t>пункт</w:t>
        </w:r>
        <w:r w:rsidR="000F1DD8" w:rsidRPr="00041220">
          <w:rPr>
            <w:sz w:val="28"/>
            <w:szCs w:val="28"/>
          </w:rPr>
          <w:t>ом</w:t>
        </w:r>
        <w:r w:rsidR="00B80D39" w:rsidRPr="00041220">
          <w:rPr>
            <w:sz w:val="28"/>
            <w:szCs w:val="28"/>
          </w:rPr>
          <w:t xml:space="preserve"> </w:t>
        </w:r>
      </w:hyperlink>
      <w:r w:rsidR="00041220" w:rsidRPr="00041220">
        <w:rPr>
          <w:sz w:val="28"/>
          <w:szCs w:val="28"/>
        </w:rPr>
        <w:t>3</w:t>
      </w:r>
      <w:r w:rsidR="00C134EC" w:rsidRPr="00041220">
        <w:rPr>
          <w:sz w:val="28"/>
          <w:szCs w:val="28"/>
        </w:rPr>
        <w:t xml:space="preserve"> </w:t>
      </w:r>
      <w:r w:rsidR="003B4B05">
        <w:rPr>
          <w:sz w:val="28"/>
          <w:szCs w:val="28"/>
        </w:rPr>
        <w:t>П</w:t>
      </w:r>
      <w:r w:rsidR="00B80D39" w:rsidRPr="00B80D39">
        <w:rPr>
          <w:sz w:val="28"/>
          <w:szCs w:val="28"/>
        </w:rPr>
        <w:t>орядка:</w:t>
      </w:r>
    </w:p>
    <w:p w:rsidR="00B80D39" w:rsidRPr="00B80D39" w:rsidRDefault="00B80D39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D39">
        <w:rPr>
          <w:sz w:val="28"/>
          <w:szCs w:val="28"/>
        </w:rPr>
        <w:t>постановления о прекращении исполнения по делу об административном правонарушении.</w:t>
      </w:r>
    </w:p>
    <w:p w:rsidR="00790A14" w:rsidRPr="00EE290C" w:rsidRDefault="003B4B05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C97">
        <w:rPr>
          <w:rFonts w:ascii="Times New Roman" w:hAnsi="Times New Roman" w:cs="Times New Roman"/>
          <w:sz w:val="28"/>
          <w:szCs w:val="28"/>
        </w:rPr>
        <w:t xml:space="preserve">. </w:t>
      </w:r>
      <w:r w:rsidR="00491C97" w:rsidRPr="00EE290C">
        <w:rPr>
          <w:rFonts w:ascii="Times New Roman" w:hAnsi="Times New Roman" w:cs="Times New Roman"/>
          <w:sz w:val="28"/>
          <w:szCs w:val="28"/>
        </w:rPr>
        <w:t>Сумма задолженности должна быть подтверждена:</w:t>
      </w:r>
    </w:p>
    <w:p w:rsidR="00491C97" w:rsidRPr="00EE290C" w:rsidRDefault="00491C97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90C">
        <w:rPr>
          <w:sz w:val="28"/>
          <w:szCs w:val="28"/>
        </w:rPr>
        <w:t>актом сверки взаиморасчетов, подтверждающим сумму задолженности;</w:t>
      </w:r>
    </w:p>
    <w:p w:rsidR="00491C97" w:rsidRPr="005756A6" w:rsidRDefault="00491C97" w:rsidP="00575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0C">
        <w:rPr>
          <w:rFonts w:ascii="Times New Roman" w:hAnsi="Times New Roman" w:cs="Times New Roman"/>
          <w:sz w:val="28"/>
          <w:szCs w:val="28"/>
        </w:rPr>
        <w:t xml:space="preserve">выпиской из отчетности </w:t>
      </w:r>
      <w:r w:rsidR="00041220">
        <w:rPr>
          <w:rFonts w:ascii="Times New Roman" w:hAnsi="Times New Roman" w:cs="Times New Roman"/>
          <w:sz w:val="28"/>
          <w:szCs w:val="28"/>
        </w:rPr>
        <w:t>Департамента</w:t>
      </w:r>
      <w:r w:rsidR="005756A6" w:rsidRPr="005756A6">
        <w:rPr>
          <w:rFonts w:ascii="Times New Roman" w:hAnsi="Times New Roman" w:cs="Times New Roman"/>
          <w:sz w:val="28"/>
          <w:szCs w:val="28"/>
        </w:rPr>
        <w:t xml:space="preserve"> </w:t>
      </w:r>
      <w:r w:rsidRPr="005756A6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</w:t>
      </w:r>
      <w:r w:rsidR="001E1B0D" w:rsidRPr="005756A6">
        <w:rPr>
          <w:rFonts w:ascii="Times New Roman" w:hAnsi="Times New Roman" w:cs="Times New Roman"/>
          <w:sz w:val="28"/>
          <w:szCs w:val="28"/>
        </w:rPr>
        <w:t xml:space="preserve"> города Ханты-Мансийска;</w:t>
      </w:r>
    </w:p>
    <w:p w:rsidR="00491C97" w:rsidRPr="00EE290C" w:rsidRDefault="00491C97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0C">
        <w:rPr>
          <w:rFonts w:ascii="Times New Roman" w:hAnsi="Times New Roman" w:cs="Times New Roman"/>
          <w:sz w:val="28"/>
          <w:szCs w:val="28"/>
        </w:rPr>
        <w:t>справкой</w:t>
      </w:r>
      <w:r w:rsidR="000760CA" w:rsidRPr="00EE290C">
        <w:rPr>
          <w:rFonts w:ascii="Times New Roman" w:hAnsi="Times New Roman" w:cs="Times New Roman"/>
          <w:sz w:val="28"/>
          <w:szCs w:val="28"/>
        </w:rPr>
        <w:t xml:space="preserve"> </w:t>
      </w:r>
      <w:r w:rsidR="00041220">
        <w:rPr>
          <w:rFonts w:ascii="Times New Roman" w:hAnsi="Times New Roman" w:cs="Times New Roman"/>
          <w:sz w:val="28"/>
          <w:szCs w:val="28"/>
        </w:rPr>
        <w:t>Департамента</w:t>
      </w:r>
      <w:r w:rsidR="00EE290C">
        <w:rPr>
          <w:rFonts w:ascii="Times New Roman" w:hAnsi="Times New Roman" w:cs="Times New Roman"/>
          <w:sz w:val="28"/>
          <w:szCs w:val="28"/>
        </w:rPr>
        <w:t xml:space="preserve"> </w:t>
      </w:r>
      <w:r w:rsidRPr="00EE290C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 города.</w:t>
      </w:r>
    </w:p>
    <w:p w:rsidR="00790A14" w:rsidRDefault="00D254B3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685">
        <w:rPr>
          <w:rFonts w:ascii="Times New Roman" w:hAnsi="Times New Roman" w:cs="Times New Roman"/>
          <w:sz w:val="28"/>
          <w:szCs w:val="28"/>
        </w:rPr>
        <w:t xml:space="preserve">. </w:t>
      </w:r>
      <w:r w:rsidR="00EE290C">
        <w:rPr>
          <w:rFonts w:ascii="Times New Roman" w:hAnsi="Times New Roman" w:cs="Times New Roman"/>
          <w:sz w:val="28"/>
          <w:szCs w:val="28"/>
        </w:rPr>
        <w:t xml:space="preserve">Вопросы принятия решений </w:t>
      </w:r>
      <w:r w:rsidR="00691685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  <w:r w:rsidR="00EE290C">
        <w:rPr>
          <w:rFonts w:ascii="Times New Roman" w:hAnsi="Times New Roman" w:cs="Times New Roman"/>
          <w:sz w:val="28"/>
          <w:szCs w:val="28"/>
        </w:rPr>
        <w:t>рассматриваются</w:t>
      </w:r>
      <w:r w:rsidR="003B4B05" w:rsidRPr="003B4B05">
        <w:rPr>
          <w:rFonts w:ascii="Times New Roman" w:hAnsi="Times New Roman" w:cs="Times New Roman"/>
          <w:sz w:val="28"/>
          <w:szCs w:val="28"/>
        </w:rPr>
        <w:t xml:space="preserve"> </w:t>
      </w:r>
      <w:r w:rsidR="003B4B05" w:rsidRPr="00FB22A6">
        <w:rPr>
          <w:rFonts w:ascii="Times New Roman" w:hAnsi="Times New Roman" w:cs="Times New Roman"/>
          <w:sz w:val="28"/>
          <w:szCs w:val="28"/>
        </w:rPr>
        <w:t>комисси</w:t>
      </w:r>
      <w:r w:rsidR="00EE290C">
        <w:rPr>
          <w:rFonts w:ascii="Times New Roman" w:hAnsi="Times New Roman" w:cs="Times New Roman"/>
          <w:sz w:val="28"/>
          <w:szCs w:val="28"/>
        </w:rPr>
        <w:t>ей</w:t>
      </w:r>
      <w:r w:rsidR="003B4B05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</w:t>
      </w:r>
      <w:r w:rsidR="006862C4">
        <w:rPr>
          <w:rFonts w:ascii="Times New Roman" w:hAnsi="Times New Roman" w:cs="Times New Roman"/>
          <w:sz w:val="28"/>
          <w:szCs w:val="28"/>
        </w:rPr>
        <w:t xml:space="preserve"> (далее – Комиссия), созда</w:t>
      </w:r>
      <w:r w:rsidR="00041220">
        <w:rPr>
          <w:rFonts w:ascii="Times New Roman" w:hAnsi="Times New Roman" w:cs="Times New Roman"/>
          <w:sz w:val="28"/>
          <w:szCs w:val="28"/>
        </w:rPr>
        <w:t>нной</w:t>
      </w:r>
      <w:r w:rsidR="003B4B05" w:rsidRPr="00FB22A6">
        <w:rPr>
          <w:rFonts w:ascii="Times New Roman" w:hAnsi="Times New Roman" w:cs="Times New Roman"/>
          <w:sz w:val="28"/>
          <w:szCs w:val="28"/>
        </w:rPr>
        <w:t xml:space="preserve"> </w:t>
      </w:r>
      <w:r w:rsidR="00041220">
        <w:rPr>
          <w:rFonts w:ascii="Times New Roman" w:hAnsi="Times New Roman" w:cs="Times New Roman"/>
          <w:sz w:val="28"/>
          <w:szCs w:val="28"/>
        </w:rPr>
        <w:t>Департаментом</w:t>
      </w:r>
      <w:r w:rsidR="003B4B05">
        <w:rPr>
          <w:rFonts w:ascii="Times New Roman" w:hAnsi="Times New Roman" w:cs="Times New Roman"/>
          <w:sz w:val="28"/>
          <w:szCs w:val="28"/>
        </w:rPr>
        <w:t xml:space="preserve"> </w:t>
      </w:r>
      <w:r w:rsidR="00EE290C" w:rsidRPr="00FB22A6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EE290C">
        <w:rPr>
          <w:rFonts w:ascii="Times New Roman" w:hAnsi="Times New Roman" w:cs="Times New Roman"/>
          <w:sz w:val="28"/>
          <w:szCs w:val="28"/>
        </w:rPr>
        <w:t>.</w:t>
      </w:r>
    </w:p>
    <w:p w:rsidR="001C32B4" w:rsidRDefault="00313522" w:rsidP="00E91322">
      <w:pPr>
        <w:shd w:val="clear" w:color="auto" w:fill="FFFFFF"/>
        <w:tabs>
          <w:tab w:val="left" w:pos="1421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7</w:t>
      </w:r>
      <w:r w:rsidR="00E1233C">
        <w:rPr>
          <w:color w:val="000000"/>
          <w:spacing w:val="2"/>
          <w:sz w:val="28"/>
          <w:szCs w:val="28"/>
        </w:rPr>
        <w:t xml:space="preserve">. До рассмотрения </w:t>
      </w:r>
      <w:r w:rsidR="00E1233C" w:rsidRPr="00757A1C">
        <w:rPr>
          <w:color w:val="000000"/>
          <w:spacing w:val="2"/>
          <w:sz w:val="28"/>
          <w:szCs w:val="28"/>
        </w:rPr>
        <w:t>К</w:t>
      </w:r>
      <w:r w:rsidR="001C32B4" w:rsidRPr="00757A1C">
        <w:rPr>
          <w:color w:val="000000"/>
          <w:spacing w:val="2"/>
          <w:sz w:val="28"/>
          <w:szCs w:val="28"/>
        </w:rPr>
        <w:t xml:space="preserve">омиссией вопроса о признании </w:t>
      </w:r>
      <w:r w:rsidR="005F228F" w:rsidRPr="00757A1C">
        <w:rPr>
          <w:color w:val="000000"/>
          <w:spacing w:val="2"/>
          <w:sz w:val="28"/>
          <w:szCs w:val="28"/>
        </w:rPr>
        <w:t xml:space="preserve">задолженности безнадежной к взысканию </w:t>
      </w:r>
      <w:r w:rsidR="00BA1E78" w:rsidRPr="00757A1C">
        <w:rPr>
          <w:color w:val="000000"/>
          <w:spacing w:val="2"/>
          <w:sz w:val="28"/>
          <w:szCs w:val="28"/>
        </w:rPr>
        <w:t>структурными подразделениями Департамента</w:t>
      </w:r>
      <w:r w:rsidR="006C33C1" w:rsidRPr="00757A1C">
        <w:rPr>
          <w:color w:val="000000"/>
          <w:spacing w:val="2"/>
          <w:sz w:val="28"/>
          <w:szCs w:val="28"/>
        </w:rPr>
        <w:t>, по направлению деятельности которого</w:t>
      </w:r>
      <w:r w:rsidR="006C33C1">
        <w:rPr>
          <w:color w:val="000000"/>
          <w:spacing w:val="2"/>
          <w:sz w:val="28"/>
          <w:szCs w:val="28"/>
        </w:rPr>
        <w:t xml:space="preserve"> возникла </w:t>
      </w:r>
      <w:r w:rsidR="00757A1C">
        <w:rPr>
          <w:color w:val="000000"/>
          <w:spacing w:val="2"/>
          <w:sz w:val="28"/>
          <w:szCs w:val="28"/>
        </w:rPr>
        <w:t>задолженность,</w:t>
      </w:r>
      <w:r w:rsidR="005F228F">
        <w:rPr>
          <w:color w:val="000000"/>
          <w:spacing w:val="2"/>
          <w:sz w:val="28"/>
          <w:szCs w:val="28"/>
        </w:rPr>
        <w:t xml:space="preserve"> должны быть 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D254B3" w:rsidRPr="00216315" w:rsidRDefault="00313522" w:rsidP="00E91322">
      <w:pPr>
        <w:pStyle w:val="a8"/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D254B3" w:rsidRPr="00216315">
        <w:rPr>
          <w:rFonts w:ascii="Times New Roman" w:hAnsi="Times New Roman"/>
          <w:color w:val="000000"/>
          <w:spacing w:val="-2"/>
          <w:sz w:val="28"/>
          <w:szCs w:val="28"/>
        </w:rPr>
        <w:t xml:space="preserve">. Заседание </w:t>
      </w:r>
      <w:r w:rsidR="00F409FE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="00D254B3" w:rsidRPr="00216315">
        <w:rPr>
          <w:rFonts w:ascii="Times New Roman" w:hAnsi="Times New Roman"/>
          <w:color w:val="000000"/>
          <w:spacing w:val="-2"/>
          <w:sz w:val="28"/>
          <w:szCs w:val="28"/>
        </w:rPr>
        <w:t>омиссии</w:t>
      </w:r>
      <w:r w:rsidR="005F228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254B3" w:rsidRPr="00216315">
        <w:rPr>
          <w:rFonts w:ascii="Times New Roman" w:hAnsi="Times New Roman"/>
          <w:color w:val="000000"/>
          <w:spacing w:val="-2"/>
          <w:sz w:val="28"/>
          <w:szCs w:val="28"/>
        </w:rPr>
        <w:t>оформля</w:t>
      </w:r>
      <w:r w:rsidR="00445B5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D254B3" w:rsidRPr="00216315">
        <w:rPr>
          <w:rFonts w:ascii="Times New Roman" w:hAnsi="Times New Roman"/>
          <w:color w:val="000000"/>
          <w:spacing w:val="-2"/>
          <w:sz w:val="28"/>
          <w:szCs w:val="28"/>
        </w:rPr>
        <w:t>тся протоколом, которы</w:t>
      </w:r>
      <w:r w:rsidR="00D254B3">
        <w:rPr>
          <w:rFonts w:ascii="Times New Roman" w:hAnsi="Times New Roman"/>
          <w:color w:val="000000"/>
          <w:spacing w:val="-2"/>
          <w:sz w:val="28"/>
          <w:szCs w:val="28"/>
        </w:rPr>
        <w:t>й подписывае</w:t>
      </w:r>
      <w:r w:rsidR="00D254B3" w:rsidRPr="00216315">
        <w:rPr>
          <w:rFonts w:ascii="Times New Roman" w:hAnsi="Times New Roman"/>
          <w:color w:val="000000"/>
          <w:spacing w:val="-2"/>
          <w:sz w:val="28"/>
          <w:szCs w:val="28"/>
        </w:rPr>
        <w:t xml:space="preserve">тся </w:t>
      </w:r>
      <w:r w:rsidR="00F409FE">
        <w:rPr>
          <w:rFonts w:ascii="Times New Roman" w:hAnsi="Times New Roman"/>
          <w:color w:val="000000"/>
          <w:spacing w:val="6"/>
          <w:sz w:val="28"/>
          <w:szCs w:val="28"/>
        </w:rPr>
        <w:t>председателем К</w:t>
      </w:r>
      <w:r w:rsidR="00D254B3" w:rsidRPr="00216315">
        <w:rPr>
          <w:rFonts w:ascii="Times New Roman" w:hAnsi="Times New Roman"/>
          <w:color w:val="000000"/>
          <w:spacing w:val="6"/>
          <w:sz w:val="28"/>
          <w:szCs w:val="28"/>
        </w:rPr>
        <w:t>омиссии</w:t>
      </w:r>
      <w:r w:rsidR="00F409FE">
        <w:rPr>
          <w:rFonts w:ascii="Times New Roman" w:hAnsi="Times New Roman"/>
          <w:color w:val="000000"/>
          <w:spacing w:val="6"/>
          <w:sz w:val="28"/>
          <w:szCs w:val="28"/>
        </w:rPr>
        <w:t xml:space="preserve">, а в случае </w:t>
      </w:r>
      <w:r w:rsidR="00F409FE">
        <w:rPr>
          <w:rFonts w:ascii="Times New Roman" w:hAnsi="Times New Roman"/>
          <w:color w:val="000000" w:themeColor="text1"/>
          <w:sz w:val="28"/>
          <w:szCs w:val="28"/>
        </w:rPr>
        <w:t>его отсутствия - заместителем председателя Комиссии.</w:t>
      </w:r>
    </w:p>
    <w:p w:rsidR="0004740D" w:rsidRPr="00AC07DB" w:rsidRDefault="005914CA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02D">
        <w:rPr>
          <w:sz w:val="28"/>
          <w:szCs w:val="28"/>
        </w:rPr>
        <w:t>9</w:t>
      </w:r>
      <w:r w:rsidR="00D254B3" w:rsidRPr="007F702D">
        <w:rPr>
          <w:sz w:val="28"/>
          <w:szCs w:val="28"/>
        </w:rPr>
        <w:t xml:space="preserve">. </w:t>
      </w:r>
      <w:r w:rsidR="006A21C7" w:rsidRPr="007F702D">
        <w:rPr>
          <w:sz w:val="28"/>
          <w:szCs w:val="28"/>
        </w:rPr>
        <w:t xml:space="preserve">На </w:t>
      </w:r>
      <w:r w:rsidR="006A21C7" w:rsidRPr="00AC07DB">
        <w:rPr>
          <w:sz w:val="28"/>
          <w:szCs w:val="28"/>
        </w:rPr>
        <w:t xml:space="preserve">основании протокола </w:t>
      </w:r>
      <w:r w:rsidR="00132815" w:rsidRPr="00AC07DB">
        <w:rPr>
          <w:sz w:val="28"/>
          <w:szCs w:val="28"/>
        </w:rPr>
        <w:t xml:space="preserve">и при наличии достаточных оснований </w:t>
      </w:r>
      <w:r w:rsidR="006A21C7" w:rsidRPr="00AC07DB">
        <w:rPr>
          <w:sz w:val="28"/>
          <w:szCs w:val="28"/>
        </w:rPr>
        <w:t>К</w:t>
      </w:r>
      <w:r w:rsidR="000C7605" w:rsidRPr="00AC07DB">
        <w:rPr>
          <w:sz w:val="28"/>
          <w:szCs w:val="28"/>
        </w:rPr>
        <w:t>омисси</w:t>
      </w:r>
      <w:r w:rsidRPr="00AC07DB">
        <w:rPr>
          <w:sz w:val="28"/>
          <w:szCs w:val="28"/>
        </w:rPr>
        <w:t>ей</w:t>
      </w:r>
      <w:r w:rsidR="000C7605" w:rsidRPr="00AC07DB">
        <w:rPr>
          <w:sz w:val="28"/>
          <w:szCs w:val="28"/>
        </w:rPr>
        <w:t xml:space="preserve"> </w:t>
      </w:r>
      <w:r w:rsidR="007C67B9" w:rsidRPr="007F702D">
        <w:rPr>
          <w:sz w:val="28"/>
          <w:szCs w:val="28"/>
        </w:rPr>
        <w:t xml:space="preserve">в </w:t>
      </w:r>
      <w:r w:rsidR="007C67B9">
        <w:rPr>
          <w:sz w:val="28"/>
          <w:szCs w:val="28"/>
        </w:rPr>
        <w:t xml:space="preserve">течение 5 рабочих дней с момента </w:t>
      </w:r>
      <w:r w:rsidR="00572C64">
        <w:rPr>
          <w:sz w:val="28"/>
          <w:szCs w:val="28"/>
        </w:rPr>
        <w:t xml:space="preserve">проведения заседания Комиссии </w:t>
      </w:r>
      <w:r w:rsidR="000C7605" w:rsidRPr="00AC07DB">
        <w:rPr>
          <w:sz w:val="28"/>
          <w:szCs w:val="28"/>
        </w:rPr>
        <w:t>принимается р</w:t>
      </w:r>
      <w:r w:rsidR="00D254B3" w:rsidRPr="00AC07DB">
        <w:rPr>
          <w:sz w:val="28"/>
          <w:szCs w:val="28"/>
        </w:rPr>
        <w:t>ешение</w:t>
      </w:r>
      <w:r w:rsidR="00132815" w:rsidRPr="00AC07DB">
        <w:rPr>
          <w:sz w:val="28"/>
          <w:szCs w:val="28"/>
        </w:rPr>
        <w:t xml:space="preserve"> о признании безнадежной к взысканию задолженности по платежам в бюджет города Ханты-Мансийска</w:t>
      </w:r>
      <w:r w:rsidR="000C7605" w:rsidRPr="00AC07DB">
        <w:rPr>
          <w:sz w:val="28"/>
          <w:szCs w:val="28"/>
        </w:rPr>
        <w:t>, которое</w:t>
      </w:r>
      <w:r w:rsidR="00D254B3" w:rsidRPr="00AC07DB">
        <w:rPr>
          <w:sz w:val="28"/>
          <w:szCs w:val="28"/>
        </w:rPr>
        <w:t xml:space="preserve"> оформляется актом</w:t>
      </w:r>
      <w:r w:rsidR="00BF0CA7" w:rsidRPr="00BF0CA7">
        <w:rPr>
          <w:sz w:val="28"/>
          <w:szCs w:val="28"/>
        </w:rPr>
        <w:t xml:space="preserve"> </w:t>
      </w:r>
      <w:r w:rsidR="00BF0CA7">
        <w:rPr>
          <w:sz w:val="28"/>
          <w:szCs w:val="28"/>
        </w:rPr>
        <w:t>согласно приложению</w:t>
      </w:r>
      <w:r w:rsidR="00132815" w:rsidRPr="00AC07DB">
        <w:rPr>
          <w:sz w:val="28"/>
          <w:szCs w:val="28"/>
        </w:rPr>
        <w:t>.</w:t>
      </w:r>
      <w:r w:rsidR="00D254B3" w:rsidRPr="00AC07DB">
        <w:rPr>
          <w:sz w:val="28"/>
          <w:szCs w:val="28"/>
        </w:rPr>
        <w:t xml:space="preserve"> </w:t>
      </w:r>
    </w:p>
    <w:p w:rsidR="00313522" w:rsidRPr="007F702D" w:rsidRDefault="00572C64" w:rsidP="00E91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13522" w:rsidRPr="007F702D">
        <w:rPr>
          <w:sz w:val="28"/>
          <w:szCs w:val="28"/>
        </w:rPr>
        <w:t>Акт оформляется на каждое обязательство отдельно.</w:t>
      </w:r>
    </w:p>
    <w:p w:rsidR="002A0B9A" w:rsidRPr="007F702D" w:rsidRDefault="000C7605" w:rsidP="00E91322">
      <w:pPr>
        <w:pStyle w:val="a8"/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02D">
        <w:rPr>
          <w:rFonts w:ascii="Times New Roman" w:hAnsi="Times New Roman"/>
          <w:sz w:val="28"/>
          <w:szCs w:val="28"/>
        </w:rPr>
        <w:t>1</w:t>
      </w:r>
      <w:r w:rsidR="00572C64">
        <w:rPr>
          <w:rFonts w:ascii="Times New Roman" w:hAnsi="Times New Roman"/>
          <w:sz w:val="28"/>
          <w:szCs w:val="28"/>
        </w:rPr>
        <w:t>1</w:t>
      </w:r>
      <w:r w:rsidR="00A22514" w:rsidRPr="007F702D">
        <w:rPr>
          <w:rFonts w:ascii="Times New Roman" w:hAnsi="Times New Roman"/>
          <w:sz w:val="28"/>
          <w:szCs w:val="28"/>
        </w:rPr>
        <w:t>. Оформленный К</w:t>
      </w:r>
      <w:r w:rsidR="002A0B9A" w:rsidRPr="007F702D">
        <w:rPr>
          <w:rFonts w:ascii="Times New Roman" w:hAnsi="Times New Roman"/>
          <w:sz w:val="28"/>
          <w:szCs w:val="28"/>
        </w:rPr>
        <w:t>омиссией акт о признании безнадежной к взысканию задолженности по платежам в бюджет</w:t>
      </w:r>
      <w:r w:rsidRPr="007F702D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2A0B9A" w:rsidRPr="007F702D">
        <w:rPr>
          <w:rFonts w:ascii="Times New Roman" w:hAnsi="Times New Roman"/>
          <w:sz w:val="28"/>
          <w:szCs w:val="28"/>
        </w:rPr>
        <w:t xml:space="preserve"> утверждается </w:t>
      </w:r>
      <w:r w:rsidR="00BF0CA7">
        <w:rPr>
          <w:rFonts w:ascii="Times New Roman" w:hAnsi="Times New Roman"/>
          <w:sz w:val="28"/>
          <w:szCs w:val="28"/>
        </w:rPr>
        <w:t>директором Департамента управления финансами Администрации</w:t>
      </w:r>
      <w:r w:rsidR="001C32B4" w:rsidRPr="007F702D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2A0B9A" w:rsidRPr="007F702D">
        <w:rPr>
          <w:rFonts w:ascii="Times New Roman" w:hAnsi="Times New Roman"/>
          <w:sz w:val="28"/>
          <w:szCs w:val="28"/>
        </w:rPr>
        <w:t>.</w:t>
      </w:r>
    </w:p>
    <w:p w:rsidR="00C134EC" w:rsidRDefault="00C134EC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EC" w:rsidRDefault="00C134EC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EC" w:rsidRDefault="00C134EC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EC" w:rsidRDefault="00C134EC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EC" w:rsidRDefault="00C134EC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2A" w:rsidRDefault="003C472A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2A" w:rsidRDefault="003C472A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2A" w:rsidRDefault="003C472A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2A" w:rsidRDefault="003C472A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2A" w:rsidRDefault="003C472A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2A" w:rsidRDefault="003C472A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2A" w:rsidRDefault="003C472A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19" w:rsidRDefault="005A6219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19" w:rsidRDefault="005A6219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19" w:rsidRDefault="005A6219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19" w:rsidRDefault="005A6219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19" w:rsidRDefault="005A6219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19" w:rsidRDefault="005A6219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64" w:rsidRDefault="00572C64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2A" w:rsidRDefault="003C472A" w:rsidP="00E91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EC" w:rsidRPr="0033443E" w:rsidRDefault="00C134EC" w:rsidP="00572C6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3443E">
        <w:rPr>
          <w:sz w:val="20"/>
          <w:szCs w:val="20"/>
        </w:rPr>
        <w:t>Приложение</w:t>
      </w:r>
    </w:p>
    <w:p w:rsidR="00572C64" w:rsidRPr="0033443E" w:rsidRDefault="00C134EC" w:rsidP="00572C6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3443E">
        <w:rPr>
          <w:sz w:val="20"/>
          <w:szCs w:val="20"/>
        </w:rPr>
        <w:t>к порядку принятия</w:t>
      </w:r>
      <w:r w:rsidR="00572C64" w:rsidRPr="0033443E">
        <w:rPr>
          <w:sz w:val="20"/>
          <w:szCs w:val="20"/>
        </w:rPr>
        <w:t xml:space="preserve"> </w:t>
      </w:r>
      <w:r w:rsidRPr="0033443E">
        <w:rPr>
          <w:sz w:val="20"/>
          <w:szCs w:val="20"/>
        </w:rPr>
        <w:t>решений  о признании</w:t>
      </w:r>
    </w:p>
    <w:p w:rsidR="00572C64" w:rsidRPr="0033443E" w:rsidRDefault="00C134EC" w:rsidP="00572C6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3443E">
        <w:rPr>
          <w:sz w:val="20"/>
          <w:szCs w:val="20"/>
        </w:rPr>
        <w:t xml:space="preserve"> безнадежной</w:t>
      </w:r>
      <w:r w:rsidR="00572C64" w:rsidRPr="0033443E">
        <w:rPr>
          <w:sz w:val="20"/>
          <w:szCs w:val="20"/>
        </w:rPr>
        <w:t xml:space="preserve"> </w:t>
      </w:r>
      <w:r w:rsidRPr="0033443E">
        <w:rPr>
          <w:sz w:val="20"/>
          <w:szCs w:val="20"/>
        </w:rPr>
        <w:t xml:space="preserve">к взысканию задолженности </w:t>
      </w:r>
    </w:p>
    <w:p w:rsidR="00C134EC" w:rsidRPr="0033443E" w:rsidRDefault="00C134EC" w:rsidP="00572C6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3443E">
        <w:rPr>
          <w:sz w:val="20"/>
          <w:szCs w:val="20"/>
        </w:rPr>
        <w:t>по платежам</w:t>
      </w:r>
      <w:r w:rsidR="00572C64" w:rsidRPr="0033443E">
        <w:rPr>
          <w:sz w:val="20"/>
          <w:szCs w:val="20"/>
        </w:rPr>
        <w:t xml:space="preserve"> </w:t>
      </w:r>
      <w:r w:rsidRPr="0033443E">
        <w:rPr>
          <w:sz w:val="20"/>
          <w:szCs w:val="20"/>
        </w:rPr>
        <w:t xml:space="preserve"> в бюджет города Ханты-Мансийска</w:t>
      </w:r>
    </w:p>
    <w:p w:rsidR="00572C64" w:rsidRPr="0033443E" w:rsidRDefault="00572C64" w:rsidP="00572C64">
      <w:pPr>
        <w:shd w:val="clear" w:color="auto" w:fill="FFFFFF"/>
        <w:jc w:val="right"/>
        <w:rPr>
          <w:b/>
          <w:sz w:val="20"/>
          <w:szCs w:val="20"/>
        </w:rPr>
      </w:pPr>
      <w:r w:rsidRPr="0033443E">
        <w:rPr>
          <w:sz w:val="20"/>
          <w:szCs w:val="20"/>
        </w:rPr>
        <w:t xml:space="preserve">главным администратором которых является </w:t>
      </w:r>
    </w:p>
    <w:p w:rsidR="00572C64" w:rsidRPr="0033443E" w:rsidRDefault="00572C64" w:rsidP="00572C64">
      <w:pPr>
        <w:pStyle w:val="a3"/>
        <w:jc w:val="right"/>
        <w:rPr>
          <w:b/>
          <w:sz w:val="20"/>
          <w:szCs w:val="20"/>
        </w:rPr>
      </w:pPr>
      <w:r w:rsidRPr="0033443E">
        <w:rPr>
          <w:sz w:val="20"/>
          <w:szCs w:val="20"/>
        </w:rPr>
        <w:t xml:space="preserve"> Департамент управления финансами </w:t>
      </w:r>
    </w:p>
    <w:p w:rsidR="00572C64" w:rsidRPr="0033443E" w:rsidRDefault="00572C64" w:rsidP="00572C64">
      <w:pPr>
        <w:pStyle w:val="a3"/>
        <w:jc w:val="right"/>
        <w:rPr>
          <w:b/>
          <w:sz w:val="20"/>
          <w:szCs w:val="20"/>
        </w:rPr>
      </w:pPr>
      <w:r w:rsidRPr="0033443E">
        <w:rPr>
          <w:sz w:val="20"/>
          <w:szCs w:val="20"/>
        </w:rPr>
        <w:t>Администрации города Ханты-Мансийска</w:t>
      </w:r>
    </w:p>
    <w:p w:rsidR="00572C64" w:rsidRPr="00C134EC" w:rsidRDefault="00572C64" w:rsidP="00572C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B74" w:rsidRDefault="005D4B74" w:rsidP="00C134EC">
      <w:pPr>
        <w:autoSpaceDE w:val="0"/>
        <w:autoSpaceDN w:val="0"/>
        <w:adjustRightInd w:val="0"/>
        <w:jc w:val="right"/>
      </w:pPr>
    </w:p>
    <w:p w:rsidR="00C134EC" w:rsidRPr="00C134EC" w:rsidRDefault="00AC07DB" w:rsidP="00C134EC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</w:t>
      </w:r>
      <w:r w:rsidR="00C134EC" w:rsidRPr="00C134EC">
        <w:t>УТВЕРЖДАЮ</w:t>
      </w:r>
    </w:p>
    <w:p w:rsidR="00DD1A9B" w:rsidRDefault="00AC07DB" w:rsidP="00DD1A9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</w:t>
      </w:r>
      <w:r w:rsidR="00DD1A9B">
        <w:t>Директор Департамента управления финансами</w:t>
      </w:r>
    </w:p>
    <w:p w:rsidR="00C134EC" w:rsidRDefault="00DD1A9B" w:rsidP="00DD1A9B">
      <w:pPr>
        <w:autoSpaceDE w:val="0"/>
        <w:autoSpaceDN w:val="0"/>
        <w:adjustRightInd w:val="0"/>
        <w:jc w:val="right"/>
      </w:pPr>
      <w:r>
        <w:t xml:space="preserve">Администрации города Ханты-Мансийска </w:t>
      </w:r>
    </w:p>
    <w:p w:rsidR="000D071D" w:rsidRDefault="00AC07DB" w:rsidP="00C134EC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</w:t>
      </w:r>
      <w:r w:rsidR="000D071D">
        <w:t>__________________</w:t>
      </w:r>
    </w:p>
    <w:p w:rsidR="00CF0996" w:rsidRDefault="00AC07DB" w:rsidP="00AC07DB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</w:t>
      </w:r>
      <w:r w:rsidR="00CF0996">
        <w:t>___»_____20___года</w:t>
      </w:r>
    </w:p>
    <w:p w:rsidR="002435DF" w:rsidRDefault="002435DF" w:rsidP="00C134EC">
      <w:pPr>
        <w:autoSpaceDE w:val="0"/>
        <w:autoSpaceDN w:val="0"/>
        <w:adjustRightInd w:val="0"/>
        <w:jc w:val="right"/>
      </w:pPr>
    </w:p>
    <w:p w:rsidR="002410B1" w:rsidRDefault="002410B1" w:rsidP="00C134EC">
      <w:pPr>
        <w:autoSpaceDE w:val="0"/>
        <w:autoSpaceDN w:val="0"/>
        <w:adjustRightInd w:val="0"/>
        <w:jc w:val="right"/>
      </w:pPr>
    </w:p>
    <w:p w:rsidR="00C134EC" w:rsidRPr="00C134EC" w:rsidRDefault="00C134EC" w:rsidP="002F0D66">
      <w:pPr>
        <w:autoSpaceDE w:val="0"/>
        <w:autoSpaceDN w:val="0"/>
        <w:adjustRightInd w:val="0"/>
        <w:jc w:val="center"/>
      </w:pPr>
      <w:r w:rsidRPr="00C134EC">
        <w:t>АКТ</w:t>
      </w:r>
    </w:p>
    <w:p w:rsidR="00C134EC" w:rsidRPr="00C134EC" w:rsidRDefault="00C134EC" w:rsidP="002F0D66">
      <w:pPr>
        <w:autoSpaceDE w:val="0"/>
        <w:autoSpaceDN w:val="0"/>
        <w:adjustRightInd w:val="0"/>
        <w:jc w:val="center"/>
      </w:pPr>
      <w:r w:rsidRPr="00C134EC">
        <w:t>о признании безнадежной к взысканию задолженности</w:t>
      </w:r>
    </w:p>
    <w:p w:rsidR="00C134EC" w:rsidRPr="00C134EC" w:rsidRDefault="00C134EC" w:rsidP="002F0D66">
      <w:pPr>
        <w:autoSpaceDE w:val="0"/>
        <w:autoSpaceDN w:val="0"/>
        <w:adjustRightInd w:val="0"/>
        <w:jc w:val="center"/>
      </w:pPr>
      <w:r w:rsidRPr="00C134EC">
        <w:t>по платежам в бюджет города</w:t>
      </w:r>
      <w:r w:rsidR="002F0D66">
        <w:t xml:space="preserve"> Ханты-Мансийска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</w:p>
    <w:p w:rsidR="00C134EC" w:rsidRPr="00C134EC" w:rsidRDefault="00C134EC" w:rsidP="002F0D66">
      <w:pPr>
        <w:autoSpaceDE w:val="0"/>
        <w:autoSpaceDN w:val="0"/>
        <w:adjustRightInd w:val="0"/>
        <w:jc w:val="center"/>
      </w:pPr>
      <w:r w:rsidRPr="00C134EC">
        <w:t xml:space="preserve">от "___" ______________ 20___ г.      </w:t>
      </w:r>
      <w:r w:rsidR="002F0D66">
        <w:t xml:space="preserve">                                                     </w:t>
      </w:r>
      <w:r w:rsidR="0097068E">
        <w:t xml:space="preserve">                            №</w:t>
      </w:r>
      <w:r w:rsidRPr="00C134EC">
        <w:t xml:space="preserve"> _______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</w:p>
    <w:p w:rsidR="00C134EC" w:rsidRPr="00C134EC" w:rsidRDefault="00C134EC" w:rsidP="00313522">
      <w:pPr>
        <w:autoSpaceDE w:val="0"/>
        <w:autoSpaceDN w:val="0"/>
        <w:adjustRightInd w:val="0"/>
        <w:ind w:firstLine="284"/>
        <w:jc w:val="both"/>
      </w:pPr>
      <w:r w:rsidRPr="00C134EC">
        <w:t xml:space="preserve">    В  соответствии  с  </w:t>
      </w:r>
      <w:r w:rsidR="002F0D66" w:rsidRPr="00C134EC">
        <w:t>порядк</w:t>
      </w:r>
      <w:r w:rsidR="002F0D66">
        <w:t>ом</w:t>
      </w:r>
      <w:r w:rsidR="002F0D66" w:rsidRPr="00C134EC">
        <w:t xml:space="preserve">  принятия  решений  о признании</w:t>
      </w:r>
      <w:r w:rsidR="002F0D66">
        <w:t xml:space="preserve"> </w:t>
      </w:r>
      <w:r w:rsidR="002F0D66" w:rsidRPr="00C134EC">
        <w:t xml:space="preserve">безнадежной  к взысканию задолженности по платежам в бюджет города </w:t>
      </w:r>
      <w:r w:rsidR="002F0D66">
        <w:t xml:space="preserve">Ханты-Мансийска </w:t>
      </w:r>
      <w:r w:rsidR="002F0D66" w:rsidRPr="00C134EC">
        <w:t>главного</w:t>
      </w:r>
      <w:r w:rsidR="002F0D66">
        <w:t xml:space="preserve"> </w:t>
      </w:r>
      <w:r w:rsidR="002F0D66" w:rsidRPr="00C134EC">
        <w:t xml:space="preserve">администратора  доходов бюджета </w:t>
      </w:r>
      <w:r w:rsidR="002F0D66">
        <w:t>_________________________________________________________________, утвержденного___________________________________________________</w:t>
      </w:r>
      <w:r w:rsidR="00313522">
        <w:t>_</w:t>
      </w:r>
      <w:r w:rsidR="002F0D66">
        <w:t>____________________</w:t>
      </w:r>
      <w:r w:rsidRPr="00C134EC">
        <w:t xml:space="preserve">  задолженность</w:t>
      </w:r>
      <w:r w:rsidR="00313522">
        <w:t xml:space="preserve"> </w:t>
      </w:r>
      <w:r w:rsidRPr="00C134EC">
        <w:t>по _____________________________________________________________________</w:t>
      </w:r>
    </w:p>
    <w:p w:rsidR="00C134EC" w:rsidRPr="00C134EC" w:rsidRDefault="00C134EC" w:rsidP="00313522">
      <w:pPr>
        <w:autoSpaceDE w:val="0"/>
        <w:autoSpaceDN w:val="0"/>
        <w:adjustRightInd w:val="0"/>
        <w:jc w:val="center"/>
      </w:pPr>
      <w:r w:rsidRPr="00C134EC">
        <w:t>(указать вид задолженности)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_______________________________________________________________</w:t>
      </w:r>
      <w:r w:rsidR="00313522">
        <w:t>__________</w:t>
      </w:r>
      <w:r w:rsidRPr="00C134EC">
        <w:t>____________</w:t>
      </w:r>
    </w:p>
    <w:p w:rsidR="00C134EC" w:rsidRPr="00C134EC" w:rsidRDefault="00C134EC" w:rsidP="00313522">
      <w:pPr>
        <w:autoSpaceDE w:val="0"/>
        <w:autoSpaceDN w:val="0"/>
        <w:adjustRightInd w:val="0"/>
        <w:jc w:val="center"/>
      </w:pPr>
      <w:r w:rsidRPr="00C134EC">
        <w:t>(основания для списания)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___________________________________________________</w:t>
      </w:r>
      <w:r w:rsidR="00313522">
        <w:t>__________</w:t>
      </w:r>
      <w:r w:rsidRPr="00C134EC">
        <w:t>________________________</w:t>
      </w:r>
    </w:p>
    <w:p w:rsidR="00C134EC" w:rsidRPr="00C134EC" w:rsidRDefault="00C134EC" w:rsidP="00313522">
      <w:pPr>
        <w:autoSpaceDE w:val="0"/>
        <w:autoSpaceDN w:val="0"/>
        <w:adjustRightInd w:val="0"/>
        <w:jc w:val="center"/>
      </w:pPr>
      <w:r w:rsidRPr="00C134EC">
        <w:t>(наименование организации, Ф.И.О. индивидуального предпринимателя,</w:t>
      </w:r>
    </w:p>
    <w:p w:rsidR="00C134EC" w:rsidRPr="00C134EC" w:rsidRDefault="00C134EC" w:rsidP="00313522">
      <w:pPr>
        <w:autoSpaceDE w:val="0"/>
        <w:autoSpaceDN w:val="0"/>
        <w:adjustRightInd w:val="0"/>
        <w:jc w:val="center"/>
      </w:pPr>
      <w:r w:rsidRPr="00C134EC">
        <w:t>гражданина)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_______________________________________________________</w:t>
      </w:r>
      <w:r w:rsidR="00313522">
        <w:t>__________</w:t>
      </w:r>
      <w:r w:rsidRPr="00C134EC">
        <w:t>____________________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ИНН _________________________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ОГРН ________________________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Код причины постановки на учет ___________________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КБК _______________________________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на сумму ________________________________ рублей _______ копеек,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в том числе: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по основному долгу - ______________________ рублей _______ копеек,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пени - ___________________________________ рублей _______ копеек,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штрафы - ________________________________ рублей _______ копеек.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на основании: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_________________________________________________________</w:t>
      </w:r>
      <w:r w:rsidR="00313522">
        <w:t>__________</w:t>
      </w:r>
      <w:r w:rsidRPr="00C134EC">
        <w:t>__________________</w:t>
      </w:r>
    </w:p>
    <w:p w:rsidR="00615B52" w:rsidRDefault="00C134EC" w:rsidP="00615B52">
      <w:pPr>
        <w:autoSpaceDE w:val="0"/>
        <w:autoSpaceDN w:val="0"/>
        <w:adjustRightInd w:val="0"/>
        <w:jc w:val="center"/>
      </w:pPr>
      <w:r w:rsidRPr="00C134EC">
        <w:t>(перечисляются конкретные документы с указанием реквизитов</w:t>
      </w:r>
      <w:r w:rsidR="009D7F3E">
        <w:t xml:space="preserve"> в соответствии </w:t>
      </w:r>
    </w:p>
    <w:p w:rsidR="00C134EC" w:rsidRPr="00C134EC" w:rsidRDefault="009D7F3E" w:rsidP="00615B52">
      <w:pPr>
        <w:autoSpaceDE w:val="0"/>
        <w:autoSpaceDN w:val="0"/>
        <w:adjustRightInd w:val="0"/>
        <w:jc w:val="center"/>
      </w:pPr>
      <w:r>
        <w:t xml:space="preserve">с пунктом 4 </w:t>
      </w:r>
      <w:r w:rsidR="00AC0137">
        <w:t xml:space="preserve">настоящего </w:t>
      </w:r>
      <w:bookmarkStart w:id="0" w:name="_GoBack"/>
      <w:bookmarkEnd w:id="0"/>
      <w:r w:rsidR="00615B52">
        <w:t>Порядка</w:t>
      </w:r>
      <w:r w:rsidR="00C134EC" w:rsidRPr="00C134EC">
        <w:t>)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___________________________________</w:t>
      </w:r>
      <w:r w:rsidR="00313522">
        <w:t>__________</w:t>
      </w:r>
      <w:r w:rsidRPr="00C134EC">
        <w:t>________________________________________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 xml:space="preserve">                            (решение комиссии)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Подписи членов комиссии: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______________________________________ (расшифровка подписи члена комиссии)</w:t>
      </w:r>
    </w:p>
    <w:p w:rsidR="00C134EC" w:rsidRPr="00C134EC" w:rsidRDefault="00C134EC" w:rsidP="00C134EC">
      <w:pPr>
        <w:autoSpaceDE w:val="0"/>
        <w:autoSpaceDN w:val="0"/>
        <w:adjustRightInd w:val="0"/>
        <w:jc w:val="both"/>
      </w:pPr>
      <w:r w:rsidRPr="00C134EC">
        <w:t>______________________________________ (расшифровка подписи члена комиссии)</w:t>
      </w:r>
    </w:p>
    <w:p w:rsidR="00C134EC" w:rsidRDefault="00C134EC" w:rsidP="009E7379">
      <w:pPr>
        <w:autoSpaceDE w:val="0"/>
        <w:autoSpaceDN w:val="0"/>
        <w:adjustRightInd w:val="0"/>
        <w:jc w:val="both"/>
      </w:pPr>
      <w:r w:rsidRPr="00C134EC">
        <w:t>______________________________________ (расшифровка подписи члена комиссии)</w:t>
      </w:r>
    </w:p>
    <w:sectPr w:rsidR="00C134EC" w:rsidSect="003C472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5F0A"/>
    <w:multiLevelType w:val="singleLevel"/>
    <w:tmpl w:val="A1105B8A"/>
    <w:lvl w:ilvl="0">
      <w:start w:val="5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B52D71"/>
    <w:multiLevelType w:val="multilevel"/>
    <w:tmpl w:val="01EC17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5ED335E"/>
    <w:multiLevelType w:val="multilevel"/>
    <w:tmpl w:val="D90EAF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EF426B"/>
    <w:multiLevelType w:val="hybridMultilevel"/>
    <w:tmpl w:val="2B70DE14"/>
    <w:lvl w:ilvl="0" w:tplc="D6C838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C49DD"/>
    <w:multiLevelType w:val="singleLevel"/>
    <w:tmpl w:val="279AC13C"/>
    <w:lvl w:ilvl="0">
      <w:start w:val="1"/>
      <w:numFmt w:val="decimal"/>
      <w:lvlText w:val="2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3012A8"/>
    <w:multiLevelType w:val="hybridMultilevel"/>
    <w:tmpl w:val="D410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A68CF"/>
    <w:multiLevelType w:val="multilevel"/>
    <w:tmpl w:val="22AEE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EB79F9"/>
    <w:multiLevelType w:val="hybridMultilevel"/>
    <w:tmpl w:val="81D898C8"/>
    <w:lvl w:ilvl="0" w:tplc="C218986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F0A2259A">
      <w:numFmt w:val="none"/>
      <w:lvlText w:val=""/>
      <w:lvlJc w:val="left"/>
      <w:pPr>
        <w:tabs>
          <w:tab w:val="num" w:pos="360"/>
        </w:tabs>
      </w:pPr>
    </w:lvl>
    <w:lvl w:ilvl="2" w:tplc="04D47B36">
      <w:numFmt w:val="none"/>
      <w:lvlText w:val=""/>
      <w:lvlJc w:val="left"/>
      <w:pPr>
        <w:tabs>
          <w:tab w:val="num" w:pos="360"/>
        </w:tabs>
      </w:pPr>
    </w:lvl>
    <w:lvl w:ilvl="3" w:tplc="5FC2EBBA">
      <w:numFmt w:val="none"/>
      <w:lvlText w:val=""/>
      <w:lvlJc w:val="left"/>
      <w:pPr>
        <w:tabs>
          <w:tab w:val="num" w:pos="360"/>
        </w:tabs>
      </w:pPr>
    </w:lvl>
    <w:lvl w:ilvl="4" w:tplc="EA9051E6">
      <w:numFmt w:val="none"/>
      <w:lvlText w:val=""/>
      <w:lvlJc w:val="left"/>
      <w:pPr>
        <w:tabs>
          <w:tab w:val="num" w:pos="360"/>
        </w:tabs>
      </w:pPr>
    </w:lvl>
    <w:lvl w:ilvl="5" w:tplc="77EADB0A">
      <w:numFmt w:val="none"/>
      <w:lvlText w:val=""/>
      <w:lvlJc w:val="left"/>
      <w:pPr>
        <w:tabs>
          <w:tab w:val="num" w:pos="360"/>
        </w:tabs>
      </w:pPr>
    </w:lvl>
    <w:lvl w:ilvl="6" w:tplc="8A40490E">
      <w:numFmt w:val="none"/>
      <w:lvlText w:val=""/>
      <w:lvlJc w:val="left"/>
      <w:pPr>
        <w:tabs>
          <w:tab w:val="num" w:pos="360"/>
        </w:tabs>
      </w:pPr>
    </w:lvl>
    <w:lvl w:ilvl="7" w:tplc="1C36BC06">
      <w:numFmt w:val="none"/>
      <w:lvlText w:val=""/>
      <w:lvlJc w:val="left"/>
      <w:pPr>
        <w:tabs>
          <w:tab w:val="num" w:pos="360"/>
        </w:tabs>
      </w:pPr>
    </w:lvl>
    <w:lvl w:ilvl="8" w:tplc="DED634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0CCE"/>
    <w:rsid w:val="000014D7"/>
    <w:rsid w:val="000106BA"/>
    <w:rsid w:val="0001533E"/>
    <w:rsid w:val="0001578F"/>
    <w:rsid w:val="000357A5"/>
    <w:rsid w:val="00041220"/>
    <w:rsid w:val="0004740D"/>
    <w:rsid w:val="00050415"/>
    <w:rsid w:val="00050508"/>
    <w:rsid w:val="00050586"/>
    <w:rsid w:val="000549C4"/>
    <w:rsid w:val="00062799"/>
    <w:rsid w:val="000760CA"/>
    <w:rsid w:val="000806E6"/>
    <w:rsid w:val="00082D8A"/>
    <w:rsid w:val="000851B1"/>
    <w:rsid w:val="00091F78"/>
    <w:rsid w:val="000938C9"/>
    <w:rsid w:val="000B315D"/>
    <w:rsid w:val="000B3F7E"/>
    <w:rsid w:val="000B4BD4"/>
    <w:rsid w:val="000B5E9E"/>
    <w:rsid w:val="000C7605"/>
    <w:rsid w:val="000D0190"/>
    <w:rsid w:val="000D071D"/>
    <w:rsid w:val="000E645D"/>
    <w:rsid w:val="000F1DD8"/>
    <w:rsid w:val="000F5E3D"/>
    <w:rsid w:val="0010127E"/>
    <w:rsid w:val="00124E54"/>
    <w:rsid w:val="0012616C"/>
    <w:rsid w:val="001316C9"/>
    <w:rsid w:val="00132815"/>
    <w:rsid w:val="00141A8A"/>
    <w:rsid w:val="001529CC"/>
    <w:rsid w:val="00163F3C"/>
    <w:rsid w:val="00176824"/>
    <w:rsid w:val="0019438D"/>
    <w:rsid w:val="001A5FE0"/>
    <w:rsid w:val="001A715F"/>
    <w:rsid w:val="001C32B4"/>
    <w:rsid w:val="001C4BD7"/>
    <w:rsid w:val="001C5401"/>
    <w:rsid w:val="001E12F7"/>
    <w:rsid w:val="001E1B0D"/>
    <w:rsid w:val="001E4C39"/>
    <w:rsid w:val="001F03BF"/>
    <w:rsid w:val="001F2A1E"/>
    <w:rsid w:val="001F6EA5"/>
    <w:rsid w:val="002070D3"/>
    <w:rsid w:val="002129EC"/>
    <w:rsid w:val="00233A55"/>
    <w:rsid w:val="00236D2A"/>
    <w:rsid w:val="0023735E"/>
    <w:rsid w:val="002410B1"/>
    <w:rsid w:val="002413D9"/>
    <w:rsid w:val="0024257C"/>
    <w:rsid w:val="0024285E"/>
    <w:rsid w:val="002435DF"/>
    <w:rsid w:val="00246E94"/>
    <w:rsid w:val="00250133"/>
    <w:rsid w:val="002516E1"/>
    <w:rsid w:val="00270A4E"/>
    <w:rsid w:val="00270ACC"/>
    <w:rsid w:val="00271342"/>
    <w:rsid w:val="0028203F"/>
    <w:rsid w:val="00296A55"/>
    <w:rsid w:val="002A0B9A"/>
    <w:rsid w:val="002A5C32"/>
    <w:rsid w:val="002C7229"/>
    <w:rsid w:val="002E4121"/>
    <w:rsid w:val="002E50A5"/>
    <w:rsid w:val="002F0D66"/>
    <w:rsid w:val="002F5C78"/>
    <w:rsid w:val="0030089D"/>
    <w:rsid w:val="00301325"/>
    <w:rsid w:val="00311509"/>
    <w:rsid w:val="00313522"/>
    <w:rsid w:val="00325E96"/>
    <w:rsid w:val="0033126D"/>
    <w:rsid w:val="0033443E"/>
    <w:rsid w:val="003409EE"/>
    <w:rsid w:val="00347189"/>
    <w:rsid w:val="00356EA3"/>
    <w:rsid w:val="00371376"/>
    <w:rsid w:val="003825FD"/>
    <w:rsid w:val="003A3C31"/>
    <w:rsid w:val="003B0CCE"/>
    <w:rsid w:val="003B4A3E"/>
    <w:rsid w:val="003B4B05"/>
    <w:rsid w:val="003C1280"/>
    <w:rsid w:val="003C472A"/>
    <w:rsid w:val="003C4E84"/>
    <w:rsid w:val="003E4642"/>
    <w:rsid w:val="004011BE"/>
    <w:rsid w:val="004138F3"/>
    <w:rsid w:val="00416A72"/>
    <w:rsid w:val="00433EC8"/>
    <w:rsid w:val="00437537"/>
    <w:rsid w:val="00445B5D"/>
    <w:rsid w:val="00454758"/>
    <w:rsid w:val="00464D28"/>
    <w:rsid w:val="00480462"/>
    <w:rsid w:val="00491C97"/>
    <w:rsid w:val="004A35CF"/>
    <w:rsid w:val="004C469E"/>
    <w:rsid w:val="004C5085"/>
    <w:rsid w:val="004D2CE0"/>
    <w:rsid w:val="004D65B2"/>
    <w:rsid w:val="004E58EB"/>
    <w:rsid w:val="005140C5"/>
    <w:rsid w:val="0051498A"/>
    <w:rsid w:val="005173B4"/>
    <w:rsid w:val="0052125C"/>
    <w:rsid w:val="00523F47"/>
    <w:rsid w:val="005325D5"/>
    <w:rsid w:val="00551440"/>
    <w:rsid w:val="00552E10"/>
    <w:rsid w:val="00552E2E"/>
    <w:rsid w:val="005545A9"/>
    <w:rsid w:val="00572C64"/>
    <w:rsid w:val="005756A6"/>
    <w:rsid w:val="00575F59"/>
    <w:rsid w:val="00584BB5"/>
    <w:rsid w:val="00590424"/>
    <w:rsid w:val="005914CA"/>
    <w:rsid w:val="00593A5B"/>
    <w:rsid w:val="005A34AF"/>
    <w:rsid w:val="005A3C6F"/>
    <w:rsid w:val="005A6219"/>
    <w:rsid w:val="005A76E0"/>
    <w:rsid w:val="005B0401"/>
    <w:rsid w:val="005B44B6"/>
    <w:rsid w:val="005C756F"/>
    <w:rsid w:val="005C7788"/>
    <w:rsid w:val="005C78DF"/>
    <w:rsid w:val="005D4B74"/>
    <w:rsid w:val="005D60A1"/>
    <w:rsid w:val="005E3996"/>
    <w:rsid w:val="005F133A"/>
    <w:rsid w:val="005F228F"/>
    <w:rsid w:val="005F5C8E"/>
    <w:rsid w:val="006013EC"/>
    <w:rsid w:val="00603939"/>
    <w:rsid w:val="006075A7"/>
    <w:rsid w:val="006113F3"/>
    <w:rsid w:val="00615B52"/>
    <w:rsid w:val="006177FF"/>
    <w:rsid w:val="00617A3D"/>
    <w:rsid w:val="006207E9"/>
    <w:rsid w:val="00620972"/>
    <w:rsid w:val="00620DA7"/>
    <w:rsid w:val="006262FB"/>
    <w:rsid w:val="00635AEF"/>
    <w:rsid w:val="006409FA"/>
    <w:rsid w:val="006453E5"/>
    <w:rsid w:val="00653D6A"/>
    <w:rsid w:val="00684116"/>
    <w:rsid w:val="006862C4"/>
    <w:rsid w:val="00691685"/>
    <w:rsid w:val="00695D71"/>
    <w:rsid w:val="0069617E"/>
    <w:rsid w:val="006A21C7"/>
    <w:rsid w:val="006B3064"/>
    <w:rsid w:val="006C33C1"/>
    <w:rsid w:val="006C646E"/>
    <w:rsid w:val="006D69C0"/>
    <w:rsid w:val="006E0D1A"/>
    <w:rsid w:val="006E65D5"/>
    <w:rsid w:val="006E6C56"/>
    <w:rsid w:val="0070388A"/>
    <w:rsid w:val="00711F3E"/>
    <w:rsid w:val="00712D0A"/>
    <w:rsid w:val="00715E6F"/>
    <w:rsid w:val="00723003"/>
    <w:rsid w:val="00740716"/>
    <w:rsid w:val="0074178D"/>
    <w:rsid w:val="00745C74"/>
    <w:rsid w:val="00746A39"/>
    <w:rsid w:val="00757A1C"/>
    <w:rsid w:val="007600DE"/>
    <w:rsid w:val="007633BD"/>
    <w:rsid w:val="007654FA"/>
    <w:rsid w:val="0077457A"/>
    <w:rsid w:val="00787B98"/>
    <w:rsid w:val="00790A14"/>
    <w:rsid w:val="00796E3B"/>
    <w:rsid w:val="007A70DD"/>
    <w:rsid w:val="007B4619"/>
    <w:rsid w:val="007C01C3"/>
    <w:rsid w:val="007C3645"/>
    <w:rsid w:val="007C5D3F"/>
    <w:rsid w:val="007C67B9"/>
    <w:rsid w:val="007D233A"/>
    <w:rsid w:val="007D32A5"/>
    <w:rsid w:val="007D52CC"/>
    <w:rsid w:val="007E1E36"/>
    <w:rsid w:val="007F702D"/>
    <w:rsid w:val="00810D51"/>
    <w:rsid w:val="008112C6"/>
    <w:rsid w:val="00811830"/>
    <w:rsid w:val="00821FB2"/>
    <w:rsid w:val="0082450C"/>
    <w:rsid w:val="00847EFE"/>
    <w:rsid w:val="008572F6"/>
    <w:rsid w:val="00864617"/>
    <w:rsid w:val="00870BF8"/>
    <w:rsid w:val="00875194"/>
    <w:rsid w:val="008A410E"/>
    <w:rsid w:val="008C59DE"/>
    <w:rsid w:val="008C5ADB"/>
    <w:rsid w:val="008D2219"/>
    <w:rsid w:val="008E2813"/>
    <w:rsid w:val="009041C1"/>
    <w:rsid w:val="00911A55"/>
    <w:rsid w:val="00915A3D"/>
    <w:rsid w:val="009228C0"/>
    <w:rsid w:val="00952FE1"/>
    <w:rsid w:val="00954E33"/>
    <w:rsid w:val="009653B4"/>
    <w:rsid w:val="009667FF"/>
    <w:rsid w:val="00967846"/>
    <w:rsid w:val="0097068E"/>
    <w:rsid w:val="009829E8"/>
    <w:rsid w:val="00982B0E"/>
    <w:rsid w:val="009842CF"/>
    <w:rsid w:val="00986A32"/>
    <w:rsid w:val="009916ED"/>
    <w:rsid w:val="009963A5"/>
    <w:rsid w:val="009A730E"/>
    <w:rsid w:val="009B45B7"/>
    <w:rsid w:val="009D7F3E"/>
    <w:rsid w:val="009E2A16"/>
    <w:rsid w:val="009E7379"/>
    <w:rsid w:val="009E7596"/>
    <w:rsid w:val="009F0D0C"/>
    <w:rsid w:val="009F221A"/>
    <w:rsid w:val="00A02311"/>
    <w:rsid w:val="00A02BB3"/>
    <w:rsid w:val="00A1745F"/>
    <w:rsid w:val="00A22514"/>
    <w:rsid w:val="00A26BAB"/>
    <w:rsid w:val="00A277B3"/>
    <w:rsid w:val="00A43A53"/>
    <w:rsid w:val="00A47EBA"/>
    <w:rsid w:val="00A530D1"/>
    <w:rsid w:val="00A55C1D"/>
    <w:rsid w:val="00A57272"/>
    <w:rsid w:val="00A61D52"/>
    <w:rsid w:val="00A63375"/>
    <w:rsid w:val="00A76757"/>
    <w:rsid w:val="00A9189D"/>
    <w:rsid w:val="00A92AEA"/>
    <w:rsid w:val="00AA59C6"/>
    <w:rsid w:val="00AB638E"/>
    <w:rsid w:val="00AC0137"/>
    <w:rsid w:val="00AC049B"/>
    <w:rsid w:val="00AC07DB"/>
    <w:rsid w:val="00AC0CE1"/>
    <w:rsid w:val="00AD1AA9"/>
    <w:rsid w:val="00AD1EF4"/>
    <w:rsid w:val="00AF5114"/>
    <w:rsid w:val="00AF6C59"/>
    <w:rsid w:val="00AF6EA3"/>
    <w:rsid w:val="00B007A2"/>
    <w:rsid w:val="00B063E9"/>
    <w:rsid w:val="00B1024E"/>
    <w:rsid w:val="00B242EC"/>
    <w:rsid w:val="00B3140F"/>
    <w:rsid w:val="00B4765D"/>
    <w:rsid w:val="00B51779"/>
    <w:rsid w:val="00B56C37"/>
    <w:rsid w:val="00B61755"/>
    <w:rsid w:val="00B66064"/>
    <w:rsid w:val="00B80D39"/>
    <w:rsid w:val="00B8639F"/>
    <w:rsid w:val="00B954FF"/>
    <w:rsid w:val="00BA1E78"/>
    <w:rsid w:val="00BA4CB0"/>
    <w:rsid w:val="00BC54EA"/>
    <w:rsid w:val="00BC5EDA"/>
    <w:rsid w:val="00BD68FE"/>
    <w:rsid w:val="00BE1DD7"/>
    <w:rsid w:val="00BE3C5B"/>
    <w:rsid w:val="00BE4C77"/>
    <w:rsid w:val="00BF0CA7"/>
    <w:rsid w:val="00C024D7"/>
    <w:rsid w:val="00C059A8"/>
    <w:rsid w:val="00C134EC"/>
    <w:rsid w:val="00C203BC"/>
    <w:rsid w:val="00C20ACA"/>
    <w:rsid w:val="00C26963"/>
    <w:rsid w:val="00C50F0C"/>
    <w:rsid w:val="00C5410B"/>
    <w:rsid w:val="00C56444"/>
    <w:rsid w:val="00C56453"/>
    <w:rsid w:val="00C60557"/>
    <w:rsid w:val="00C71370"/>
    <w:rsid w:val="00C72655"/>
    <w:rsid w:val="00C73F5E"/>
    <w:rsid w:val="00C7745D"/>
    <w:rsid w:val="00C923DE"/>
    <w:rsid w:val="00C9395D"/>
    <w:rsid w:val="00C9544D"/>
    <w:rsid w:val="00CB6E01"/>
    <w:rsid w:val="00CC1DD5"/>
    <w:rsid w:val="00CC1EA9"/>
    <w:rsid w:val="00CC3009"/>
    <w:rsid w:val="00CD22C4"/>
    <w:rsid w:val="00CE7728"/>
    <w:rsid w:val="00CF0996"/>
    <w:rsid w:val="00CF26AF"/>
    <w:rsid w:val="00CF4F51"/>
    <w:rsid w:val="00D07EA2"/>
    <w:rsid w:val="00D1475B"/>
    <w:rsid w:val="00D1615E"/>
    <w:rsid w:val="00D23AA8"/>
    <w:rsid w:val="00D254B3"/>
    <w:rsid w:val="00D266F6"/>
    <w:rsid w:val="00D276A2"/>
    <w:rsid w:val="00D40675"/>
    <w:rsid w:val="00D729B3"/>
    <w:rsid w:val="00D94769"/>
    <w:rsid w:val="00D96EAA"/>
    <w:rsid w:val="00DA655E"/>
    <w:rsid w:val="00DB1728"/>
    <w:rsid w:val="00DB6FEC"/>
    <w:rsid w:val="00DC0E63"/>
    <w:rsid w:val="00DD1A9B"/>
    <w:rsid w:val="00DE052B"/>
    <w:rsid w:val="00DE2EDB"/>
    <w:rsid w:val="00DF193D"/>
    <w:rsid w:val="00DF1EA2"/>
    <w:rsid w:val="00E07450"/>
    <w:rsid w:val="00E1233C"/>
    <w:rsid w:val="00E14A90"/>
    <w:rsid w:val="00E2216C"/>
    <w:rsid w:val="00E240D6"/>
    <w:rsid w:val="00E24992"/>
    <w:rsid w:val="00E3216D"/>
    <w:rsid w:val="00E369E8"/>
    <w:rsid w:val="00E41FD4"/>
    <w:rsid w:val="00E50E71"/>
    <w:rsid w:val="00E5103D"/>
    <w:rsid w:val="00E53E8D"/>
    <w:rsid w:val="00E5573B"/>
    <w:rsid w:val="00E561C8"/>
    <w:rsid w:val="00E74811"/>
    <w:rsid w:val="00E752C7"/>
    <w:rsid w:val="00E811F8"/>
    <w:rsid w:val="00E853BC"/>
    <w:rsid w:val="00E91322"/>
    <w:rsid w:val="00E91925"/>
    <w:rsid w:val="00E931F6"/>
    <w:rsid w:val="00ED4C50"/>
    <w:rsid w:val="00EE06B7"/>
    <w:rsid w:val="00EE290C"/>
    <w:rsid w:val="00EF62C5"/>
    <w:rsid w:val="00EF6C9F"/>
    <w:rsid w:val="00F05975"/>
    <w:rsid w:val="00F07F0E"/>
    <w:rsid w:val="00F12A1D"/>
    <w:rsid w:val="00F20D21"/>
    <w:rsid w:val="00F409FE"/>
    <w:rsid w:val="00F61E98"/>
    <w:rsid w:val="00F64558"/>
    <w:rsid w:val="00F66E17"/>
    <w:rsid w:val="00F9167D"/>
    <w:rsid w:val="00F92973"/>
    <w:rsid w:val="00FA10A3"/>
    <w:rsid w:val="00FA7DBA"/>
    <w:rsid w:val="00FB22A6"/>
    <w:rsid w:val="00FB475F"/>
    <w:rsid w:val="00FB4BC2"/>
    <w:rsid w:val="00FD7D81"/>
    <w:rsid w:val="00FE1390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2D431-E4FE-4EE5-8C94-8817281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59"/>
    <w:rPr>
      <w:sz w:val="24"/>
      <w:szCs w:val="24"/>
    </w:rPr>
  </w:style>
  <w:style w:type="paragraph" w:styleId="1">
    <w:name w:val="heading 1"/>
    <w:basedOn w:val="a"/>
    <w:next w:val="a"/>
    <w:qFormat/>
    <w:rsid w:val="003B0CC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0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C30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0CCE"/>
    <w:pPr>
      <w:jc w:val="both"/>
    </w:pPr>
  </w:style>
  <w:style w:type="paragraph" w:customStyle="1" w:styleId="ConsPlusNormal">
    <w:name w:val="ConsPlusNormal"/>
    <w:rsid w:val="003B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CC300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CC300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3009"/>
  </w:style>
  <w:style w:type="character" w:customStyle="1" w:styleId="a7">
    <w:name w:val="Цветовое выделение"/>
    <w:rsid w:val="00CC3009"/>
    <w:rPr>
      <w:b/>
      <w:bCs/>
      <w:color w:val="000080"/>
    </w:rPr>
  </w:style>
  <w:style w:type="paragraph" w:styleId="a8">
    <w:name w:val="List Paragraph"/>
    <w:basedOn w:val="a"/>
    <w:qFormat/>
    <w:rsid w:val="00BE3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6209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9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2CE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D2CE0"/>
    <w:rPr>
      <w:color w:val="0000FF"/>
      <w:u w:val="single"/>
    </w:rPr>
  </w:style>
  <w:style w:type="paragraph" w:styleId="ad">
    <w:name w:val="Title"/>
    <w:basedOn w:val="a"/>
    <w:link w:val="ae"/>
    <w:qFormat/>
    <w:rsid w:val="00E53E8D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E53E8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06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26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B870C17B6047D2745D18D0F136018A49C166C391404DAB55513BE7A010731381C4E1A701DB151G7t2J" TargetMode="External"/><Relationship Id="rId13" Type="http://schemas.openxmlformats.org/officeDocument/2006/relationships/hyperlink" Target="consultantplus://offline/ref=FDD24600CD913F3FA4E6CCFA7309A0EDB5AEE20EB957311EF6C47A2AC3944C2C9B31E3D9753162BE3F8CC8D4C4f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6B870C17B6047D2745D18D0F136018A79511623F1704DAB55513BE7A010731381C4E1F731AGBt6J" TargetMode="External"/><Relationship Id="rId12" Type="http://schemas.openxmlformats.org/officeDocument/2006/relationships/hyperlink" Target="consultantplus://offline/ref=FDD24600CD913F3FA4E6CCFA7309A0EDB5AEE20EB957311EF6C47A2AC3944C2C9B31E3D9753162BE3F8CC8D4C4fAE" TargetMode="External"/><Relationship Id="rId17" Type="http://schemas.openxmlformats.org/officeDocument/2006/relationships/hyperlink" Target="consultantplus://offline/ref=FDD24600CD913F3FA4E6CCFA7309A0EDB5AEE20EB957311EF6C47A2AC3944C2C9B31E3D9753162BE3F8CC8D7C4f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D24600CD913F3FA4E6CCFA7309A0EDB5AEE20EB957311EF6C47A2AC3944C2C9B31E3D9753162BE3F8CC8D7C4f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A0D3021187F17DBF665DEC67A5D25A18BEC0798E5FAD6202D01C78108E8EEC99078C117D4F21610r2j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24600CD913F3FA4E6CCFA7309A0EDB5AEE20EB957311EF6C47A2AC3944C2C9B31E3D9753162BE3F8CC8D4C4f5E" TargetMode="External"/><Relationship Id="rId10" Type="http://schemas.openxmlformats.org/officeDocument/2006/relationships/hyperlink" Target="consultantplus://offline/ref=2A0D3021187F17DBF665DEC67A5D25A18BEC0798E5FAD6202D01C78108E8EEC99078C117D4F21610r2j5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0D3021187F17DBF665DEC67A5D25A18BEC0894E1F2D6202D01C78108rEj8I" TargetMode="External"/><Relationship Id="rId14" Type="http://schemas.openxmlformats.org/officeDocument/2006/relationships/hyperlink" Target="consultantplus://offline/ref=FDD24600CD913F3FA4E6CCFA7309A0EDB5AEE20EB957311EF6C47A2AC3944C2C9B31E3D9753162BE3F8CC8D4C4f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96C4-E286-41B4-86DE-3FC22761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depfin</Company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111</dc:creator>
  <cp:lastModifiedBy>Охранова Евгения Анатольевна</cp:lastModifiedBy>
  <cp:revision>9</cp:revision>
  <cp:lastPrinted>2020-04-24T10:35:00Z</cp:lastPrinted>
  <dcterms:created xsi:type="dcterms:W3CDTF">2017-02-10T06:31:00Z</dcterms:created>
  <dcterms:modified xsi:type="dcterms:W3CDTF">2020-04-24T10:36:00Z</dcterms:modified>
</cp:coreProperties>
</file>