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77" w:rsidRDefault="00654277" w:rsidP="0065427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277" w:rsidRDefault="00654277" w:rsidP="00654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654277" w:rsidRDefault="00654277" w:rsidP="00654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654277" w:rsidRDefault="00654277" w:rsidP="00654277">
      <w:pPr>
        <w:pStyle w:val="3"/>
        <w:jc w:val="left"/>
        <w:rPr>
          <w:sz w:val="28"/>
          <w:szCs w:val="28"/>
        </w:rPr>
      </w:pPr>
    </w:p>
    <w:p w:rsidR="00654277" w:rsidRDefault="00654277" w:rsidP="00654277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654277" w:rsidRDefault="00654277" w:rsidP="00654277">
      <w:pPr>
        <w:jc w:val="center"/>
        <w:rPr>
          <w:sz w:val="28"/>
          <w:szCs w:val="28"/>
        </w:rPr>
      </w:pPr>
    </w:p>
    <w:p w:rsidR="00654277" w:rsidRDefault="00654277" w:rsidP="00654277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54277" w:rsidRDefault="00654277" w:rsidP="00654277">
      <w:pPr>
        <w:rPr>
          <w:sz w:val="28"/>
          <w:szCs w:val="28"/>
        </w:rPr>
      </w:pPr>
    </w:p>
    <w:p w:rsidR="00654277" w:rsidRDefault="00654277" w:rsidP="00654277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26 февраля 2021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    № 5</w:t>
      </w:r>
    </w:p>
    <w:p w:rsidR="00654277" w:rsidRDefault="00654277" w:rsidP="00654277">
      <w:pPr>
        <w:rPr>
          <w:sz w:val="28"/>
          <w:szCs w:val="28"/>
        </w:rPr>
      </w:pPr>
    </w:p>
    <w:p w:rsidR="00654277" w:rsidRDefault="00654277" w:rsidP="00654277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654277" w:rsidRDefault="00654277" w:rsidP="00654277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654277" w:rsidRDefault="00654277" w:rsidP="00654277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654277" w:rsidRDefault="00654277" w:rsidP="00654277">
      <w:pPr>
        <w:spacing w:line="276" w:lineRule="auto"/>
        <w:jc w:val="both"/>
        <w:rPr>
          <w:sz w:val="28"/>
          <w:szCs w:val="28"/>
        </w:rPr>
      </w:pPr>
    </w:p>
    <w:p w:rsidR="00654277" w:rsidRDefault="00654277" w:rsidP="00654277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Провести  очередное  заседание  Думы   города    Ханты-Мансийска  шестого созыва 26 марта 2021 года в 10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654277" w:rsidRDefault="00654277" w:rsidP="00654277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654277" w:rsidRDefault="00654277" w:rsidP="00E7063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70632">
        <w:rPr>
          <w:sz w:val="28"/>
          <w:szCs w:val="28"/>
        </w:rPr>
        <w:t xml:space="preserve">О </w:t>
      </w:r>
      <w:proofErr w:type="gramStart"/>
      <w:r w:rsidR="00E70632">
        <w:rPr>
          <w:sz w:val="28"/>
          <w:szCs w:val="28"/>
        </w:rPr>
        <w:t>состоянии</w:t>
      </w:r>
      <w:proofErr w:type="gramEnd"/>
      <w:r w:rsidR="00E70632">
        <w:rPr>
          <w:sz w:val="28"/>
          <w:szCs w:val="28"/>
        </w:rPr>
        <w:t xml:space="preserve"> законности на территории города в жилищной сфере                     и сфере жилищно-коммунального хозяйства.</w:t>
      </w:r>
    </w:p>
    <w:p w:rsidR="00654277" w:rsidRDefault="00E70632" w:rsidP="0065427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Ханты-Мансийская межрайонная прокуратура.</w:t>
      </w:r>
    </w:p>
    <w:p w:rsidR="00654277" w:rsidRDefault="00654277" w:rsidP="0065427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2.2.О ходе реализации  Программы «Комплексное развитие систем коммунальной инфраструктуры города Ханты-Мансийска на 2017 – 2032 годы» за 2020 год.</w:t>
      </w:r>
    </w:p>
    <w:p w:rsidR="00654277" w:rsidRDefault="00654277" w:rsidP="0065427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654277" w:rsidRDefault="00654277" w:rsidP="0065427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Решение Думы города Ханты-Мансийска                  от 29.06.2012 № 246 «О Порядке назначения, прекращения, перерасчета                        и выплаты пенсии за выслугу лет лицам, замещавшим муниципальные должности на постоянной основе и должности муниципальной службы                         в органах местного самоуправления города Ханты-Мансийска».</w:t>
      </w:r>
    </w:p>
    <w:p w:rsidR="00654277" w:rsidRDefault="00654277" w:rsidP="0065427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E70632" w:rsidRDefault="00E70632" w:rsidP="00E7063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2.4.Об исполнении прогнозного плана (программы) приватизации муниципального имущества на 2020 год за 2020 год.</w:t>
      </w:r>
    </w:p>
    <w:p w:rsidR="00E70632" w:rsidRDefault="00E70632" w:rsidP="00E7063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E70632" w:rsidRDefault="00E70632" w:rsidP="00E7063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Решение Думы города Ханты-Мансийска          от 25 ноября 2011 года № 131 «О Положении  о порядке управления                            и распоряжения жилищным фондом, находящимся в собственности города Ханты-Мансийска».</w:t>
      </w:r>
    </w:p>
    <w:p w:rsidR="00E70632" w:rsidRDefault="00E70632" w:rsidP="00E7063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Вносит Глава города Ханты-Мансийска.</w:t>
      </w:r>
    </w:p>
    <w:p w:rsidR="00654277" w:rsidRDefault="00E70632" w:rsidP="0065427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654277">
        <w:rPr>
          <w:sz w:val="28"/>
          <w:szCs w:val="28"/>
        </w:rPr>
        <w:t xml:space="preserve">.О </w:t>
      </w:r>
      <w:proofErr w:type="gramStart"/>
      <w:r w:rsidR="00654277">
        <w:rPr>
          <w:sz w:val="28"/>
          <w:szCs w:val="28"/>
        </w:rPr>
        <w:t>внесении</w:t>
      </w:r>
      <w:proofErr w:type="gramEnd"/>
      <w:r w:rsidR="00654277">
        <w:rPr>
          <w:sz w:val="28"/>
          <w:szCs w:val="28"/>
        </w:rPr>
        <w:t xml:space="preserve"> изменений в Решение Думы города Ханты-Мансийска                 от 29.06.2012 № 255 «О Положении о порядке управления и распоряжения имуществом, находящимся в муниципальной собственности города                            Ханты-Мансийска».</w:t>
      </w:r>
    </w:p>
    <w:p w:rsidR="00654277" w:rsidRDefault="00654277" w:rsidP="0065427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654277" w:rsidRDefault="00E70632" w:rsidP="0065427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654277">
        <w:rPr>
          <w:sz w:val="28"/>
          <w:szCs w:val="28"/>
        </w:rPr>
        <w:t>.</w:t>
      </w:r>
      <w:r w:rsidR="008C3CDE" w:rsidRPr="0045030F">
        <w:rPr>
          <w:sz w:val="28"/>
          <w:szCs w:val="28"/>
          <w:lang w:eastAsia="en-US"/>
        </w:rPr>
        <w:t>О ходе реализации  программы комплексного развития транспортной инфрастр</w:t>
      </w:r>
      <w:r>
        <w:rPr>
          <w:sz w:val="28"/>
          <w:szCs w:val="28"/>
          <w:lang w:eastAsia="en-US"/>
        </w:rPr>
        <w:t xml:space="preserve">уктуры города Ханты-Мансийска </w:t>
      </w:r>
      <w:r w:rsidR="008C3CDE" w:rsidRPr="0045030F">
        <w:rPr>
          <w:sz w:val="28"/>
          <w:szCs w:val="28"/>
          <w:lang w:eastAsia="en-US"/>
        </w:rPr>
        <w:t>на 2018 – 2033 годы за 2020 год</w:t>
      </w:r>
      <w:r w:rsidR="0045030F">
        <w:rPr>
          <w:sz w:val="28"/>
          <w:szCs w:val="28"/>
          <w:lang w:eastAsia="en-US"/>
        </w:rPr>
        <w:t>.</w:t>
      </w:r>
    </w:p>
    <w:p w:rsidR="00654277" w:rsidRDefault="00E70632" w:rsidP="00E7063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654277" w:rsidRDefault="00E70632" w:rsidP="0065427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8C3CDE">
        <w:rPr>
          <w:sz w:val="28"/>
          <w:szCs w:val="28"/>
        </w:rPr>
        <w:t>.О ходе реализации  программы «Комплексное развитие  социальной инфраструкт</w:t>
      </w:r>
      <w:r>
        <w:rPr>
          <w:sz w:val="28"/>
          <w:szCs w:val="28"/>
        </w:rPr>
        <w:t xml:space="preserve">уры городского округа город </w:t>
      </w:r>
      <w:r w:rsidR="008C3CDE">
        <w:rPr>
          <w:sz w:val="28"/>
          <w:szCs w:val="28"/>
        </w:rPr>
        <w:t>Ханты-Мансийск на 2018 - 2033 годы» за 2020 год.</w:t>
      </w:r>
    </w:p>
    <w:p w:rsidR="008C3CDE" w:rsidRDefault="00E70632" w:rsidP="00E7063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8C3CDE" w:rsidRDefault="00E70632" w:rsidP="0065427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8C3CDE">
        <w:rPr>
          <w:sz w:val="28"/>
          <w:szCs w:val="28"/>
        </w:rPr>
        <w:t xml:space="preserve">.О </w:t>
      </w:r>
      <w:proofErr w:type="gramStart"/>
      <w:r w:rsidR="008C3CDE">
        <w:rPr>
          <w:sz w:val="28"/>
          <w:szCs w:val="28"/>
        </w:rPr>
        <w:t>внесении</w:t>
      </w:r>
      <w:proofErr w:type="gramEnd"/>
      <w:r w:rsidR="008C3CDE">
        <w:rPr>
          <w:sz w:val="28"/>
          <w:szCs w:val="28"/>
        </w:rPr>
        <w:t xml:space="preserve"> изменений в Решение Думы города Ханты-Мансийска</w:t>
      </w:r>
      <w:r w:rsidR="00827FE5">
        <w:rPr>
          <w:sz w:val="28"/>
          <w:szCs w:val="28"/>
        </w:rPr>
        <w:t xml:space="preserve">                    </w:t>
      </w:r>
      <w:r w:rsidR="008C3CDE">
        <w:rPr>
          <w:sz w:val="28"/>
          <w:szCs w:val="28"/>
        </w:rPr>
        <w:t xml:space="preserve"> от 26.09.2008 № 590 «О Правилах землепользования и застройки территории города Ханты-Мансийска».</w:t>
      </w:r>
    </w:p>
    <w:p w:rsidR="008C3CDE" w:rsidRDefault="00E70632" w:rsidP="00E7063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8C3CDE" w:rsidRDefault="008C3CDE" w:rsidP="0065427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в Решение Думы города   Ханты-Мансийска </w:t>
      </w:r>
      <w:r w:rsidR="00827FE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от 31.01.2018 № 224-VI РД «О программе «Комплексное развитие социальной инфраструктуры городского округа город</w:t>
      </w:r>
      <w:r w:rsidR="00827FE5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 на 2018 - 2033 годы»</w:t>
      </w:r>
      <w:r w:rsidR="00827FE5">
        <w:rPr>
          <w:sz w:val="28"/>
          <w:szCs w:val="28"/>
        </w:rPr>
        <w:t>.</w:t>
      </w:r>
    </w:p>
    <w:p w:rsidR="00E70632" w:rsidRDefault="00E70632" w:rsidP="00E7063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654277" w:rsidRDefault="00E70632" w:rsidP="00654277">
      <w:pPr>
        <w:pStyle w:val="a6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654277">
        <w:rPr>
          <w:sz w:val="28"/>
          <w:szCs w:val="28"/>
        </w:rPr>
        <w:t>.Разное.</w:t>
      </w:r>
    </w:p>
    <w:p w:rsidR="00654277" w:rsidRDefault="00654277" w:rsidP="00654277">
      <w:pPr>
        <w:spacing w:line="276" w:lineRule="auto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               один – электронный вариант, три в копии), заблаговременно до дня заседания комитетов и комиссий,</w:t>
      </w:r>
      <w:r w:rsidR="008C3CDE">
        <w:rPr>
          <w:sz w:val="28"/>
          <w:szCs w:val="28"/>
        </w:rPr>
        <w:t xml:space="preserve"> не позднее 15 марта</w:t>
      </w:r>
      <w:r>
        <w:rPr>
          <w:sz w:val="28"/>
          <w:szCs w:val="28"/>
        </w:rPr>
        <w:t xml:space="preserve"> 2021 года.</w:t>
      </w:r>
      <w:proofErr w:type="gramEnd"/>
    </w:p>
    <w:p w:rsidR="00654277" w:rsidRDefault="00654277" w:rsidP="0065427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sz w:val="28"/>
          <w:szCs w:val="28"/>
        </w:rPr>
        <w:t>.Проекты документов по вопросам, не указанным  в пункте 2 настоящего постановлени</w:t>
      </w:r>
      <w:r w:rsidR="008C3CDE">
        <w:rPr>
          <w:sz w:val="28"/>
          <w:szCs w:val="28"/>
        </w:rPr>
        <w:t>я, вносятся не позднее 15 марта</w:t>
      </w:r>
      <w:r>
        <w:rPr>
          <w:sz w:val="28"/>
          <w:szCs w:val="28"/>
        </w:rPr>
        <w:t xml:space="preserve"> 2021 года. </w:t>
      </w:r>
    </w:p>
    <w:p w:rsidR="00654277" w:rsidRDefault="00654277" w:rsidP="00654277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654277" w:rsidRDefault="00654277" w:rsidP="00654277">
      <w:pPr>
        <w:spacing w:line="276" w:lineRule="auto"/>
        <w:rPr>
          <w:b/>
          <w:sz w:val="28"/>
          <w:szCs w:val="28"/>
        </w:rPr>
      </w:pPr>
    </w:p>
    <w:p w:rsidR="00654277" w:rsidRDefault="00654277" w:rsidP="00654277">
      <w:pPr>
        <w:spacing w:line="276" w:lineRule="auto"/>
        <w:rPr>
          <w:sz w:val="28"/>
          <w:szCs w:val="28"/>
        </w:rPr>
      </w:pPr>
    </w:p>
    <w:p w:rsidR="00654277" w:rsidRDefault="00654277" w:rsidP="0065427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654277" w:rsidRDefault="00654277" w:rsidP="0065427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E80536" w:rsidRDefault="00E80536">
      <w:bookmarkStart w:id="0" w:name="_GoBack"/>
      <w:bookmarkEnd w:id="0"/>
    </w:p>
    <w:sectPr w:rsidR="00E80536" w:rsidSect="00827F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EFA" w:rsidRDefault="00B87EFA" w:rsidP="002A02B2">
      <w:r>
        <w:separator/>
      </w:r>
    </w:p>
  </w:endnote>
  <w:endnote w:type="continuationSeparator" w:id="0">
    <w:p w:rsidR="00B87EFA" w:rsidRDefault="00B87EFA" w:rsidP="002A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B2" w:rsidRDefault="002A02B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B2" w:rsidRDefault="002A02B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B2" w:rsidRDefault="002A02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EFA" w:rsidRDefault="00B87EFA" w:rsidP="002A02B2">
      <w:r>
        <w:separator/>
      </w:r>
    </w:p>
  </w:footnote>
  <w:footnote w:type="continuationSeparator" w:id="0">
    <w:p w:rsidR="00B87EFA" w:rsidRDefault="00B87EFA" w:rsidP="002A0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B2" w:rsidRDefault="002A02B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3170935"/>
      <w:docPartObj>
        <w:docPartGallery w:val="Page Numbers (Top of Page)"/>
        <w:docPartUnique/>
      </w:docPartObj>
    </w:sdtPr>
    <w:sdtEndPr/>
    <w:sdtContent>
      <w:p w:rsidR="002A02B2" w:rsidRDefault="002A02B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769">
          <w:rPr>
            <w:noProof/>
          </w:rPr>
          <w:t>2</w:t>
        </w:r>
        <w:r>
          <w:fldChar w:fldCharType="end"/>
        </w:r>
      </w:p>
    </w:sdtContent>
  </w:sdt>
  <w:p w:rsidR="002A02B2" w:rsidRDefault="002A02B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B2" w:rsidRDefault="002A02B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B6"/>
    <w:rsid w:val="000F7286"/>
    <w:rsid w:val="001F0EBC"/>
    <w:rsid w:val="002A02B2"/>
    <w:rsid w:val="003067F7"/>
    <w:rsid w:val="0045030F"/>
    <w:rsid w:val="00654277"/>
    <w:rsid w:val="007A68B6"/>
    <w:rsid w:val="00827FE5"/>
    <w:rsid w:val="008C3CDE"/>
    <w:rsid w:val="00B87EFA"/>
    <w:rsid w:val="00BD0769"/>
    <w:rsid w:val="00C412E1"/>
    <w:rsid w:val="00DC7372"/>
    <w:rsid w:val="00E7063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65427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5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65427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542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4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42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8C3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3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8C3C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A02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A0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A02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02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65427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5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65427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6542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42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42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8C3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C3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59"/>
    <w:rsid w:val="008C3C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A02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A0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A02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A02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11</cp:revision>
  <dcterms:created xsi:type="dcterms:W3CDTF">2021-02-26T10:25:00Z</dcterms:created>
  <dcterms:modified xsi:type="dcterms:W3CDTF">2021-03-01T06:37:00Z</dcterms:modified>
</cp:coreProperties>
</file>