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63" w:rsidRDefault="008F2C63" w:rsidP="008F2C63">
      <w:pPr>
        <w:pStyle w:val="a5"/>
        <w:jc w:val="left"/>
      </w:pPr>
    </w:p>
    <w:p w:rsidR="008544B1" w:rsidRDefault="008544B1" w:rsidP="008544B1">
      <w:pPr>
        <w:pStyle w:val="a5"/>
      </w:pPr>
      <w:r>
        <w:rPr>
          <w:i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093EEA0" wp14:editId="6636332F">
            <wp:simplePos x="0" y="0"/>
            <wp:positionH relativeFrom="margin">
              <wp:posOffset>2699309</wp:posOffset>
            </wp:positionH>
            <wp:positionV relativeFrom="paragraph">
              <wp:posOffset>330</wp:posOffset>
            </wp:positionV>
            <wp:extent cx="565150" cy="638175"/>
            <wp:effectExtent l="19050" t="0" r="6350" b="0"/>
            <wp:wrapSquare wrapText="left"/>
            <wp:docPr id="10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C63" w:rsidRPr="002055AB" w:rsidRDefault="008F2C63" w:rsidP="008544B1">
      <w:pPr>
        <w:pStyle w:val="a5"/>
        <w:jc w:val="left"/>
      </w:pPr>
    </w:p>
    <w:p w:rsidR="008544B1" w:rsidRPr="002055AB" w:rsidRDefault="008544B1" w:rsidP="008544B1">
      <w:pPr>
        <w:pStyle w:val="a3"/>
        <w:jc w:val="left"/>
        <w:rPr>
          <w:b w:val="0"/>
        </w:rPr>
      </w:pPr>
    </w:p>
    <w:p w:rsidR="008544B1" w:rsidRDefault="008544B1" w:rsidP="008544B1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           </w:t>
      </w:r>
    </w:p>
    <w:p w:rsidR="008544B1" w:rsidRPr="009134B3" w:rsidRDefault="008544B1" w:rsidP="008544B1">
      <w:pPr>
        <w:pStyle w:val="a3"/>
        <w:rPr>
          <w:b w:val="0"/>
          <w:szCs w:val="28"/>
        </w:rPr>
      </w:pPr>
      <w:r>
        <w:rPr>
          <w:b w:val="0"/>
          <w:szCs w:val="28"/>
        </w:rPr>
        <w:t>Городской округ Ханты-Мансийск</w:t>
      </w:r>
    </w:p>
    <w:p w:rsidR="008544B1" w:rsidRPr="003C3CE4" w:rsidRDefault="008544B1" w:rsidP="008544B1">
      <w:pPr>
        <w:pStyle w:val="a5"/>
        <w:rPr>
          <w:b w:val="0"/>
          <w:szCs w:val="28"/>
        </w:rPr>
      </w:pPr>
      <w:r w:rsidRPr="003C3CE4">
        <w:rPr>
          <w:b w:val="0"/>
          <w:szCs w:val="28"/>
        </w:rPr>
        <w:t>Ханты-Мансийского автономного округа – Югры</w:t>
      </w:r>
    </w:p>
    <w:p w:rsidR="008544B1" w:rsidRDefault="008544B1" w:rsidP="008544B1">
      <w:pPr>
        <w:jc w:val="center"/>
        <w:rPr>
          <w:b/>
          <w:bCs/>
          <w:sz w:val="28"/>
          <w:szCs w:val="28"/>
        </w:rPr>
      </w:pPr>
    </w:p>
    <w:p w:rsidR="008544B1" w:rsidRPr="003C3CE4" w:rsidRDefault="008544B1" w:rsidP="008544B1">
      <w:pPr>
        <w:jc w:val="center"/>
        <w:rPr>
          <w:b/>
          <w:bCs/>
          <w:sz w:val="28"/>
          <w:szCs w:val="28"/>
        </w:rPr>
      </w:pPr>
      <w:r w:rsidRPr="003C3CE4">
        <w:rPr>
          <w:b/>
          <w:bCs/>
          <w:sz w:val="28"/>
          <w:szCs w:val="28"/>
        </w:rPr>
        <w:t>ДЕПАРТАМЕНТ УПРАВЛЕНИЯ ФИНАНСАМИ</w:t>
      </w:r>
    </w:p>
    <w:p w:rsidR="008544B1" w:rsidRPr="003C3CE4" w:rsidRDefault="008544B1" w:rsidP="008544B1">
      <w:pPr>
        <w:jc w:val="center"/>
        <w:rPr>
          <w:b/>
          <w:bCs/>
          <w:sz w:val="28"/>
          <w:szCs w:val="28"/>
        </w:rPr>
      </w:pPr>
      <w:r w:rsidRPr="003C3CE4">
        <w:rPr>
          <w:b/>
          <w:bCs/>
          <w:sz w:val="28"/>
          <w:szCs w:val="28"/>
        </w:rPr>
        <w:t>АДМИНИСТРАЦИИ ГОРОДА ХАНТЫ-МАНСИЙСКА</w:t>
      </w:r>
    </w:p>
    <w:p w:rsidR="008544B1" w:rsidRDefault="008544B1" w:rsidP="008544B1">
      <w:pPr>
        <w:jc w:val="center"/>
        <w:rPr>
          <w:b/>
          <w:bCs/>
          <w:sz w:val="28"/>
        </w:rPr>
      </w:pPr>
    </w:p>
    <w:p w:rsidR="008544B1" w:rsidRPr="004C40B9" w:rsidRDefault="008544B1" w:rsidP="008544B1">
      <w:pPr>
        <w:pStyle w:val="a3"/>
        <w:jc w:val="left"/>
        <w:rPr>
          <w:i/>
          <w:iCs/>
          <w:u w:val="single"/>
        </w:rPr>
      </w:pPr>
      <w:r>
        <w:rPr>
          <w:b w:val="0"/>
          <w:i/>
          <w:iCs/>
          <w:sz w:val="24"/>
        </w:rPr>
        <w:t xml:space="preserve"> </w:t>
      </w:r>
    </w:p>
    <w:p w:rsidR="008544B1" w:rsidRPr="004C40B9" w:rsidRDefault="008544B1" w:rsidP="008544B1">
      <w:pPr>
        <w:jc w:val="center"/>
        <w:rPr>
          <w:b/>
          <w:sz w:val="28"/>
          <w:szCs w:val="28"/>
        </w:rPr>
      </w:pPr>
    </w:p>
    <w:p w:rsidR="008544B1" w:rsidRDefault="008544B1" w:rsidP="008544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544B1" w:rsidRDefault="008544B1" w:rsidP="008544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4B1" w:rsidRDefault="008544B1" w:rsidP="008544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4B1" w:rsidRDefault="008544B1" w:rsidP="008544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15505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5505C">
        <w:rPr>
          <w:sz w:val="28"/>
          <w:szCs w:val="28"/>
        </w:rPr>
        <w:t>ма</w:t>
      </w:r>
      <w:r>
        <w:rPr>
          <w:sz w:val="28"/>
          <w:szCs w:val="28"/>
        </w:rPr>
        <w:t xml:space="preserve">я </w:t>
      </w:r>
      <w:r w:rsidRPr="00BB43F8">
        <w:rPr>
          <w:sz w:val="28"/>
          <w:szCs w:val="28"/>
        </w:rPr>
        <w:t>20</w:t>
      </w:r>
      <w:r w:rsidRPr="00DF4696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BB43F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№ </w:t>
      </w:r>
      <w:r w:rsidR="0015505C">
        <w:rPr>
          <w:sz w:val="28"/>
          <w:szCs w:val="28"/>
        </w:rPr>
        <w:t>9</w:t>
      </w:r>
      <w:r w:rsidR="001F184D">
        <w:rPr>
          <w:sz w:val="28"/>
          <w:szCs w:val="28"/>
        </w:rPr>
        <w:t>4</w:t>
      </w:r>
    </w:p>
    <w:p w:rsidR="008544B1" w:rsidRPr="00E13932" w:rsidRDefault="008544B1" w:rsidP="008544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505C" w:rsidRDefault="008544B1" w:rsidP="0015505C">
      <w:pPr>
        <w:rPr>
          <w:sz w:val="28"/>
          <w:szCs w:val="28"/>
        </w:rPr>
      </w:pPr>
      <w:r w:rsidRPr="00BB43F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5505C">
        <w:rPr>
          <w:sz w:val="28"/>
          <w:szCs w:val="28"/>
        </w:rPr>
        <w:t xml:space="preserve">внесении изменений в приложение №15 </w:t>
      </w:r>
    </w:p>
    <w:p w:rsidR="0015505C" w:rsidRDefault="0015505C" w:rsidP="0015505C">
      <w:pPr>
        <w:rPr>
          <w:sz w:val="28"/>
          <w:szCs w:val="28"/>
        </w:rPr>
      </w:pPr>
      <w:r>
        <w:rPr>
          <w:sz w:val="28"/>
          <w:szCs w:val="28"/>
        </w:rPr>
        <w:t xml:space="preserve">к Порядку открытия и ведения лицевых </w:t>
      </w:r>
    </w:p>
    <w:p w:rsidR="0015505C" w:rsidRDefault="0015505C" w:rsidP="0015505C">
      <w:pPr>
        <w:rPr>
          <w:sz w:val="28"/>
          <w:szCs w:val="28"/>
        </w:rPr>
      </w:pPr>
      <w:r>
        <w:rPr>
          <w:sz w:val="28"/>
          <w:szCs w:val="28"/>
        </w:rPr>
        <w:t xml:space="preserve">счетов Департаментом управления </w:t>
      </w:r>
    </w:p>
    <w:p w:rsidR="008544B1" w:rsidRDefault="0015505C" w:rsidP="0015505C">
      <w:pPr>
        <w:rPr>
          <w:sz w:val="28"/>
          <w:szCs w:val="28"/>
        </w:rPr>
      </w:pPr>
      <w:r>
        <w:rPr>
          <w:sz w:val="28"/>
          <w:szCs w:val="28"/>
        </w:rPr>
        <w:t>финансами Администрации города Ханты-Мансийска</w:t>
      </w:r>
    </w:p>
    <w:p w:rsidR="008544B1" w:rsidRDefault="008544B1" w:rsidP="008544B1">
      <w:pPr>
        <w:widowControl w:val="0"/>
        <w:autoSpaceDE w:val="0"/>
        <w:autoSpaceDN w:val="0"/>
        <w:adjustRightInd w:val="0"/>
        <w:outlineLvl w:val="1"/>
      </w:pPr>
    </w:p>
    <w:p w:rsidR="008544B1" w:rsidRPr="00C135D5" w:rsidRDefault="008544B1" w:rsidP="008544B1">
      <w:pPr>
        <w:widowControl w:val="0"/>
        <w:autoSpaceDE w:val="0"/>
        <w:autoSpaceDN w:val="0"/>
        <w:adjustRightInd w:val="0"/>
        <w:outlineLvl w:val="1"/>
      </w:pPr>
    </w:p>
    <w:p w:rsidR="008544B1" w:rsidRPr="008544B1" w:rsidRDefault="0015505C" w:rsidP="008544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внутреннего финансового контроля за формированием ежедневных реестров на финансирование перед их отправкой на исполнение в Управление Федерального казначейства по Ханты-Мансийскому автономному округу-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Югре, </w:t>
      </w:r>
      <w:r w:rsidR="008544B1" w:rsidRPr="008544B1">
        <w:rPr>
          <w:rFonts w:ascii="Times New Roman" w:hAnsi="Times New Roman" w:cs="Times New Roman"/>
          <w:sz w:val="28"/>
          <w:szCs w:val="28"/>
        </w:rPr>
        <w:t xml:space="preserve"> </w:t>
      </w:r>
      <w:r w:rsidR="008544B1" w:rsidRPr="008544B1">
        <w:rPr>
          <w:rFonts w:ascii="Times New Roman" w:hAnsi="Times New Roman" w:cs="Times New Roman"/>
          <w:b/>
          <w:sz w:val="28"/>
          <w:szCs w:val="28"/>
        </w:rPr>
        <w:t>приказываю</w:t>
      </w:r>
      <w:proofErr w:type="gramEnd"/>
      <w:r w:rsidR="008544B1" w:rsidRPr="008544B1">
        <w:rPr>
          <w:rFonts w:ascii="Times New Roman" w:hAnsi="Times New Roman" w:cs="Times New Roman"/>
          <w:sz w:val="28"/>
          <w:szCs w:val="28"/>
        </w:rPr>
        <w:t>:</w:t>
      </w:r>
    </w:p>
    <w:p w:rsidR="008544B1" w:rsidRPr="008544B1" w:rsidRDefault="008544B1" w:rsidP="00854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4B1">
        <w:rPr>
          <w:rFonts w:ascii="Times New Roman" w:hAnsi="Times New Roman" w:cs="Times New Roman"/>
          <w:sz w:val="28"/>
          <w:szCs w:val="28"/>
        </w:rPr>
        <w:t xml:space="preserve">1. </w:t>
      </w:r>
      <w:r w:rsidR="0015505C">
        <w:rPr>
          <w:rFonts w:ascii="Times New Roman" w:hAnsi="Times New Roman" w:cs="Times New Roman"/>
          <w:sz w:val="28"/>
          <w:szCs w:val="28"/>
        </w:rPr>
        <w:t>Изложить приложение № 15 к Порядку открытия и ведения лицевых счетов Департаментом управления финансами Администрации города Ханты-Мансийска, утвержденному приказом Департамента управления финансами Администрации города Ханты-Мансийска от 28 февраля 2025 года № 34</w:t>
      </w:r>
      <w:r w:rsidR="005A4494">
        <w:rPr>
          <w:rFonts w:ascii="Times New Roman" w:hAnsi="Times New Roman" w:cs="Times New Roman"/>
          <w:sz w:val="28"/>
          <w:szCs w:val="28"/>
        </w:rPr>
        <w:t xml:space="preserve"> в новой редакции согласно </w:t>
      </w:r>
      <w:proofErr w:type="gramStart"/>
      <w:r w:rsidR="005A449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5A4494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15505C">
        <w:rPr>
          <w:rFonts w:ascii="Times New Roman" w:hAnsi="Times New Roman" w:cs="Times New Roman"/>
          <w:sz w:val="28"/>
          <w:szCs w:val="28"/>
        </w:rPr>
        <w:t>.</w:t>
      </w:r>
    </w:p>
    <w:p w:rsidR="00513615" w:rsidRDefault="00513615" w:rsidP="008544B1">
      <w:pPr>
        <w:jc w:val="both"/>
        <w:rPr>
          <w:sz w:val="28"/>
          <w:szCs w:val="28"/>
        </w:rPr>
      </w:pPr>
    </w:p>
    <w:p w:rsidR="008544B1" w:rsidRPr="00301F4B" w:rsidRDefault="008544B1" w:rsidP="00854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BB43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43F8">
        <w:rPr>
          <w:sz w:val="28"/>
          <w:szCs w:val="28"/>
        </w:rPr>
        <w:t>Настоящий приказ вступает в силу с</w:t>
      </w:r>
      <w:r>
        <w:rPr>
          <w:sz w:val="28"/>
          <w:szCs w:val="28"/>
        </w:rPr>
        <w:t xml:space="preserve"> </w:t>
      </w:r>
      <w:r w:rsidR="00513615">
        <w:rPr>
          <w:sz w:val="28"/>
          <w:szCs w:val="28"/>
        </w:rPr>
        <w:t>момента его подписания</w:t>
      </w:r>
      <w:r>
        <w:rPr>
          <w:sz w:val="28"/>
          <w:szCs w:val="28"/>
        </w:rPr>
        <w:t>.</w:t>
      </w:r>
    </w:p>
    <w:p w:rsidR="008544B1" w:rsidRDefault="008544B1" w:rsidP="008544B1">
      <w:pPr>
        <w:jc w:val="both"/>
        <w:rPr>
          <w:sz w:val="28"/>
          <w:szCs w:val="28"/>
        </w:rPr>
      </w:pPr>
    </w:p>
    <w:p w:rsidR="008544B1" w:rsidRDefault="008544B1" w:rsidP="008544B1">
      <w:pPr>
        <w:jc w:val="both"/>
        <w:rPr>
          <w:sz w:val="28"/>
          <w:szCs w:val="28"/>
        </w:rPr>
      </w:pPr>
    </w:p>
    <w:p w:rsidR="008544B1" w:rsidRPr="00301F4B" w:rsidRDefault="008544B1" w:rsidP="008544B1">
      <w:pPr>
        <w:jc w:val="both"/>
        <w:rPr>
          <w:sz w:val="28"/>
          <w:szCs w:val="28"/>
        </w:rPr>
      </w:pPr>
    </w:p>
    <w:p w:rsidR="008544B1" w:rsidRDefault="008544B1" w:rsidP="008544B1">
      <w:pPr>
        <w:rPr>
          <w:b/>
        </w:rPr>
      </w:pPr>
      <w:r>
        <w:rPr>
          <w:sz w:val="28"/>
          <w:szCs w:val="28"/>
        </w:rPr>
        <w:t>Директор                                                                                               О.И. Граф</w:t>
      </w:r>
    </w:p>
    <w:p w:rsidR="008544B1" w:rsidRDefault="008544B1" w:rsidP="008544B1">
      <w:pPr>
        <w:jc w:val="center"/>
        <w:rPr>
          <w:b/>
        </w:rPr>
      </w:pPr>
    </w:p>
    <w:p w:rsidR="008544B1" w:rsidRDefault="008544B1" w:rsidP="008544B1">
      <w:pPr>
        <w:jc w:val="both"/>
      </w:pPr>
      <w:r>
        <w:t>Исполнитель</w:t>
      </w:r>
    </w:p>
    <w:p w:rsidR="008544B1" w:rsidRDefault="008544B1" w:rsidP="008544B1">
      <w:pPr>
        <w:jc w:val="both"/>
      </w:pPr>
      <w:r>
        <w:t xml:space="preserve">Заместитель директора, начальник </w:t>
      </w:r>
    </w:p>
    <w:p w:rsidR="008544B1" w:rsidRDefault="008544B1" w:rsidP="008544B1">
      <w:pPr>
        <w:jc w:val="both"/>
      </w:pPr>
      <w:r>
        <w:t>управления казначейского исполнения бюджета</w:t>
      </w:r>
    </w:p>
    <w:p w:rsidR="008544B1" w:rsidRPr="00644B7D" w:rsidRDefault="008544B1" w:rsidP="008544B1">
      <w:pPr>
        <w:jc w:val="both"/>
      </w:pPr>
      <w:proofErr w:type="spellStart"/>
      <w:r>
        <w:t>И.А.Кораблёва</w:t>
      </w:r>
      <w:proofErr w:type="spellEnd"/>
    </w:p>
    <w:p w:rsidR="005A4494" w:rsidRPr="008C2021" w:rsidRDefault="005A4494" w:rsidP="005A4494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8C20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A4494" w:rsidRPr="00982B91" w:rsidRDefault="005A4494" w:rsidP="005A4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B9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приказу</w:t>
      </w:r>
      <w:r w:rsidRPr="00982B91">
        <w:rPr>
          <w:rFonts w:ascii="Times New Roman" w:hAnsi="Times New Roman" w:cs="Times New Roman"/>
          <w:sz w:val="24"/>
          <w:szCs w:val="24"/>
        </w:rPr>
        <w:t xml:space="preserve"> Департамент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A4494" w:rsidRDefault="005A4494" w:rsidP="005A4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финансами</w:t>
      </w:r>
    </w:p>
    <w:p w:rsidR="005A4494" w:rsidRDefault="005A4494" w:rsidP="005A4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:rsidR="005A4494" w:rsidRDefault="005A4494" w:rsidP="005A4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Ханты-Мансийска</w:t>
      </w:r>
    </w:p>
    <w:p w:rsidR="005A4494" w:rsidRPr="00982B91" w:rsidRDefault="005A4494" w:rsidP="005A4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29.05.2025 № 94</w:t>
      </w:r>
    </w:p>
    <w:p w:rsidR="005A4494" w:rsidRDefault="005A4494" w:rsidP="005A4494">
      <w:pPr>
        <w:pStyle w:val="4"/>
        <w:spacing w:line="360" w:lineRule="auto"/>
      </w:pPr>
    </w:p>
    <w:p w:rsidR="005A4494" w:rsidRDefault="005A4494" w:rsidP="005A4494">
      <w:pPr>
        <w:pStyle w:val="4"/>
        <w:spacing w:line="360" w:lineRule="auto"/>
      </w:pPr>
      <w:r>
        <w:t xml:space="preserve">РЕГЛАМЕНТ </w:t>
      </w:r>
    </w:p>
    <w:p w:rsidR="005A4494" w:rsidRPr="008C2021" w:rsidRDefault="005A4494" w:rsidP="005A4494">
      <w:pPr>
        <w:spacing w:line="360" w:lineRule="auto"/>
        <w:jc w:val="center"/>
        <w:rPr>
          <w:b/>
          <w:sz w:val="16"/>
        </w:rPr>
      </w:pPr>
      <w:r w:rsidRPr="008C2021">
        <w:rPr>
          <w:b/>
          <w:sz w:val="28"/>
        </w:rPr>
        <w:t>обмена расчетными документами с клиентами при открытии и ведении лицевых счетов Департаментом управления финансами Администрации города Ханты-Мансийска</w:t>
      </w:r>
      <w:r w:rsidRPr="008C2021">
        <w:rPr>
          <w:b/>
          <w:sz w:val="16"/>
        </w:rPr>
        <w:t xml:space="preserve">                                                                                                                                      </w:t>
      </w:r>
    </w:p>
    <w:p w:rsidR="005A4494" w:rsidRDefault="005A4494" w:rsidP="005A4494">
      <w:pPr>
        <w:pStyle w:val="ad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61"/>
        <w:gridCol w:w="3175"/>
        <w:gridCol w:w="2154"/>
      </w:tblGrid>
      <w:tr w:rsidR="005A4494" w:rsidRPr="0024432D" w:rsidTr="00376A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операции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</w:t>
            </w:r>
          </w:p>
        </w:tc>
      </w:tr>
      <w:tr w:rsidR="005A4494" w:rsidRPr="0024432D" w:rsidTr="00376A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Продолжительность операционного дня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единого казначейского счета Управления казначейского исполнения бюджета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финансами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9-00 до 17-00 часов</w:t>
            </w:r>
          </w:p>
        </w:tc>
      </w:tr>
      <w:tr w:rsidR="005A4494" w:rsidRPr="0024432D" w:rsidTr="00376A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расчетных документов для осуществления кассовых выплат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Клиенты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5A4494" w:rsidRPr="0024432D" w:rsidTr="00376A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 расчетных и иных документов для оплаты денежных обязательств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муниципальным </w:t>
            </w: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контрактам (договорам) на поставку товаров, выполнение работ, оказание услуг (в том числе по гражданско-правовым договорам) от клиентов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единого казначейского счета Управления казначейского исполнения бюджета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финансами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5A44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 часов - для исполнения на следующий рабочий день</w:t>
            </w:r>
          </w:p>
        </w:tc>
      </w:tr>
      <w:tr w:rsidR="005A4494" w:rsidRPr="0024432D" w:rsidTr="00376A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 расчетных и иных документов (за исключением указанных в </w:t>
            </w:r>
            <w:hyperlink r:id="rId8" w:anchor="P4624" w:history="1">
              <w:r w:rsidRPr="0024432D">
                <w:rPr>
                  <w:rStyle w:val="af0"/>
                  <w:lang w:eastAsia="en-US"/>
                </w:rPr>
                <w:t>строке 3</w:t>
              </w:r>
            </w:hyperlink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Регламента обмена расчетными документами) от клиентов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единого казначейского счета Управления казначейского исполнения бюджета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финансами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 часов - для</w:t>
            </w:r>
          </w:p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исполнения на следующий рабочий день</w:t>
            </w:r>
          </w:p>
        </w:tc>
      </w:tr>
      <w:tr w:rsidR="005A4494" w:rsidRPr="0024432D" w:rsidTr="00376A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5A44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Реестра на финансирование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исполнения на следующий рабочий день, проведение внутреннего финансового контроля и утверждение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Отдел единого казначейского счета Управления </w:t>
            </w: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казначейского исполнения бюджета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финансами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 16-00 до 17-00 часов текущего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операционного дня</w:t>
            </w:r>
          </w:p>
        </w:tc>
      </w:tr>
      <w:tr w:rsidR="005A4494" w:rsidRPr="0024432D" w:rsidTr="00376A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ередача Реестра на финансирование в Управление Федерального казначейства по Ханты-Мансийскому автономно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округу - Югре (далее - УФК)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единого казначейского счета Управления казначейского исполнения бюджета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финансами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16-00 часов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операционного дня</w:t>
            </w:r>
          </w:p>
        </w:tc>
      </w:tr>
      <w:tr w:rsidR="005A4494" w:rsidRPr="0024432D" w:rsidTr="00376A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1876D3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5A4494"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Отражение операций на лицевых счетах клиентов на основании полученной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ыписки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риложения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выписке из УФК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единого казначейского счета Управления казначейского исполнения бюджета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финансами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следующего операционного дня после получения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ыписки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Приложения к выписке из УФК</w:t>
            </w:r>
          </w:p>
        </w:tc>
      </w:tr>
      <w:tr w:rsidR="005A4494" w:rsidRPr="0024432D" w:rsidTr="00376A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1876D3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A4494"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Выписок из соответствующих лицевых счетов и Приложений к Выпискам из соответствующих лицевых счетов клиентов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единого казначейского счета Управления казначейского исполнения бюджета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финансами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следующего операционного дня после получения Выпи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ски и </w:t>
            </w: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Приложения к выпи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ске из УФК</w:t>
            </w:r>
          </w:p>
        </w:tc>
      </w:tr>
      <w:tr w:rsidR="005A4494" w:rsidRPr="0024432D" w:rsidTr="00376A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1876D3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5A4494"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</w:t>
            </w: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клиентам Выписок из соответствующих лицевых счетов и Приложений к Выпискам из соответствующих лицевых счетов клиентов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единого казначейского счета Управления казначейского исполнения бюджета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финансами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17-00 часов следующего операционного дня после получения Выписки и Приложения к выписке из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УФК</w:t>
            </w:r>
          </w:p>
        </w:tc>
      </w:tr>
      <w:tr w:rsidR="005A4494" w:rsidRPr="0024432D" w:rsidTr="00376A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1876D3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5A4494"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Уведомление об уточнении вида и принадлежности платежа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Клиенты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94" w:rsidRPr="0024432D" w:rsidRDefault="005A4494" w:rsidP="00376A9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трех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рабочих</w:t>
            </w: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дней после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получения</w:t>
            </w: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Выписки из соответствующего лицевого счета, но не позднее 4-х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календарных</w:t>
            </w:r>
            <w:r w:rsidRPr="0024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дней до окончания месяца</w:t>
            </w:r>
          </w:p>
        </w:tc>
      </w:tr>
    </w:tbl>
    <w:p w:rsidR="008F2C63" w:rsidRDefault="008F2C63">
      <w:pPr>
        <w:pStyle w:val="ConsPlusNormal"/>
        <w:jc w:val="both"/>
        <w:outlineLvl w:val="0"/>
      </w:pPr>
    </w:p>
    <w:p w:rsidR="008F2C63" w:rsidRDefault="008F2C63">
      <w:pPr>
        <w:pStyle w:val="ConsPlusNormal"/>
        <w:jc w:val="both"/>
        <w:outlineLvl w:val="0"/>
      </w:pPr>
      <w:bookmarkStart w:id="0" w:name="_GoBack"/>
      <w:bookmarkEnd w:id="0"/>
    </w:p>
    <w:sectPr w:rsidR="008F2C63" w:rsidSect="008F2C63">
      <w:headerReference w:type="default" r:id="rId9"/>
      <w:footerReference w:type="first" r:id="rId10"/>
      <w:pgSz w:w="11905" w:h="16838"/>
      <w:pgMar w:top="1418" w:right="1276" w:bottom="1134" w:left="1559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F0" w:rsidRDefault="00AB59F0" w:rsidP="00513615">
      <w:r>
        <w:separator/>
      </w:r>
    </w:p>
  </w:endnote>
  <w:endnote w:type="continuationSeparator" w:id="0">
    <w:p w:rsidR="00AB59F0" w:rsidRDefault="00AB59F0" w:rsidP="0051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CF5" w:rsidRDefault="00C25CF5">
    <w:pPr>
      <w:pStyle w:val="a9"/>
    </w:pPr>
  </w:p>
  <w:p w:rsidR="00C25CF5" w:rsidRDefault="00C25C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F0" w:rsidRDefault="00AB59F0" w:rsidP="00513615">
      <w:r>
        <w:separator/>
      </w:r>
    </w:p>
  </w:footnote>
  <w:footnote w:type="continuationSeparator" w:id="0">
    <w:p w:rsidR="00AB59F0" w:rsidRDefault="00AB59F0" w:rsidP="0051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028536"/>
      <w:docPartObj>
        <w:docPartGallery w:val="Page Numbers (Top of Page)"/>
        <w:docPartUnique/>
      </w:docPartObj>
    </w:sdtPr>
    <w:sdtEndPr/>
    <w:sdtContent>
      <w:p w:rsidR="00C25CF5" w:rsidRDefault="00C25CF5">
        <w:pPr>
          <w:pStyle w:val="a7"/>
          <w:jc w:val="center"/>
        </w:pPr>
      </w:p>
      <w:p w:rsidR="00C25CF5" w:rsidRDefault="00C25CF5">
        <w:pPr>
          <w:pStyle w:val="a7"/>
          <w:jc w:val="center"/>
        </w:pPr>
      </w:p>
      <w:p w:rsidR="00C25CF5" w:rsidRDefault="00C25C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6D3">
          <w:rPr>
            <w:noProof/>
          </w:rPr>
          <w:t>2</w:t>
        </w:r>
        <w:r>
          <w:fldChar w:fldCharType="end"/>
        </w:r>
      </w:p>
    </w:sdtContent>
  </w:sdt>
  <w:p w:rsidR="00C25CF5" w:rsidRDefault="00C25CF5" w:rsidP="00081E0D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12"/>
    <w:rsid w:val="00041781"/>
    <w:rsid w:val="000651F9"/>
    <w:rsid w:val="00077539"/>
    <w:rsid w:val="00081E0D"/>
    <w:rsid w:val="0009176E"/>
    <w:rsid w:val="00150A15"/>
    <w:rsid w:val="0015505C"/>
    <w:rsid w:val="00161C07"/>
    <w:rsid w:val="001876D3"/>
    <w:rsid w:val="00191299"/>
    <w:rsid w:val="001F184D"/>
    <w:rsid w:val="001F747A"/>
    <w:rsid w:val="00202CB2"/>
    <w:rsid w:val="00216DD0"/>
    <w:rsid w:val="00235E2A"/>
    <w:rsid w:val="00245CB3"/>
    <w:rsid w:val="00303B09"/>
    <w:rsid w:val="003252C0"/>
    <w:rsid w:val="00326846"/>
    <w:rsid w:val="00332123"/>
    <w:rsid w:val="003870C9"/>
    <w:rsid w:val="00391812"/>
    <w:rsid w:val="003A5E47"/>
    <w:rsid w:val="004251D7"/>
    <w:rsid w:val="00430E81"/>
    <w:rsid w:val="0043345C"/>
    <w:rsid w:val="00501FDD"/>
    <w:rsid w:val="005125BF"/>
    <w:rsid w:val="00513615"/>
    <w:rsid w:val="00521CCE"/>
    <w:rsid w:val="005403C1"/>
    <w:rsid w:val="00553AB0"/>
    <w:rsid w:val="005948FF"/>
    <w:rsid w:val="00596D6A"/>
    <w:rsid w:val="005A4494"/>
    <w:rsid w:val="005D1C69"/>
    <w:rsid w:val="00634F9E"/>
    <w:rsid w:val="006605DD"/>
    <w:rsid w:val="006626CB"/>
    <w:rsid w:val="006724F7"/>
    <w:rsid w:val="00676E2F"/>
    <w:rsid w:val="006A6C7D"/>
    <w:rsid w:val="006B58A3"/>
    <w:rsid w:val="006C5231"/>
    <w:rsid w:val="006D2692"/>
    <w:rsid w:val="006D55D5"/>
    <w:rsid w:val="006E17F8"/>
    <w:rsid w:val="006E26EE"/>
    <w:rsid w:val="00727200"/>
    <w:rsid w:val="00741FE7"/>
    <w:rsid w:val="00762C41"/>
    <w:rsid w:val="00764747"/>
    <w:rsid w:val="00765E5A"/>
    <w:rsid w:val="00776AC9"/>
    <w:rsid w:val="00822B5B"/>
    <w:rsid w:val="00851D07"/>
    <w:rsid w:val="008544B1"/>
    <w:rsid w:val="00855B29"/>
    <w:rsid w:val="00860939"/>
    <w:rsid w:val="00867508"/>
    <w:rsid w:val="00885132"/>
    <w:rsid w:val="008E4489"/>
    <w:rsid w:val="008F292C"/>
    <w:rsid w:val="008F2C63"/>
    <w:rsid w:val="00977592"/>
    <w:rsid w:val="0098527D"/>
    <w:rsid w:val="00997024"/>
    <w:rsid w:val="00A23DBB"/>
    <w:rsid w:val="00A60A44"/>
    <w:rsid w:val="00A67D1A"/>
    <w:rsid w:val="00A81CB7"/>
    <w:rsid w:val="00AA0FCD"/>
    <w:rsid w:val="00AB59F0"/>
    <w:rsid w:val="00B11D94"/>
    <w:rsid w:val="00B229E4"/>
    <w:rsid w:val="00B55D14"/>
    <w:rsid w:val="00B65E17"/>
    <w:rsid w:val="00B973C2"/>
    <w:rsid w:val="00BA5248"/>
    <w:rsid w:val="00C25CF5"/>
    <w:rsid w:val="00C517E4"/>
    <w:rsid w:val="00C664F5"/>
    <w:rsid w:val="00CA65DD"/>
    <w:rsid w:val="00CD6A9B"/>
    <w:rsid w:val="00CF420D"/>
    <w:rsid w:val="00D173FB"/>
    <w:rsid w:val="00D33A53"/>
    <w:rsid w:val="00D6073E"/>
    <w:rsid w:val="00D700E5"/>
    <w:rsid w:val="00E62D2E"/>
    <w:rsid w:val="00EF3B7F"/>
    <w:rsid w:val="00F137FD"/>
    <w:rsid w:val="00F1423D"/>
    <w:rsid w:val="00F26846"/>
    <w:rsid w:val="00FB2199"/>
    <w:rsid w:val="00F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51818F-E5CC-477F-9928-BDB9D808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A4494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8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18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18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918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918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918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918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918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"/>
    <w:basedOn w:val="a"/>
    <w:link w:val="a4"/>
    <w:rsid w:val="008544B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544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544B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44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136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36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3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21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2123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A44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A44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44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 Spacing"/>
    <w:uiPriority w:val="1"/>
    <w:qFormat/>
    <w:rsid w:val="005A4494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Hyperlink"/>
    <w:basedOn w:val="a0"/>
    <w:uiPriority w:val="99"/>
    <w:semiHidden/>
    <w:unhideWhenUsed/>
    <w:rsid w:val="005A4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rablevaia\Documents\&#1053;&#1054;&#1056;&#1052;&#1040;&#1058;&#1048;&#1042;&#1053;&#1067;&#1045;%20&#1044;&#1054;&#1050;&#1059;&#1052;&#1045;&#1053;&#1058;&#1067;\&#1055;&#1088;&#1080;&#1082;&#1072;&#1079;%2012-&#1085;&#1087;%20&#1086;&#1090;%2007.04.2020%20(&#1083;&#1089;)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616F-6DAE-4097-B354-9A8CD837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Кораблева Ирина Алексеевна</dc:creator>
  <cp:keywords/>
  <dc:description/>
  <cp:lastModifiedBy>Кораблева Ирина Алексеевна</cp:lastModifiedBy>
  <cp:revision>28</cp:revision>
  <cp:lastPrinted>2025-05-29T10:49:00Z</cp:lastPrinted>
  <dcterms:created xsi:type="dcterms:W3CDTF">2025-01-23T10:28:00Z</dcterms:created>
  <dcterms:modified xsi:type="dcterms:W3CDTF">2025-05-29T11:02:00Z</dcterms:modified>
</cp:coreProperties>
</file>