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4" w:rsidRDefault="007B54B4" w:rsidP="007B54B4">
      <w:pPr>
        <w:keepNext/>
        <w:spacing w:line="276" w:lineRule="auto"/>
        <w:jc w:val="center"/>
        <w:outlineLvl w:val="1"/>
        <w:rPr>
          <w:rFonts w:eastAsia="Arial Unicode MS"/>
          <w:b/>
          <w:i/>
          <w:sz w:val="28"/>
          <w:szCs w:val="20"/>
        </w:rPr>
      </w:pPr>
      <w:r>
        <w:rPr>
          <w:rFonts w:eastAsia="Arial Unicode MS"/>
          <w:b/>
          <w:i/>
          <w:noProof/>
          <w:sz w:val="28"/>
          <w:szCs w:val="20"/>
        </w:rPr>
        <w:drawing>
          <wp:inline distT="0" distB="0" distL="0" distR="0">
            <wp:extent cx="57912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4B4" w:rsidRDefault="007B54B4" w:rsidP="007B54B4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7B54B4" w:rsidRDefault="007B54B4" w:rsidP="007B54B4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7B54B4" w:rsidRDefault="007B54B4" w:rsidP="007B54B4">
      <w:pPr>
        <w:spacing w:line="276" w:lineRule="auto"/>
        <w:jc w:val="center"/>
        <w:rPr>
          <w:b/>
          <w:sz w:val="16"/>
          <w:szCs w:val="16"/>
        </w:rPr>
      </w:pPr>
    </w:p>
    <w:p w:rsidR="007B54B4" w:rsidRDefault="007B54B4" w:rsidP="007B54B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7B54B4" w:rsidRDefault="007B54B4" w:rsidP="007B54B4">
      <w:pPr>
        <w:spacing w:line="276" w:lineRule="auto"/>
        <w:jc w:val="center"/>
        <w:rPr>
          <w:b/>
          <w:sz w:val="16"/>
          <w:szCs w:val="16"/>
        </w:rPr>
      </w:pPr>
    </w:p>
    <w:p w:rsidR="007B54B4" w:rsidRDefault="007B54B4" w:rsidP="007B54B4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7B54B4" w:rsidRDefault="007B54B4" w:rsidP="007B54B4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7B54B4" w:rsidRDefault="00AC78B4" w:rsidP="007B54B4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214</w:t>
      </w:r>
      <w:r w:rsidR="007B54B4">
        <w:rPr>
          <w:b/>
          <w:bCs/>
          <w:iCs/>
          <w:sz w:val="28"/>
          <w:szCs w:val="28"/>
        </w:rPr>
        <w:t>-</w:t>
      </w:r>
      <w:r w:rsidR="007B54B4">
        <w:rPr>
          <w:b/>
          <w:bCs/>
          <w:iCs/>
          <w:sz w:val="28"/>
          <w:szCs w:val="28"/>
          <w:lang w:val="en-US"/>
        </w:rPr>
        <w:t>VII</w:t>
      </w:r>
      <w:r w:rsidR="007B54B4">
        <w:rPr>
          <w:b/>
          <w:bCs/>
          <w:iCs/>
          <w:sz w:val="28"/>
          <w:szCs w:val="28"/>
        </w:rPr>
        <w:t xml:space="preserve"> РД</w:t>
      </w:r>
    </w:p>
    <w:p w:rsidR="007B54B4" w:rsidRDefault="007B54B4" w:rsidP="007B54B4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7B54B4" w:rsidRDefault="007B54B4" w:rsidP="007B54B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7B54B4" w:rsidRDefault="007B54B4" w:rsidP="007B54B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24 ноября 2023 года</w:t>
      </w:r>
    </w:p>
    <w:p w:rsidR="007B54B4" w:rsidRDefault="007B54B4" w:rsidP="00DC7A6B">
      <w:pPr>
        <w:spacing w:line="276" w:lineRule="auto"/>
        <w:rPr>
          <w:sz w:val="28"/>
          <w:szCs w:val="28"/>
        </w:rPr>
      </w:pPr>
    </w:p>
    <w:p w:rsidR="00DC7A6B" w:rsidRDefault="00DC7A6B" w:rsidP="00DC7A6B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награждении</w:t>
      </w:r>
    </w:p>
    <w:p w:rsidR="00DC7A6B" w:rsidRDefault="00DC7A6B" w:rsidP="00DC7A6B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DC7A6B" w:rsidRDefault="00DC7A6B" w:rsidP="00DC7A6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ходатайства организаций о представлении к награждению, руководствуясь Решением Думы города Ханты-Мансийска от 30 января 2017 года № 78-</w:t>
      </w:r>
      <w:r>
        <w:rPr>
          <w:color w:val="000000" w:themeColor="text1"/>
          <w:sz w:val="28"/>
          <w:szCs w:val="28"/>
          <w:lang w:val="en-US"/>
        </w:rPr>
        <w:t>VI</w:t>
      </w:r>
      <w:r>
        <w:rPr>
          <w:color w:val="000000" w:themeColor="text1"/>
          <w:sz w:val="28"/>
          <w:szCs w:val="28"/>
        </w:rPr>
        <w:t xml:space="preserve"> РД «О наградах города Ханты-Мансийска», частью 1 статьи 69 Устава города Ханты-Мансийска,</w:t>
      </w:r>
    </w:p>
    <w:p w:rsidR="00DC7A6B" w:rsidRDefault="00DC7A6B" w:rsidP="00DC7A6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DC7A6B" w:rsidRDefault="00DC7A6B" w:rsidP="00DC7A6B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DC7A6B" w:rsidRDefault="00DC7A6B" w:rsidP="00DC7A6B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DC7A6B" w:rsidRDefault="00DC7A6B" w:rsidP="00DC7A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Наградить Почетной грамотой Думы города Ханты-Мансийска:</w:t>
      </w:r>
    </w:p>
    <w:p w:rsidR="00DC7A6B" w:rsidRDefault="00DC7A6B" w:rsidP="00DC7A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За активную гражданскую позицию, личный вклад в общественно-политическую жизнь города Ханты-Мансийска: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куклинУ </w:t>
      </w:r>
      <w:r>
        <w:rPr>
          <w:bCs/>
          <w:sz w:val="28"/>
          <w:szCs w:val="28"/>
        </w:rPr>
        <w:t>Валентину Викторовну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заведующего муниципального бюджетного дошкольного образовательного учреждения «Центр развития ребенка – детский сад № 15 «Страна чудес».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За многолетний добросовестный труд, формирование эффективной информационной и контентной политики органов местного самоуправления                           и в связи с 20-летием со дня образования м</w:t>
      </w:r>
      <w:r>
        <w:rPr>
          <w:bCs/>
          <w:sz w:val="28"/>
          <w:szCs w:val="28"/>
        </w:rPr>
        <w:t>униципального бюджетного учреждения «Городской информационный центр»: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богомазовА </w:t>
      </w:r>
      <w:r>
        <w:rPr>
          <w:bCs/>
          <w:sz w:val="28"/>
          <w:szCs w:val="28"/>
        </w:rPr>
        <w:t>Станислава Владимировича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телеоператора муниципального бюджетного учреждения «Городской информационный центр»;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зелинского </w:t>
      </w:r>
      <w:r>
        <w:rPr>
          <w:bCs/>
          <w:sz w:val="28"/>
          <w:szCs w:val="28"/>
        </w:rPr>
        <w:t>Виктора Олеговича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телеоператора муниципального бюджетного учреждения «Городской информационный центр»;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кисловА </w:t>
      </w:r>
      <w:r>
        <w:rPr>
          <w:bCs/>
          <w:sz w:val="28"/>
          <w:szCs w:val="28"/>
        </w:rPr>
        <w:t>Евгения Анатольевича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редактора 1 категории муниципального бюджетного учреждения «Городской информационный центр»;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lastRenderedPageBreak/>
        <w:t xml:space="preserve">мирошниченко </w:t>
      </w:r>
      <w:r>
        <w:rPr>
          <w:bCs/>
          <w:sz w:val="28"/>
          <w:szCs w:val="28"/>
        </w:rPr>
        <w:t>Елену Михайловну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заместителя директора муниципального бюджетного учреждения «Городской информационный центр». </w:t>
      </w:r>
    </w:p>
    <w:p w:rsidR="00DC7A6B" w:rsidRDefault="00DC7A6B" w:rsidP="00DC7A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 З</w:t>
      </w:r>
      <w:r>
        <w:rPr>
          <w:sz w:val="28"/>
          <w:szCs w:val="28"/>
        </w:rPr>
        <w:t>а многолетний добросовестный труд, высокий профессионализм, значительный вклад в развитие энергетики города и в связи с празднованием                     Дня энергетика: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игнатьевУ </w:t>
      </w:r>
      <w:r>
        <w:rPr>
          <w:bCs/>
          <w:sz w:val="28"/>
          <w:szCs w:val="28"/>
        </w:rPr>
        <w:t>Светлану Владимировну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начальника отдела по работе                                 с юридическими лицами общества с ограниченной ответственностью «Городские электрические сети»;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НакатаевУ </w:t>
      </w:r>
      <w:r>
        <w:rPr>
          <w:bCs/>
          <w:sz w:val="28"/>
          <w:szCs w:val="28"/>
        </w:rPr>
        <w:t>Татьяну Геннадьевну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контролера-кассира общества                                   с ограниченной ответственностью «Городские электрические сети»;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0"/>
          <w:szCs w:val="20"/>
        </w:rPr>
      </w:pPr>
      <w:r>
        <w:rPr>
          <w:bCs/>
          <w:caps/>
          <w:sz w:val="28"/>
          <w:szCs w:val="28"/>
        </w:rPr>
        <w:t xml:space="preserve">ремизовА </w:t>
      </w:r>
      <w:r>
        <w:rPr>
          <w:bCs/>
          <w:sz w:val="28"/>
          <w:szCs w:val="28"/>
        </w:rPr>
        <w:t>Павла Николаевича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заместителя директора по сбыту общества                  с ограниченной ответственностью «Городские электрические сети».</w:t>
      </w:r>
    </w:p>
    <w:p w:rsidR="00DC7A6B" w:rsidRDefault="00DC7A6B" w:rsidP="00DC7A6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 Наградить Благодарственным письмом Думы города </w:t>
      </w:r>
      <w:r>
        <w:rPr>
          <w:sz w:val="28"/>
          <w:szCs w:val="28"/>
        </w:rPr>
        <w:br/>
        <w:t>Ханты-Мансийска: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За профессиональное мастерство, добросовестный труд, успехи в деле воспитания и образования подрастающего поколения и в связи с 55-летием </w:t>
      </w:r>
      <w:r>
        <w:rPr>
          <w:bCs/>
          <w:sz w:val="28"/>
          <w:szCs w:val="28"/>
        </w:rPr>
        <w:t>муниципального бюджетного дошкольного образовательного учреждения «Центр развития ребенка – детский сад № 8 «Солнышко»: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ЕрмолинУ </w:t>
      </w:r>
      <w:r>
        <w:rPr>
          <w:bCs/>
          <w:sz w:val="28"/>
          <w:szCs w:val="28"/>
        </w:rPr>
        <w:t>Ирину Александровну, заведующего муниципального бюджетного дошкольного образовательного учреждения «Центр развития ребенка – детский сад №8 «Солнышко».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За активную гражданскую позицию, личный вклад в общественно-политическую жизнь города Ханты-Мансийска: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черновУ </w:t>
      </w:r>
      <w:r>
        <w:rPr>
          <w:bCs/>
          <w:sz w:val="28"/>
          <w:szCs w:val="28"/>
        </w:rPr>
        <w:t>Екатерину Николаевну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председателя Ханты-Мансийской городской организации Профессионального союза работников образования                                  и науки Российской Федерации.</w:t>
      </w:r>
    </w:p>
    <w:p w:rsidR="00DC7A6B" w:rsidRDefault="00DC7A6B" w:rsidP="00DC7A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За восполнение водных ресурсов Обь-Иртышского бассейна сиговыми породами рыб в 2022, 2023 годах: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веденеевА </w:t>
      </w:r>
      <w:r>
        <w:rPr>
          <w:bCs/>
          <w:sz w:val="28"/>
          <w:szCs w:val="28"/>
        </w:rPr>
        <w:t>Андрея Анатольевича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главу крестьянского (фермерского) хозяйства.</w:t>
      </w:r>
    </w:p>
    <w:p w:rsidR="00DC7A6B" w:rsidRDefault="00DC7A6B" w:rsidP="00DC7A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За многолетнюю работу в гражданской авиации, большой личный вклад в развитие производственной деятельности предприятия: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казаку </w:t>
      </w:r>
      <w:r>
        <w:rPr>
          <w:bCs/>
          <w:sz w:val="28"/>
          <w:szCs w:val="28"/>
        </w:rPr>
        <w:t>Василия Ивановича</w:t>
      </w:r>
      <w:r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сменного начальника подразделения транспортной безопасности – службы авиационной безопасности акционерного общества «</w:t>
      </w:r>
      <w:proofErr w:type="spellStart"/>
      <w:r>
        <w:rPr>
          <w:bCs/>
          <w:sz w:val="28"/>
          <w:szCs w:val="28"/>
        </w:rPr>
        <w:t>Юграавиа</w:t>
      </w:r>
      <w:proofErr w:type="spellEnd"/>
      <w:r>
        <w:rPr>
          <w:bCs/>
          <w:sz w:val="28"/>
          <w:szCs w:val="28"/>
        </w:rPr>
        <w:t>».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За добросовестный труд, формирование эффективной информационной и контентной политики органов местного самоуправления                             и в связи с 20-летием со дня образования м</w:t>
      </w:r>
      <w:r>
        <w:rPr>
          <w:bCs/>
          <w:sz w:val="28"/>
          <w:szCs w:val="28"/>
        </w:rPr>
        <w:t>униципального бюджетного учреждения «Городской информационный центр»: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lastRenderedPageBreak/>
        <w:t xml:space="preserve">бормотовА </w:t>
      </w:r>
      <w:r>
        <w:rPr>
          <w:bCs/>
          <w:sz w:val="28"/>
          <w:szCs w:val="28"/>
        </w:rPr>
        <w:t>Евгения Владимировича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режиссера телевидения муниципального бюджетного учреждения «Городской информационный центр»;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маковкинУ </w:t>
      </w:r>
      <w:r>
        <w:rPr>
          <w:bCs/>
          <w:sz w:val="28"/>
          <w:szCs w:val="28"/>
        </w:rPr>
        <w:t>Татьяну Евгеньевну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главного редактора телевидения муниципального бюджетного учреждения «Городской информационный центр»;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ПавловУ </w:t>
      </w:r>
      <w:r>
        <w:rPr>
          <w:bCs/>
          <w:sz w:val="28"/>
          <w:szCs w:val="28"/>
        </w:rPr>
        <w:t>Анну Аркадьевну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начальника отдела закупок муниципального бюджетного учреждения «</w:t>
      </w:r>
      <w:r w:rsidR="00914F4A">
        <w:rPr>
          <w:bCs/>
          <w:sz w:val="28"/>
          <w:szCs w:val="28"/>
        </w:rPr>
        <w:t>Городской информационный центр»;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титовУ </w:t>
      </w:r>
      <w:r>
        <w:rPr>
          <w:bCs/>
          <w:sz w:val="28"/>
          <w:szCs w:val="28"/>
        </w:rPr>
        <w:t>Наталью Григорьевну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главного бухгалтера муниципального бюджетного учреждения «Городской информационный центр».</w:t>
      </w:r>
    </w:p>
    <w:p w:rsidR="00DC7A6B" w:rsidRDefault="00DC7A6B" w:rsidP="00DC7A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2.6.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                    Дня энергетика: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исаак </w:t>
      </w:r>
      <w:r>
        <w:rPr>
          <w:bCs/>
          <w:sz w:val="28"/>
          <w:szCs w:val="28"/>
        </w:rPr>
        <w:t>Романа Викторовича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инженера по эксплуатации акционерного общества «Ханты-Мансийские городские электрические сети»;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ложкинА </w:t>
      </w:r>
      <w:r>
        <w:rPr>
          <w:bCs/>
          <w:sz w:val="28"/>
          <w:szCs w:val="28"/>
        </w:rPr>
        <w:t>Дмитрия Павловича, водителя автомобиля акционерного общества «Ханты-Мансийские городские электрические сети»;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сумкинА </w:t>
      </w:r>
      <w:r>
        <w:rPr>
          <w:bCs/>
          <w:sz w:val="28"/>
          <w:szCs w:val="28"/>
        </w:rPr>
        <w:t>Вячеслава Александровича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электромонтера по ремонту                                 и обслуживанию электрооборудования акционерного общества     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Ханты-Мансийские городские электрические сети»;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шангинА </w:t>
      </w:r>
      <w:r>
        <w:rPr>
          <w:bCs/>
          <w:sz w:val="28"/>
          <w:szCs w:val="28"/>
        </w:rPr>
        <w:t>Алексея Геннадьевича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ведущего инженера по релейной защите           и автоматике акционерного общества «Ханты-Мансийские городские электрические сети»;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ШимановА </w:t>
      </w:r>
      <w:r>
        <w:rPr>
          <w:bCs/>
          <w:sz w:val="28"/>
          <w:szCs w:val="28"/>
        </w:rPr>
        <w:t>Сергея Александровича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начальника службы кабельных линий акционерного общества «Ханты-Мансийские городские электрические сети»;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элис </w:t>
      </w:r>
      <w:r>
        <w:rPr>
          <w:bCs/>
          <w:sz w:val="28"/>
          <w:szCs w:val="28"/>
        </w:rPr>
        <w:t>Владимира Викторовича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электромонтера по ремонту и обслуживанию устройств релейной защиты и автоматики акционерного общества                               </w:t>
      </w:r>
      <w:proofErr w:type="gramStart"/>
      <w:r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Ханты-Мансийские городские электрические сети».</w:t>
      </w:r>
    </w:p>
    <w:p w:rsidR="00DC7A6B" w:rsidRDefault="00DC7A6B" w:rsidP="00DC7A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2.7.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За добросовестный труд, высокий профессионализм, значительный вклад в развитие энергетики города и в связи с празднованием Дня энергетика: </w:t>
      </w:r>
    </w:p>
    <w:p w:rsidR="00DC7A6B" w:rsidRDefault="00DC7A6B" w:rsidP="00DC7A6B">
      <w:pPr>
        <w:spacing w:line="276" w:lineRule="auto"/>
        <w:ind w:firstLine="567"/>
        <w:jc w:val="both"/>
        <w:rPr>
          <w:bCs/>
          <w:sz w:val="20"/>
          <w:szCs w:val="20"/>
        </w:rPr>
      </w:pPr>
      <w:r>
        <w:rPr>
          <w:bCs/>
          <w:caps/>
          <w:sz w:val="28"/>
          <w:szCs w:val="28"/>
        </w:rPr>
        <w:t xml:space="preserve">вязовикинУ </w:t>
      </w:r>
      <w:r>
        <w:rPr>
          <w:bCs/>
          <w:sz w:val="28"/>
          <w:szCs w:val="28"/>
        </w:rPr>
        <w:t>Римму Юрьевну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главного бухгалтера общества                                          с ограниченной ответственностью «Городские электрические сети»;</w:t>
      </w:r>
    </w:p>
    <w:p w:rsidR="00DC7A6B" w:rsidRDefault="00DC7A6B" w:rsidP="00DC7A6B">
      <w:pPr>
        <w:spacing w:line="276" w:lineRule="auto"/>
        <w:ind w:firstLine="567"/>
        <w:jc w:val="both"/>
        <w:rPr>
          <w:bCs/>
        </w:rPr>
      </w:pPr>
      <w:r>
        <w:rPr>
          <w:bCs/>
          <w:caps/>
          <w:sz w:val="28"/>
          <w:szCs w:val="28"/>
        </w:rPr>
        <w:t xml:space="preserve">никоновУ </w:t>
      </w:r>
      <w:r>
        <w:rPr>
          <w:bCs/>
          <w:sz w:val="28"/>
          <w:szCs w:val="28"/>
        </w:rPr>
        <w:t>Елену Александровну</w:t>
      </w:r>
      <w:r>
        <w:rPr>
          <w:bCs/>
          <w:caps/>
          <w:sz w:val="28"/>
          <w:szCs w:val="28"/>
        </w:rPr>
        <w:t>,</w:t>
      </w:r>
      <w:r>
        <w:rPr>
          <w:bCs/>
          <w:sz w:val="28"/>
          <w:szCs w:val="28"/>
        </w:rPr>
        <w:t xml:space="preserve"> делопроизводителя общества                                      с ограниченной ответственностью «Городские электрические сети».</w:t>
      </w:r>
    </w:p>
    <w:p w:rsidR="00DC7A6B" w:rsidRDefault="00DC7A6B" w:rsidP="00DC7A6B">
      <w:pPr>
        <w:ind w:firstLine="567"/>
        <w:jc w:val="both"/>
        <w:rPr>
          <w:bCs/>
          <w:sz w:val="28"/>
          <w:szCs w:val="28"/>
        </w:rPr>
      </w:pPr>
    </w:p>
    <w:p w:rsidR="007B54B4" w:rsidRDefault="007B54B4" w:rsidP="007B54B4">
      <w:pPr>
        <w:pStyle w:val="a3"/>
      </w:pPr>
    </w:p>
    <w:p w:rsidR="007B54B4" w:rsidRDefault="007B54B4" w:rsidP="00DC7A6B">
      <w:pPr>
        <w:pStyle w:val="a3"/>
        <w:ind w:firstLine="0"/>
      </w:pPr>
    </w:p>
    <w:p w:rsidR="007B54B4" w:rsidRDefault="007B54B4" w:rsidP="007B54B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7B54B4" w:rsidRDefault="007B54B4" w:rsidP="007B54B4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К.Л. Пенчуков</w:t>
      </w:r>
    </w:p>
    <w:p w:rsidR="007B54B4" w:rsidRDefault="007B54B4" w:rsidP="007B54B4">
      <w:pPr>
        <w:jc w:val="right"/>
        <w:rPr>
          <w:bCs/>
          <w:iCs/>
          <w:sz w:val="28"/>
          <w:szCs w:val="28"/>
        </w:rPr>
      </w:pPr>
    </w:p>
    <w:p w:rsidR="007B54B4" w:rsidRDefault="007B54B4" w:rsidP="007B54B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7B54B4" w:rsidRDefault="00AC78B4" w:rsidP="007B54B4">
      <w:pPr>
        <w:ind w:firstLine="567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24 </w:t>
      </w:r>
      <w:bookmarkStart w:id="0" w:name="_GoBack"/>
      <w:bookmarkEnd w:id="0"/>
      <w:r w:rsidR="007B54B4">
        <w:rPr>
          <w:bCs/>
          <w:i/>
          <w:iCs/>
          <w:sz w:val="28"/>
          <w:szCs w:val="28"/>
        </w:rPr>
        <w:t>ноября 2023 года</w:t>
      </w:r>
    </w:p>
    <w:sectPr w:rsidR="007B54B4" w:rsidSect="00DC7A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F3"/>
    <w:rsid w:val="000A02F1"/>
    <w:rsid w:val="007B54B4"/>
    <w:rsid w:val="00914F4A"/>
    <w:rsid w:val="009258F3"/>
    <w:rsid w:val="00AC78B4"/>
    <w:rsid w:val="00D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13C3E-8B9A-40BC-B458-780C193C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B54B4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semiHidden/>
    <w:rsid w:val="007B54B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3">
    <w:name w:val="Всегда"/>
    <w:basedOn w:val="a"/>
    <w:autoRedefine/>
    <w:qFormat/>
    <w:rsid w:val="007B54B4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4F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F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5</cp:revision>
  <cp:lastPrinted>2023-11-22T09:36:00Z</cp:lastPrinted>
  <dcterms:created xsi:type="dcterms:W3CDTF">2023-11-22T09:33:00Z</dcterms:created>
  <dcterms:modified xsi:type="dcterms:W3CDTF">2023-11-24T09:17:00Z</dcterms:modified>
</cp:coreProperties>
</file>