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 октября 2005 года N 74-оз</w:t>
      </w:r>
      <w:r>
        <w:rPr>
          <w:rFonts w:ascii="Calibri" w:hAnsi="Calibri" w:cs="Calibri"/>
        </w:rPr>
        <w:br/>
      </w:r>
    </w:p>
    <w:p w:rsidR="00373560" w:rsidRDefault="0037356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 ПО ДЕЛАМ НЕСОВЕРШЕННОЛЕТНИХ И ЗАЩИТЕ ИХ ПРАВ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ХАНТЫ-МАНСИЙСКОМ АВТОНОМНОМ ОКРУГЕ - ЮГРЕ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НАДЕЛЕНИИ ОРГАНОВ МЕСТНОГО САМОУПРАВЛЕНИЯ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ОТДЕЛЬНЫМИ ГОСУДАРСТВЕННЫМИ ПОЛНОМОЧИЯМИ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ОБРАЗОВАНИЮ И ОРГАНИЗАЦИИ ДЕЯТЕЛЬНОСТИ КОМИССИЙ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ДЕЛАМ НЕСОВЕРШЕННОЛЕТНИХ И ЗАЩИТЕ ИХ ПРАВ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Принят Думой Ханты-Мансийского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 30 сентября 2005 года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ХМАО - Югры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30.06.2006 </w:t>
      </w:r>
      <w:hyperlink r:id="rId4" w:history="1">
        <w:r>
          <w:rPr>
            <w:rFonts w:ascii="Calibri" w:hAnsi="Calibri" w:cs="Calibri"/>
            <w:color w:val="0000FF"/>
          </w:rPr>
          <w:t>N 74-оз</w:t>
        </w:r>
      </w:hyperlink>
      <w:r>
        <w:rPr>
          <w:rFonts w:ascii="Calibri" w:hAnsi="Calibri" w:cs="Calibri"/>
        </w:rPr>
        <w:t xml:space="preserve">, от 28.12.2006 </w:t>
      </w:r>
      <w:hyperlink r:id="rId5" w:history="1">
        <w:r>
          <w:rPr>
            <w:rFonts w:ascii="Calibri" w:hAnsi="Calibri" w:cs="Calibri"/>
            <w:color w:val="0000FF"/>
          </w:rPr>
          <w:t>N 146-оз</w:t>
        </w:r>
      </w:hyperlink>
      <w:r>
        <w:rPr>
          <w:rFonts w:ascii="Calibri" w:hAnsi="Calibri" w:cs="Calibri"/>
        </w:rPr>
        <w:t>,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08.04.2010 </w:t>
      </w:r>
      <w:hyperlink r:id="rId6" w:history="1">
        <w:r>
          <w:rPr>
            <w:rFonts w:ascii="Calibri" w:hAnsi="Calibri" w:cs="Calibri"/>
            <w:color w:val="0000FF"/>
          </w:rPr>
          <w:t>N 66-оз</w:t>
        </w:r>
      </w:hyperlink>
      <w:r>
        <w:rPr>
          <w:rFonts w:ascii="Calibri" w:hAnsi="Calibri" w:cs="Calibri"/>
        </w:rPr>
        <w:t xml:space="preserve">, от 11.06.2010 </w:t>
      </w:r>
      <w:hyperlink r:id="rId7" w:history="1">
        <w:r>
          <w:rPr>
            <w:rFonts w:ascii="Calibri" w:hAnsi="Calibri" w:cs="Calibri"/>
            <w:color w:val="0000FF"/>
          </w:rPr>
          <w:t>N 94-оз</w:t>
        </w:r>
      </w:hyperlink>
      <w:r>
        <w:rPr>
          <w:rFonts w:ascii="Calibri" w:hAnsi="Calibri" w:cs="Calibri"/>
        </w:rPr>
        <w:t>,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07.07.2011 </w:t>
      </w:r>
      <w:hyperlink r:id="rId8" w:history="1">
        <w:r>
          <w:rPr>
            <w:rFonts w:ascii="Calibri" w:hAnsi="Calibri" w:cs="Calibri"/>
            <w:color w:val="0000FF"/>
          </w:rPr>
          <w:t>N 69-оз</w:t>
        </w:r>
      </w:hyperlink>
      <w:r>
        <w:rPr>
          <w:rFonts w:ascii="Calibri" w:hAnsi="Calibri" w:cs="Calibri"/>
        </w:rPr>
        <w:t xml:space="preserve">, от 30.05.2013 </w:t>
      </w:r>
      <w:hyperlink r:id="rId9" w:history="1">
        <w:r>
          <w:rPr>
            <w:rFonts w:ascii="Calibri" w:hAnsi="Calibri" w:cs="Calibri"/>
            <w:color w:val="0000FF"/>
          </w:rPr>
          <w:t>N 45-оз</w:t>
        </w:r>
      </w:hyperlink>
      <w:r>
        <w:rPr>
          <w:rFonts w:ascii="Calibri" w:hAnsi="Calibri" w:cs="Calibri"/>
        </w:rPr>
        <w:t>,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ХМАО - Югры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09.11.2012 N 130-оз)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 соответствии с </w:t>
      </w:r>
      <w:hyperlink r:id="rId11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общепризнанными принципами и нормами международного права,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основах системы профилактики безнадзорности и правонарушений несовершеннолетних" и иными нормативными правовыми актами Российской Федерации, </w:t>
      </w:r>
      <w:hyperlink r:id="rId13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(Основным законом) Ханты-Мансийского автономного округа - Югры устанавливает порядок образования и деятельности </w:t>
      </w:r>
      <w:hyperlink r:id="rId14" w:history="1">
        <w:r>
          <w:rPr>
            <w:rFonts w:ascii="Calibri" w:hAnsi="Calibri" w:cs="Calibri"/>
            <w:color w:val="0000FF"/>
          </w:rPr>
          <w:t>комиссий</w:t>
        </w:r>
      </w:hyperlink>
      <w:r>
        <w:rPr>
          <w:rFonts w:ascii="Calibri" w:hAnsi="Calibri" w:cs="Calibri"/>
        </w:rPr>
        <w:t xml:space="preserve"> по делам несовершеннолетних и защите их прав в Ханты-Мансийском автономном округе - Югре (далее также - комиссия, комиссия по делам несовершеннолетних и защите их прав), а также наделяет органы местного самоуправления муниципальных образований Ханты-Мансийского автономного округа - Югры (далее также - органы местного самоуправления) </w:t>
      </w:r>
      <w:hyperlink r:id="rId15" w:history="1">
        <w:r>
          <w:rPr>
            <w:rFonts w:ascii="Calibri" w:hAnsi="Calibri" w:cs="Calibri"/>
            <w:color w:val="0000FF"/>
          </w:rPr>
          <w:t>отдельными государственными полномочиями</w:t>
        </w:r>
      </w:hyperlink>
      <w:r>
        <w:rPr>
          <w:rFonts w:ascii="Calibri" w:hAnsi="Calibri" w:cs="Calibri"/>
        </w:rPr>
        <w:t xml:space="preserve"> по образованию и организации деятельности территориальных комиссий по делам несовершеннолетних и защите их прав (далее также - отдельные государственные полномочия, отдельные государственные полномочия по образованию и организации деятельности территориальных комиссий).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07.07.2011 N 69-оз)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1. ОБЩИЕ ПОЛОЖЕНИЯ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Правовая и организационная основа деятельности комиссий по делам несовершеннолетних и защите их прав в Ханты-Мансийском автономном округе - Югре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Комиссии в своей деятельности руководствуются </w:t>
      </w:r>
      <w:hyperlink r:id="rId17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законами и иными нормативными правовыми актами Российской Федерации и Ханты-Мансийского автономного округа - Югры (далее также - автономный округ), настоящим Законом, положениями о них.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Комиссии являются постоянно действующими коллегиальными органами и входят в систему профилактики безнадзорности и правонарушений несовершеннолетних.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систему комиссий в автономном округе входят: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Комиссия по делам несовершеннолетних и защите их прав при Правительстве Ханты-Мансийского автономного округа - Югры (далее также - Окружная комиссия);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территориальные комиссии по делам несовершеннолетних и защите их прав в муниципальных районах и городских округах автономного округа (далее также - территориальные комиссии).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Окружная комиссия координирует и контролирует деятельность территориальных комиссий. Члены окружной комиссии осуществляют свои полномочия на общественных началах.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07.07.2011 N 69-оз)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Финансовое обеспечение деятельности комиссий по делам несовершеннолетних и защите их прав осуществляется за счет средств бюджета автономного округа.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Полномочия комиссий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30.05.2013 N 45-оз)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Комиссии координируют деятельность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причин,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полномочиями комиссий являются: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подготовка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рассмотрение представлений органов управления образовательными учреждениями об исключении несовершеннолетних, не получивших общего образования, из образовательных учреждений и по другим вопросам их обучения в случаях, предусмотренных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образовании в Российской Федерации";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оказания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осуществления иных функций по социальной реабилитации несовершеннолетних, предусмотренных законодательством Российской Федерации и Ханты-Мансийского автономного округа - Югры;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применение мер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и Ханты-Мансийского автономного округа - Югры;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подготовка и направление в органы государственной власти автономного округа и (или) органы местного самоуправления в порядке, установленном Правительством Ханты-Мансийского автономного округа - Югры (далее также - Правительство автономного округа), отчетов о работе по профилактике безнадзорности и правонарушений несовершеннолетних на территории автономного округа и (или) на территории муниципальных образований автономного округа.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Комиссии принимают постановления по вопросам, отнесенным к их полномочиям, обязательные для исполнения органами и учреждениями системы профилактики безнадзорности и правонарушений несовершеннолетних.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В постановлениях комиссий указываются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и учреждения системы профилактики безнадзорности и правонарушений несовершеннолетних обязаны сообщить комиссии о принятых мерах по исполнению данных постановлений в сроки, указанные в постановлениях.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2. ПОРЯДОК ОБРАЗОВАНИЯ, ДЕЯТЕЛЬНОСТИ И ПОЛНОМОЧИЯ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ОКРУЖНОЙ КОМИССИИ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Порядок образования и деятельности Окружной комиссии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Комиссия по делам несовершеннолетних и защите их прав при Правительстве автономного округа образуется в соответствии с законодательством Российской Федерации и настоящим Законом постановлением Правительства автономного округа.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ХМАО - Югры от 30.06.2006 </w:t>
      </w:r>
      <w:hyperlink r:id="rId21" w:history="1">
        <w:r>
          <w:rPr>
            <w:rFonts w:ascii="Calibri" w:hAnsi="Calibri" w:cs="Calibri"/>
            <w:color w:val="0000FF"/>
          </w:rPr>
          <w:t>N 74-оз</w:t>
        </w:r>
      </w:hyperlink>
      <w:r>
        <w:rPr>
          <w:rFonts w:ascii="Calibri" w:hAnsi="Calibri" w:cs="Calibri"/>
        </w:rPr>
        <w:t xml:space="preserve">, от 11.06.2010 </w:t>
      </w:r>
      <w:hyperlink r:id="rId22" w:history="1">
        <w:r>
          <w:rPr>
            <w:rFonts w:ascii="Calibri" w:hAnsi="Calibri" w:cs="Calibri"/>
            <w:color w:val="0000FF"/>
          </w:rPr>
          <w:t>N 94-оз</w:t>
        </w:r>
      </w:hyperlink>
      <w:r>
        <w:rPr>
          <w:rFonts w:ascii="Calibri" w:hAnsi="Calibri" w:cs="Calibri"/>
        </w:rPr>
        <w:t xml:space="preserve">, от 30.05.2013 </w:t>
      </w:r>
      <w:hyperlink r:id="rId23" w:history="1">
        <w:r>
          <w:rPr>
            <w:rFonts w:ascii="Calibri" w:hAnsi="Calibri" w:cs="Calibri"/>
            <w:color w:val="0000FF"/>
          </w:rPr>
          <w:t>N 45-оз</w:t>
        </w:r>
      </w:hyperlink>
      <w:r>
        <w:rPr>
          <w:rFonts w:ascii="Calibri" w:hAnsi="Calibri" w:cs="Calibri"/>
        </w:rPr>
        <w:t>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соответствии с федеральным законодательством в состав Окружной комиссии входят представители органов управления социальной защиты населения, органов управления образованием, органов опеки и попечительства, органов по делам молодежи, органов управления здравоохранением, органов службы занятости, органов внутренних дел.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Окружной комиссии могут входить представители органов и учреждений культуры, досуга, спорта и туризма и других органов и учреждений, общественных объединений, осуществляющих меры по профилактике безнадзорности и правонарушений несовершеннолетних в пределах своей компетенции.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Окружную комиссию возглавляет заместитель Губернатора Ханты-Мансийского автономного округа - Югры.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11.06.2010 N 94-оз)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30.06.2006 N 74-оз)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2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Окружной комиссии, ее права, обязанности, состав, сроки подготовки, подписания и направления постановлений в заинтересованные ведомства, органы и учреждения системы профилактики безнадзорности и правонарушений несовершеннолетних, другие положения, регламентирующие деятельность Окружной комиссии, утверждаются Правительством автономного округа в соответствии с действующим законодательством.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07.07.2011 N 69-оз)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Организационное обеспечение деятельности Окружной комиссии осуществляется уполномоченным Губернатором Ханты-Мансийского автономного округа - Югры органом государственной власти автономного округа.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07.07.2011 N 69-оз)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Полномочия Окружной комиссии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выполнения основных задач и в пределах своей компетенции Окружная комиссия: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разрабатывает и вносит в Правительство автономного округа предложения по мероприятиям в области защиты прав и законных интересов несовершеннолетних, предупреждения безнадзорности, беспризорности и правонарушений, улучшения условий содержания и воспитания детей в учреждениях системы профилактики безнадзорности и правонарушений несовершеннолетних;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меры, предусмотренные законодательством Российской Федерации и Ханты-Мансийского автономного округа - Югры по координации деятельности органов и учреждений системы профилактики безнадзорности и правонарушений несовершеннолетних;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меры в пределах своей компетенции по решению проблем, связанных с соблюдением прав и законных интересов несовершеннолетних, их безнадзорностью и правонарушениями на территории автономного округа;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участвует в разработке и реализации программ автономного округа, иных нормативных правовых актов автономного округа, направленных на профилактику безнадзорности, беспризорности, алкоголизма, наркомании и правонарушений несовершеннолетних, защиту семьи и детства, анализирует их эффективность;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оказывает методическую помощь и осуществляет информационное обеспечение деятельности территориальных комиссий, анализирует и обобщает практику их работы и распространяет положительный опыт работы территориальных комиссий;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осуществляет контроль за деятельностью территориальных комиссий при выполнении ими в установленном порядке отдельных государственных полномочий по профилактике безнадзорности и правонарушений несовершеннолетних;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регулярно информирует Правительство Ханты-Мансийского автономного округа - Югры о состоянии работы по профилактике безнадзорности, беспризорности и правонарушений несовершеннолетних, выявленных нарушениях прав и законных интересов несовершеннолетних на территории автономного округа;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организует проведение личного приема несовершеннолетних, их законных представителей, иных граждан;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организует рассмотрение жалоб, заявлений и сообщений о нарушении или ограничении прав и законных интересов несовершеннолетних;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запрашивает и получает от государственных органов, органов местного самоуправления, организаций независимо от организационно-правовых форм и форм собственности необходимые для работы сведения, кроме сведений, относящихся к государственной либо иной охраняемой законом тайне;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заслушивает на заседаниях Окружной комиссии сообщения руководителей органов местного самоуправления, учреждений системы органов профилактики по вопросам, относящимся к условиям содержания и воспитания несовершеннолетних, и соблюдения условий трудового договора;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вносит предложения в органы государственной власти автономного округа и местного самоуправления по вопросам профилактики безнадзорности и правонарушений несовершеннолетних;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осуществляет иные полномочия, предусмотренные законодательством Российской Федерации, Ханты-Мансийского автономного округа - Югры и настоящим Законом.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Глава 3 введена в действие с 1 января по 31 декабря 2013 года (</w:t>
      </w:r>
      <w:hyperlink r:id="rId29" w:history="1">
        <w:r>
          <w:rPr>
            <w:rFonts w:ascii="Calibri" w:hAnsi="Calibri" w:cs="Calibri"/>
            <w:color w:val="0000FF"/>
          </w:rPr>
          <w:t>пункт 2 статьи 14</w:t>
        </w:r>
      </w:hyperlink>
      <w:r>
        <w:rPr>
          <w:rFonts w:ascii="Calibri" w:hAnsi="Calibri" w:cs="Calibri"/>
        </w:rPr>
        <w:t xml:space="preserve"> Закона ХМАО - Югры от 09.11.2012 N 130-оз).</w:t>
      </w:r>
    </w:p>
    <w:p w:rsidR="00373560" w:rsidRDefault="0037356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Глава 3 введена в действие с 1 января по 31 декабря 2012 года (</w:t>
      </w:r>
      <w:hyperlink r:id="rId30" w:history="1">
        <w:r>
          <w:rPr>
            <w:rFonts w:ascii="Calibri" w:hAnsi="Calibri" w:cs="Calibri"/>
            <w:color w:val="0000FF"/>
          </w:rPr>
          <w:t>пункт 2 статьи 14</w:t>
        </w:r>
      </w:hyperlink>
      <w:r>
        <w:rPr>
          <w:rFonts w:ascii="Calibri" w:hAnsi="Calibri" w:cs="Calibri"/>
        </w:rPr>
        <w:t xml:space="preserve"> Закона ХМАО - Югры от 12.11.2011 N 106-оз).</w:t>
      </w:r>
    </w:p>
    <w:p w:rsidR="00373560" w:rsidRDefault="0037356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Глава 3 введена в действие с 1 января по 31 декабря 2011 года (</w:t>
      </w:r>
      <w:hyperlink r:id="rId31" w:history="1">
        <w:r>
          <w:rPr>
            <w:rFonts w:ascii="Calibri" w:hAnsi="Calibri" w:cs="Calibri"/>
            <w:color w:val="0000FF"/>
          </w:rPr>
          <w:t>пункт 2 статьи 16</w:t>
        </w:r>
      </w:hyperlink>
      <w:r>
        <w:rPr>
          <w:rFonts w:ascii="Calibri" w:hAnsi="Calibri" w:cs="Calibri"/>
        </w:rPr>
        <w:t xml:space="preserve"> Закона ХМАО - Югры от 29.11.2010 N 208-оз).</w:t>
      </w:r>
    </w:p>
    <w:p w:rsidR="00373560" w:rsidRDefault="0037356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Глава 3 введена в действие с 1 января по 31 декабря 2010 года (</w:t>
      </w:r>
      <w:hyperlink r:id="rId32" w:history="1">
        <w:r>
          <w:rPr>
            <w:rFonts w:ascii="Calibri" w:hAnsi="Calibri" w:cs="Calibri"/>
            <w:color w:val="0000FF"/>
          </w:rPr>
          <w:t>статья 45</w:t>
        </w:r>
      </w:hyperlink>
      <w:r>
        <w:rPr>
          <w:rFonts w:ascii="Calibri" w:hAnsi="Calibri" w:cs="Calibri"/>
        </w:rPr>
        <w:t xml:space="preserve"> Закона ХМАО - Югры от 03.11.2009 N 174-оз).</w:t>
      </w:r>
    </w:p>
    <w:p w:rsidR="00373560" w:rsidRDefault="0037356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Глава 3 введена в действие (</w:t>
      </w:r>
      <w:hyperlink r:id="rId33" w:history="1">
        <w:r>
          <w:rPr>
            <w:rFonts w:ascii="Calibri" w:hAnsi="Calibri" w:cs="Calibri"/>
            <w:color w:val="0000FF"/>
          </w:rPr>
          <w:t>статья 44</w:t>
        </w:r>
      </w:hyperlink>
      <w:r>
        <w:rPr>
          <w:rFonts w:ascii="Calibri" w:hAnsi="Calibri" w:cs="Calibri"/>
        </w:rPr>
        <w:t xml:space="preserve"> Закона ХМАО - Югры от 25.11.2008 N 140-оз (ред. 10.07.2009)).</w:t>
      </w:r>
    </w:p>
    <w:p w:rsidR="00373560" w:rsidRDefault="0037356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Глава 3 введена в действие с 1 января по 31 декабря 2008 года (</w:t>
      </w:r>
      <w:hyperlink r:id="rId34" w:history="1">
        <w:r>
          <w:rPr>
            <w:rFonts w:ascii="Calibri" w:hAnsi="Calibri" w:cs="Calibri"/>
            <w:color w:val="0000FF"/>
          </w:rPr>
          <w:t>статья 45.1</w:t>
        </w:r>
      </w:hyperlink>
      <w:r>
        <w:rPr>
          <w:rFonts w:ascii="Calibri" w:hAnsi="Calibri" w:cs="Calibri"/>
        </w:rPr>
        <w:t xml:space="preserve"> Закона ХМАО - Югры от 31.10.2007 N 165-оз).</w:t>
      </w:r>
    </w:p>
    <w:p w:rsidR="00373560" w:rsidRDefault="0037356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Глава 3 вводится в действие ежегодно в части предоставления муниципальным образованиям автономного округа субвенций для осуществления отдельных государственных полномочий по образованию и организации деятельности комиссий по делам несовершеннолетних и защите их прав в ХМАО - Югре законом о бюджете автономного округа на очередной финансовый год (</w:t>
      </w:r>
      <w:hyperlink w:anchor="Par346" w:history="1">
        <w:r>
          <w:rPr>
            <w:rFonts w:ascii="Calibri" w:hAnsi="Calibri" w:cs="Calibri"/>
            <w:color w:val="0000FF"/>
          </w:rPr>
          <w:t>пункт 2 статьи 17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373560" w:rsidRDefault="0037356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15"/>
      <w:bookmarkEnd w:id="0"/>
      <w:r>
        <w:rPr>
          <w:rFonts w:ascii="Calibri" w:hAnsi="Calibri" w:cs="Calibri"/>
          <w:b/>
          <w:bCs/>
        </w:rPr>
        <w:t>Глава 3. НАДЕЛЕНИЕ ОРГАНОВ МЕСТНОГО САМОУПРАВЛЕНИЯ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ОТДЕЛЬНЫМИ ГОСУДАРСТВЕННЫМИ ПОЛНОМОЧИЯМИ ПО ОБРАЗОВАНИЮ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И ОРГАНИЗАЦИИ ДЕЯТЕЛЬНОСТИ ТЕРРИТОРИАЛЬНЫХ КОМИССИЙ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Перечень государственных полномочий по образованию и организации деятельности территориальных комиссий. Органы местного самоуправления, наделенные соответствующими государственными полномочиями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1"/>
      <w:bookmarkEnd w:id="1"/>
      <w:r>
        <w:rPr>
          <w:rFonts w:ascii="Calibri" w:hAnsi="Calibri" w:cs="Calibri"/>
        </w:rPr>
        <w:t>1. Органы местного самоуправления на неограниченный срок наделяются государственными полномочиями: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 образованию территориальных комиссий при органах местного самоуправления в городских округах и муниципальных районах в соответствии с требованиями федерального законодательства и законодательства Ханты-Мансийского автономного округа - Югры;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 организации деятельности территориальных комиссий в городских округах и муниципальных районах при органах местного самоуправления по направлениям, определенным федеральным законодательством и законодательством автономного округа, в том числе по применению (исполнению) законодательства об административных правонарушениях.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Отдельными государственными полномочиями, предусмотренными в </w:t>
      </w:r>
      <w:hyperlink w:anchor="Par121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наделяются органы местного самоуправления следующих муниципальных образований: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город Когалым;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город Лангепас;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город Мегион;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город Нефтеюганск;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город Нижневартовск;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город Нягань;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город Покачи;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город Пыть-Ях;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город Радужный;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город Сургут;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город Урай;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город Югорск;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город Ханты-Мансийск;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Белоярский район;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Березовский район;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Кондинский район;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Нефтеюганский район;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Нижневартовский район;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Октябрьский район;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Советский район;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Сургутский район;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Ханты-Мансийский район.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Органы местного самоуправления вправе принимать нормативные правовые акты по исполнению переданных им настоящим Законом отдельных государственных полномочий по образованию и организации деятельности территориальных комиссий.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нормативном правовом акте об образовании комиссий устанавливается территория, на которую распространяется деятельность соответствующей комиссии.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Территориальные комиссии в муниципальных районах образуются в поселениях с численностью населения свыше 3000 человек.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 Финансовое обеспечение передаваемых отдельных государственных полномочий по образованию и организации деятельности территориальных комиссий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осуществления предусмотренных настоящим Законом отдельных государственных полномочий бюджетам соответствующих муниципальных образований автономного округа из бюджета автономного округа передаются субвенции в объеме, установленном законом о бюджете автономного округа на очередной финансовый год.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7. Методика расчета общего объема субвенций, предоставляемых местным бюджетам из бюджета Ханты-Мансийского автономного округа - Югры для осуществления отдельных государственных полномочий по образованию и организации деятельности территориальных комиссий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28.12.2006 N 146-оз)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субвенций, предоставляемых бюджетам муниципальных образований из бюджета автономного округа для осуществления органами местного самоуправления государственных полномочий по образованию, организации деятельности комиссий по делам несовершеннолетних и защите их прав, определяется по следующей формуле: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Скдн = Рфот + Н, где: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Скдн - размер субвенции, выделяемой бюджетам муниципальных образований автономного округа для осуществления органами местного самоуправления переданных государственных полномочий на соответствующий финансовый год;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Рфот - размер годового фонда оплаты труда, включая начисления на оплату труда, рассчитываемый исходя из установленной </w:t>
      </w:r>
      <w:hyperlink w:anchor="Par231" w:history="1">
        <w:r>
          <w:rPr>
            <w:rFonts w:ascii="Calibri" w:hAnsi="Calibri" w:cs="Calibri"/>
            <w:color w:val="0000FF"/>
          </w:rPr>
          <w:t>статьей 13</w:t>
        </w:r>
      </w:hyperlink>
      <w:r>
        <w:rPr>
          <w:rFonts w:ascii="Calibri" w:hAnsi="Calibri" w:cs="Calibri"/>
        </w:rPr>
        <w:t xml:space="preserve"> настоящего Закона нормативной численности работников органа местного самоуправления, осуществляющих отдельные государственные полномочия по образованию и организации деятельности территориальных комиссий;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07.07.2011 N 69-оз)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 - остальные текущие расходы на содержание и организацию деятельности комиссий по делам несовершеннолетних и защите их прав в размере 25 процентов от годового фонда оплаты труда, включая начисления на оплату труда.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 Передача финансовых средств и материальных ресурсов органам местного самоуправления для осуществления переданных им отдельных государственных полномочий по образованию и организации деятельности территориальных комиссий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Финансовые средства, необходимые органам местного самоуправления для осуществления переданных им отдельных государственных полномочий по образованию и организации деятельности территориальных комиссий, передаются органам местного самоуправления в виде субвенций.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07.07.2011 N 69-оз)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Материальные ресурсы, необходимые для осуществления отдельных государственных полномочий, передаются органам местного самоуправления в порядке, установленном законодательством Российской Федерации и Ханты-Мансийского автономного округа - Югры.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Органам местного самоуправления запрещается использование на другие цели финансовых средств и материальных ресурсов, полученных на осуществление отдельных государственных полномочий.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9. Права и обязанности органов местного самоуправления при осуществлении отдельных государственных полномочий по образованию и организации деятельности территориальных комиссий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местного самоуправления в пределах переданных им настоящим Законом отдельных государственных полномочий имеют право: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получать средства из бюджета Ханты-Мансийского автономного округа - Югры, предназначенные для финансирования отдельных государственных полномочий;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получать разъяснения и рекомендации по вопросам осуществления переданных отдельных государственных полномочий;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вносить предложения в органы государственной власти автономного округа о внесении изменений в соответствующие нормативные правовые акты автономного округа в части уточнения соответствующего норматива, связанного с исполнением отдельных государственных полномочий.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местного самоуправления обязаны: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осуществлять переданные им отдельные государственные полномочия в соответствии с законодательством Российской Федерации и Ханты-Мансийского автономного округа - Югры;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использовать по целевому назначению финансовые средства, передаваемые из бюджета Ханты-Мансийского автономного округа - Югры для исполнения отдельных государственных полномочий в пределах предоставленных субвенций;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обеспечивать выполнение правовых актов Губернатора Ханты-Мансийского автономного округа - Югры и Правительства Ханты-Мансийского автономного округа - Югры по вопросам осуществления переданных отдельных государственных полномочий;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представлять уполномоченным органам государственной власти автономного округа отчеты об исполнении переданных им отдельных государственных полномочий и использовании предоставленных субвенций;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обеспечивать представление уполномоченным органам государственной власти автономного округа по их письменному запросу документов и другой информации об осуществлении переданных отдельных государственных полномочий в установленный в запросе срок;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обеспечивать условия для беспрепятственного проведения уполномоченными органами государственной власти автономного округа проверок осуществления переданных отдельных государственных полномочий и использования предоставленных субвенций;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исправлять недостатки, выявленные при проведении контроля за осуществлением переданных отдельных государственных полномочий.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10. Права и обязанности органов государственной власти Ханты-Мансийского автономного округа - Югры при осуществлении органами местного самоуправления переданных отдельных государственных полномочий по образованию и организации деятельности территориальных комиссий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государственной власти Ханты-Мансийского автономного округа - Югры имеют право: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пределах своей компетенции издавать обязательные для исполнения правовые акты по вопросам осуществления переданных отдельных государственных полномочий и контролировать их выполнение;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части, регулирующей осуществление органами местного самоуправления отдельных государственных полномочий, отменять или приостанавливать действие муниципальных правовых актов;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давать обязательные к исполнению указания, оценивать решения органов местного самоуправления по исполнению переданных отдельных государственных полномочий;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приобретать имущество, предназначенное для осуществления переданных настоящим Законом отдельных государственных полномочий, и в установленном порядке передавать его в пользование органам местного самоуправления, обеспечивающим исполнение переданных полномочий;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устанавливать форму и сроки отчетов органов местного самоуправления об осуществлении переданных отдельных государственных полномочий и использовании предоставленных субвенций;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заслушивать отчеты должностных лиц и руководителей органов местного самоуправления, их устные и письменные объяснения об осуществлении ими отдельных государственных полномочий;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взыскивать в установленном порядке использованные не по целевому назначению средства, предоставленные для осуществления переданных отдельных государственных полномочий;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8) определять порядок установления и исполнения расходных обязательств муниципальных образований автономного округа, подлежащих исполнению за счет субвенций из бюджета автономного округа.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государственной власти Ханты-Мансийского автономного округа - Югры обязаны: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предусматривать в бюджете автономного округа средства, предоставляемые для осуществления органами местного самоуправления переданных отдельных государственных полномочий, своевременно и в полном объеме перечислять их бюджетам муниципальных образований автономного округа;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обеспечивать контроль за осуществлением органами местного самоуправления переданных отдельных государственных полномочий и целевым использованием предоставленных субвенций.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11. Контроль за осуществлением переданных отдельных государственных полномочий по образованию и организации деятельности территориальных комиссий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Целью контроля за осуществлением отдельных государственных полномочий является обеспечение соблюдения органами местного самоуправления требований законодательства Российской Федерации и Ханты-Мансийского автономного округа - Югры, настоящего Закона.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Эффективность и полнота осуществления органами местного самоуправления переданных им отдельных государственных полномочий должны соответствовать требованиям, установленным нормативными правовыми актами Российской Федерации, Ханты-Мансийского автономного округа - Югры, иными нормативными правовыми актами, регулирующими правоотношения в сфере профилактики безнадзорности и правонарушений несовершеннолетних и защиты их прав.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Дума Ханты-Мансийского автономного округа - Югры и Правительство Ханты-Мансийского автономного округа - Югры осуществляют контроль за соблюдением законодательства Российской Федерации и Ханты-Мансийского автономного округа - Югры органами и должностными лицами местного самоуправления при осуществлении ими переданных отдельных государственных полномочий, целевым использованием финансовых средств, выделенных органам местного самоуправления, в формах, установленных законом автономного округа, принимают меры по выявлению, предупреждению и оперативному устранению выявленных нарушений.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11.06.2010 N 94-оз)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случаях выявления фактов ненадлежащего исполнения органами местного самоуправления отдельных государственных полномочий данные полномочия могут быть полностью или частично отозваны в установленном порядке у органов местного самоуправления.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Органы и должностные лица местного самоуправления муниципальных образований автономного округа несут установленную законодательством ответственность за неисполнение или ненадлежащее исполнение переданных им отдельных государственных полномочий.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12. Порядок прекращения осуществления отдельных государственных полномочий по образованию и организации деятельности территориальных комиссий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Осуществление органами местного самоуправления отдельных государственных полномочий прекращается: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08.04.2010 N 66-оз)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если данное полномочие исключено из полномочий Ханты-Мансийского автономного округа - Югры;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случае изъятия полномочия;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если законом о бюджете на очередной финансовый год муниципальным образованиям автономного округа не предоставлены субвенции на осуществление переданных им отдельных государственных полномочий.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Прекращение осуществления переданных органам местного самоуправления отдельных государственных полномочий осуществляется законом Ханты-Мансийского автономного округа - </w:t>
      </w:r>
      <w:r>
        <w:rPr>
          <w:rFonts w:ascii="Calibri" w:hAnsi="Calibri" w:cs="Calibri"/>
        </w:rPr>
        <w:lastRenderedPageBreak/>
        <w:t>Югры путем внесения изменений и дополнений в настоящий Закон.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4. ПОРЯДОК ОБРАЗОВАНИЯ И ДЕЯТЕЛЬНОСТИ ТЕРРИТОРИАЛЬНЫХ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КОМИССИЙ В МУНИЦИПАЛЬНЫХ ОБРАЗОВАНИЯХ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31"/>
      <w:bookmarkEnd w:id="2"/>
      <w:r>
        <w:rPr>
          <w:rFonts w:ascii="Calibri" w:hAnsi="Calibri" w:cs="Calibri"/>
        </w:rPr>
        <w:t>Статья 13. Порядок образования территориальных комиссий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Территориальные комиссии являются постоянно действующими координирующими муниципальными органами системы профилактики безнадзорности и правонарушений несовершеннолетних на территории муниципальных образований автономного округа и осуществляют деятельность в соответствии с законодательством Российской Федерации и Ханты-Мансийского автономного округа - Югры.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Территориальные комиссии образуются местной администрацией муниципального образования автономного округа в соответствии с законодательством Российской Федерации и настоящим Законом.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07.07.2011 N 69-оз)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соответствии с федеральным законодательством в состав территориальной комиссии входят представители органов управления социальной защиты населения, органов управления образованием, органов опеки и попечительства, органов по делам молодежи, органов управления здравоохранением, органов службы занятости, органов внутренних дел.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территориальной комиссии могут входить представители органов и учреждений культуры, досуга, спорта и туризма и других органов и учреждений, общественных объединений, осуществляющих меры по профилактике безнадзорности и правонарушений несовершеннолетних в пределах своей компетенции.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Территориальную комиссию возглавляет заместитель главы администрации муниципального образования автономного округа. Члены территориальной комиссии осуществляют свои полномочия на общественных началах.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07.07.2011 N 69-оз)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30.06.2006 N 74-оз)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организационного обеспечения деятельности территориальных комиссий в органах местного самоуправления муниципальных образований автономного округа устанавливается следующее максимальное количество работников, осуществляющих переданные органам местного самоуправления отдельные государственные полномочия: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 Когалым - 4;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 Лангепас - 4;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 Мегион - 4;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 Нефтеюганск - 5;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 Нижневартовск - 9;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 Нягань - 4;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 Покачи - 2;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 Пыть-Ях - 5;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 Радужный - 4;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 Сургут - 9;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 Урай - 4;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 Югорск - 3;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 Ханты-Мансийск - 4;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Белоярский район - 3;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Березовский район - 5;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Кондинский район - 5;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Нефтеюганский район - 5;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Нижневартовский район - 5;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Октябрьский район - 6;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Советский район - 4;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Сургутский район - 6;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Ханты-Мансийский район - 4.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07.07.2011 N 69-оз)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Положение о территориальной комиссии, ее права, обязанности, состав, сроки подготовки, подписания и направления постановлений в заинтересованные ведомства, органы и учреждения системы профилактики безнадзорности и правонарушений несовершеннолетних и другие положения, регламентирующие деятельность территориальной комиссии, утверждаются постановлением администрации муниципального образования автономного округа в соответствии с законодательством.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07.07.2011 N 69-оз)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14. Основные направления деятельности территориальной комиссии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выполнения основных задач территориальная комиссия в муниципальном образовании автономного округа: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координирует деятельность органов и учреждений системы профилактики безнадзорности и правонарушений несовершеннолетних;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меры в пределах своей компетенции по решению проблем, связанных с соблюдением прав и законных интересов несовершеннолетних, их безнадзорностью и правонарушениями на территории муниципального образования;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рассматривает в установленном порядке дела об административных правонарушениях несовершеннолетних, их законных представителей, иных лиц в случаях, предусмотренных </w:t>
      </w:r>
      <w:hyperlink r:id="rId4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и законами автономного округа;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осуществляет меры, предусмотренные законодательством Российской Федерации и Ханты-Мансийского автономного округа - Югры,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07.07.2011 N 69-оз)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организует проведение личного приема несовершеннолетних, их законных представителей, иных граждан;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организует рассмотрение жалоб, заявлений и сообщений о нарушении или ограничении прав и законных интересов несовершеннолетних;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обращается в суд за защитой прав и законных интересов несовершеннолетних и принимает участие в рассмотрении судом дел, возбужденных по инициативе территориальной комиссии, а также в случаях, предусмотренных федеральным законодательством;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рассматривает вопрос о возможности применения к несовершеннолетним, не подлежащим уголовной ответственности, мер воспитательного воздействия либо ходатайствует перед судом о помещении указанных несовершеннолетних в специальные учебно-воспитательные учреждения закрытого типа;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8.1) вносит мотивированное представление о переводе несовершеннолетнего в другое специальное учебно-воспитательное учреждение закрытого типа, о продлении, восстановлении или досрочном прекращении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его пребывания в указанном учреждении;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8.1 введен </w:t>
      </w:r>
      <w:hyperlink r:id="rId4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ХМАО - Югры от 07.07.2011 N 69-оз)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осуществляет не реже одного раза в год комплексный анализ полученных данных о положении детей в целом на территории муниципального образования автономного округа и ежеквартальный анализ о правонарушениях и преступлениях, совершенных несовершеннолетними, в том числе по реализации профилактических мероприятий;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принимает участие в разработке программ по предупреждению антиобщественных и асоциальных проявлений в поведении несовершеннолетних, устранению причин и условий, способствующих безнадзорности, беспризорности, совершению правонарушений несовершеннолетних, по защите прав и законных интересов несовершеннолетних;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11) вносит в установленном порядке предложения о привлечении к ответственности должностных лиц в случаях неисполнения ими постановлений территориальной комиссии и непринятия мер по устранению нарушений прав и законных интересов несовершеннолетних, указанных в представлениях территориальной комиссии;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рассматривает в пределах своей компетенции материалы в отношении несовершеннолетних, совершивших общественно опасные деяния до достижения возраста, с которого наступает уголовная ответственность за эти деяния, а также в отношении несовершеннолетних, совершивших административные правонарушения до достижения возраста, с которого наступает административная ответственность;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направляет информацию в соответствующие органы и учреждения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несовершеннолетними, привлекавшимися к административной ответственности; несовершеннолетними, вернувшимися из специальных учебно-воспитательных учреждений закрытого типа, в случае, если об этом ходатайствует администрация этих учреждений; несовершеннолетними, освобожденными из воспитательных колоний; с другими несовершеннолетними, нуждающимися в помощи и контроле со стороны органов и учреждений системы профилактики безнадзорности и правонарушений несовершеннолетних;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направляет информацию в отношении несовершеннолетних, употребляющих спиртные напитки, наркотические средства, психотропные или одурманивающие вещества, в учреждения здравоохранения для осуществления соответствующих лечебно-профилактических и реабилитационных мер в случаях, предусмотренных законодательством Российской Федерации;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принимает решение о направлении несовершеннолетних, нуждающихся в специальном педагогическом подходе, в специальные учебно-воспитательные учреждения открытого типа с согласия законных представителей, а также самих несовершеннолетних, если они достигли четырнадцатилетнего возраста;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рассматривает представление органа управления образовательного учреждения об оставлении несовершеннолетним, достигшим пятнадцатилетнего возраста, образовательного учреждения до получения им основного общего образования с согласия законных представителей, а также местного органа управления образованием либо об исключении несовершеннолетнего, не получившего основного общего образования, из образовательного учреждения;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принимает совместно с законными представителями, а также органом управления образованием муниципального образования меры по трудоустройству или продолжению обучения в другом образовательном учреждении несовершеннолетнего, исключенного из образовательного учреждения или оставившего его до получения основного общего образования;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участвует в соответствии с федеральным законодательством в рассмотрении судом представления учреждения или органа, исполняющего наказание, об условно-досрочном освобождении осужденного несовершеннолетнего от отбывания наказания либо о замене ему неотбытой части наказания более мягким видом наказания;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рассматривает вопросы и дает согласие о расторжении трудового договора с работниками в возрасте до восемнадцати лет по инициативе работодателя (за исключением случаев ликвидации организации) и в случае необходимости принимает меры по трудоустройству несовершеннолетних;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осуществляет иные полномочия, установленные законодательством Российской Федерации и Ханты-Мансийского автономного округа - Югры.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15. Права территориальной комиссии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Территориальная комиссия имеет право: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запрашивать и получать в органах местного самоуправления сведения, необходимые для решения вопросов, входящих в компетенцию территориальной комиссии, а также привлекать их к работе, направленной на профилактику правонарушений и преступлений среди несовершеннолетних;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пользоваться имеющимися в органах местного самоуправления информационными ресурсами, содержащими сведения о несовершеннолетних, их законных представителях;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обращаться в суд с исками в соответствии с действующим законодательством Российской Федерации;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требовать от администрации по месту учебы или работы несовершеннолетних устранения недостатков воспитательной работы, создания наиболее благоприятных условий для их учебы или работы;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создавать в случае необходимости рабочие группы и комиссии, привлекая для работы в них специалистов из органов и учреждений системы профилактики безнадзорности и правонарушений несовершеннолетних;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применять меры воздействия в отношении несовершеннолетних, их законных представителей в случаях и порядке, предусмотренных законодательством;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рассматривать материалы, поступившие из органов и учреждений системы профилактики безнадзорности и правонарушений несовершеннолетних, на несовершеннолетних: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07.07.2011 N 69-оз)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уклоняющихся от получения основного общего образования;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употребляющих наркотические средства или психотропные вещества без назначения врача либо употребляющих одурманивающие вещества;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совершивших правонарушение, повлекшее применение меры административного наказания;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совершивших правонарушение до достижения возраста, с которого наступает административная ответственность;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принудительных мер воспитательного воздействия;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вести прием несовершеннолетних, их законных представителей, иных лиц;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ставить перед компетентными органами вопросы о привлечении к ответственности должностных лиц и граждан в случае невыполнения ими постановлений и непринятия мер по исполнению представлений территориальной комиссии;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ходатайствовать в установленном порядке перед судом о неприменении наказания, применении более мягкого наказания, об условном осуждении и о применении других мер, предусмотренных законодательством в отношении несовершеннолетнего, привлеченного к уголовной ответственности, об изменении срока пребывания несовершеннолетнего в специальном учебно-воспитательном учреждении закрытого типа, возбуждать ходатайства о помиловании несовершеннолетнего;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ходатайствовать в установленном порядке перед администрацией воспитательной колонии об изменении условий отбывания наказания несовершеннолетним и применении к нему предусмотренных Уголовно-исполнительным </w:t>
      </w:r>
      <w:hyperlink r:id="rId4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мер поощрения;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рассматривать материалы, поступившие из органов и учреждений системы профилактики безнадзорности и правонарушений несовершеннолетних, на законных представителей несовершеннолетних, не исполняющих или ненадлежащим образом исполняющих обязанности по воспитанию, обучению и содержанию несовершеннолетних, либо отрицательно влияющих на их поведение, либо жестоко обращающихся с ними; о доведении несовершеннолетних до состояния опьянения, потреблении наркотических веществ без назначения врача, совершении подростками в возрасте до шестнадцати лет нарушений правил дорожного движения, появлении в общественных местах в состоянии алкогольного опьянения; о распитии несовершеннолетними спиртных напитков или в связи с совершением ими других правонарушений;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07.07.2011 N 69-оз)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принимать по вопросам, отнесенным к компетенции территориальной комиссии, </w:t>
      </w:r>
      <w:r>
        <w:rPr>
          <w:rFonts w:ascii="Calibri" w:hAnsi="Calibri" w:cs="Calibri"/>
        </w:rPr>
        <w:lastRenderedPageBreak/>
        <w:t>постановления, обязательные для исполнения органами и учреждениями системы профилактики безнадзорности и правонарушений несовершеннолетних, предприятиями, учреждениями, организациями, должностными лицами.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16. Заседания территориальной комиссии и акты, принимаемые территориальными комиссиями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Заседания территориальной комиссии проводятся по мере необходимости, но не реже одного раза в месяц.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Заседание территориальной комиссии является правомочным, если на нем присутствует не менее половины ее членов.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дне заседания территориальной комиссии извещается прокурор.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каждом заседании территориальной комиссии ведется протокол, который подписывается председательствующим.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07.07.2011 N 69-оз)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территориальной комиссии по рассмотренным на заседаниях вопросам принимаются простым большинством голосов от числа присутствующих на заседании членов территориальной комиссии и выносятся в форме постановления, которое подписывает председатель территориальной комиссии.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Решения территориальной комиссии о мерах по административным правонарушениям принимаются и оформляются в соответствии с </w:t>
      </w:r>
      <w:hyperlink r:id="rId5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Территориальные комиссии в пределах своей компетенции принимают постановления, а в случае, установленном федеральным законом, - представления, обязательные для соответствующих органов, должностных лиц и граждан, в соответствии с законодательством Российской Федерации и Ханты-Мансийского автономного округа - Югры.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Постановление территориальной комиссии может быть обжаловано в порядке, установленном федеральным законодательством.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5. ЗАКЛЮЧИТЕЛЬНЫЕ ПОЛОЖЕНИЯ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17. Вступление в силу настоящего Закона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с 1 января 2006 года.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46"/>
      <w:bookmarkEnd w:id="3"/>
      <w:r>
        <w:rPr>
          <w:rFonts w:ascii="Calibri" w:hAnsi="Calibri" w:cs="Calibri"/>
        </w:rPr>
        <w:t xml:space="preserve">2. </w:t>
      </w:r>
      <w:hyperlink w:anchor="Par115" w:history="1">
        <w:r>
          <w:rPr>
            <w:rFonts w:ascii="Calibri" w:hAnsi="Calibri" w:cs="Calibri"/>
            <w:color w:val="0000FF"/>
          </w:rPr>
          <w:t>Глава 3</w:t>
        </w:r>
      </w:hyperlink>
      <w:r>
        <w:rPr>
          <w:rFonts w:ascii="Calibri" w:hAnsi="Calibri" w:cs="Calibri"/>
        </w:rPr>
        <w:t xml:space="preserve"> настоящего Закона вводится в действие ежегодно в части предоставления муниципальным образованиям автономного округа субвенций для осуществления отдельных государственных полномочий по образованию и организации деятельности комиссий по делам несовершеннолетних и защите их прав в Ханты-Мансийском автономном округе - Югре законом о бюджете автономного округа на очередной финансовый год.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А.В.ФИЛИПЕНКО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Ханты-Мансийск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 октября 2005 года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74-оз</w:t>
      </w: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3560" w:rsidRDefault="0037356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5550A" w:rsidRDefault="00C5550A"/>
    <w:sectPr w:rsidR="00C5550A" w:rsidSect="00EA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73560"/>
    <w:rsid w:val="00005871"/>
    <w:rsid w:val="00012C3C"/>
    <w:rsid w:val="00087B9C"/>
    <w:rsid w:val="000B55D5"/>
    <w:rsid w:val="0010390C"/>
    <w:rsid w:val="0011641B"/>
    <w:rsid w:val="0012785C"/>
    <w:rsid w:val="00161958"/>
    <w:rsid w:val="001853DF"/>
    <w:rsid w:val="001974C0"/>
    <w:rsid w:val="001A059F"/>
    <w:rsid w:val="001D0E0F"/>
    <w:rsid w:val="0022589B"/>
    <w:rsid w:val="0026440C"/>
    <w:rsid w:val="0027153E"/>
    <w:rsid w:val="00296264"/>
    <w:rsid w:val="002A4129"/>
    <w:rsid w:val="002B17BB"/>
    <w:rsid w:val="002D2BEF"/>
    <w:rsid w:val="002D4AC3"/>
    <w:rsid w:val="002E0CC6"/>
    <w:rsid w:val="002F0E68"/>
    <w:rsid w:val="002F4167"/>
    <w:rsid w:val="0031568C"/>
    <w:rsid w:val="0033262F"/>
    <w:rsid w:val="0033363F"/>
    <w:rsid w:val="00373560"/>
    <w:rsid w:val="003C1595"/>
    <w:rsid w:val="003C3A50"/>
    <w:rsid w:val="003E7C07"/>
    <w:rsid w:val="00415207"/>
    <w:rsid w:val="004655EC"/>
    <w:rsid w:val="004773F6"/>
    <w:rsid w:val="00485E13"/>
    <w:rsid w:val="004A1D98"/>
    <w:rsid w:val="004D3590"/>
    <w:rsid w:val="004D7F09"/>
    <w:rsid w:val="0050558A"/>
    <w:rsid w:val="0051075B"/>
    <w:rsid w:val="0051252F"/>
    <w:rsid w:val="0058749C"/>
    <w:rsid w:val="006002A6"/>
    <w:rsid w:val="00622E04"/>
    <w:rsid w:val="00626481"/>
    <w:rsid w:val="00626CCA"/>
    <w:rsid w:val="006333B1"/>
    <w:rsid w:val="00644A55"/>
    <w:rsid w:val="0067748B"/>
    <w:rsid w:val="006B0AB4"/>
    <w:rsid w:val="006D1C96"/>
    <w:rsid w:val="006E0C33"/>
    <w:rsid w:val="006F5728"/>
    <w:rsid w:val="00711E69"/>
    <w:rsid w:val="0075535E"/>
    <w:rsid w:val="007605DC"/>
    <w:rsid w:val="007624C4"/>
    <w:rsid w:val="007671D1"/>
    <w:rsid w:val="007C0F8E"/>
    <w:rsid w:val="00816B0D"/>
    <w:rsid w:val="00824CCB"/>
    <w:rsid w:val="008432A6"/>
    <w:rsid w:val="00843AE2"/>
    <w:rsid w:val="008812FE"/>
    <w:rsid w:val="00906512"/>
    <w:rsid w:val="0091121C"/>
    <w:rsid w:val="009164BC"/>
    <w:rsid w:val="00922A0C"/>
    <w:rsid w:val="00973E52"/>
    <w:rsid w:val="009D4685"/>
    <w:rsid w:val="009E2474"/>
    <w:rsid w:val="00A04913"/>
    <w:rsid w:val="00A743B4"/>
    <w:rsid w:val="00A817B8"/>
    <w:rsid w:val="00AF3FAE"/>
    <w:rsid w:val="00B03C6B"/>
    <w:rsid w:val="00B12E90"/>
    <w:rsid w:val="00B1695D"/>
    <w:rsid w:val="00B44970"/>
    <w:rsid w:val="00B479B7"/>
    <w:rsid w:val="00B50E1B"/>
    <w:rsid w:val="00B67141"/>
    <w:rsid w:val="00B71A14"/>
    <w:rsid w:val="00B727BA"/>
    <w:rsid w:val="00BD1949"/>
    <w:rsid w:val="00BF378C"/>
    <w:rsid w:val="00C152D8"/>
    <w:rsid w:val="00C257EE"/>
    <w:rsid w:val="00C36DC2"/>
    <w:rsid w:val="00C50944"/>
    <w:rsid w:val="00C5550A"/>
    <w:rsid w:val="00C57CA9"/>
    <w:rsid w:val="00C8752A"/>
    <w:rsid w:val="00CA4C61"/>
    <w:rsid w:val="00CE0E18"/>
    <w:rsid w:val="00CE3817"/>
    <w:rsid w:val="00CE7503"/>
    <w:rsid w:val="00D04854"/>
    <w:rsid w:val="00D22A4D"/>
    <w:rsid w:val="00D232B3"/>
    <w:rsid w:val="00D34864"/>
    <w:rsid w:val="00D5410A"/>
    <w:rsid w:val="00D63A53"/>
    <w:rsid w:val="00D75072"/>
    <w:rsid w:val="00D870A1"/>
    <w:rsid w:val="00DB1C44"/>
    <w:rsid w:val="00DE74F2"/>
    <w:rsid w:val="00DF3F56"/>
    <w:rsid w:val="00DF52F5"/>
    <w:rsid w:val="00E444D9"/>
    <w:rsid w:val="00E44A0A"/>
    <w:rsid w:val="00E5312D"/>
    <w:rsid w:val="00E80AF0"/>
    <w:rsid w:val="00E852E8"/>
    <w:rsid w:val="00E94D73"/>
    <w:rsid w:val="00EB4D55"/>
    <w:rsid w:val="00EC11F3"/>
    <w:rsid w:val="00EC14C5"/>
    <w:rsid w:val="00EF0119"/>
    <w:rsid w:val="00EF57F4"/>
    <w:rsid w:val="00F00A14"/>
    <w:rsid w:val="00FB628A"/>
    <w:rsid w:val="00FC682B"/>
    <w:rsid w:val="00FE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6B97CFF5BA4B7D5A64D99235126F431DCB0F77ADA962F59ACB5C18CC634D61k3S2M" TargetMode="External"/><Relationship Id="rId18" Type="http://schemas.openxmlformats.org/officeDocument/2006/relationships/hyperlink" Target="consultantplus://offline/ref=006B97CFF5BA4B7D5A64D99235126F431DCB0F77A2A168FD9ECB5C18CC634D613285F19A378951D78CA60Fk4S3M" TargetMode="External"/><Relationship Id="rId26" Type="http://schemas.openxmlformats.org/officeDocument/2006/relationships/hyperlink" Target="consultantplus://offline/ref=006B97CFF5BA4B7D5A64D99235126F431DCB0F77ACA164F89ECB5C18CC634D613285F19A378951D78CA60Ek4SBM" TargetMode="External"/><Relationship Id="rId39" Type="http://schemas.openxmlformats.org/officeDocument/2006/relationships/hyperlink" Target="consultantplus://offline/ref=006B97CFF5BA4B7D5A64D99235126F431DCB0F77ADA262F99ACB5C18CC634D613285F19A378951D78CA60Ek4S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06B97CFF5BA4B7D5A64D99235126F431DCB0F77A6A069F49ACB5C18CC634D613285F19A378951D78CA60Fk4S3M" TargetMode="External"/><Relationship Id="rId34" Type="http://schemas.openxmlformats.org/officeDocument/2006/relationships/hyperlink" Target="consultantplus://offline/ref=006B97CFF5BA4B7D5A64D99235126F431DCB0F77A1A662F99DCB5C18CC634D613285F19A378951D68AA10Ek4S8M" TargetMode="External"/><Relationship Id="rId42" Type="http://schemas.openxmlformats.org/officeDocument/2006/relationships/hyperlink" Target="consultantplus://offline/ref=006B97CFF5BA4B7D5A64D99235126F431DCB0F77A6A069F49ACB5C18CC634D613285F19A378951D78CA60Ek4S9M" TargetMode="External"/><Relationship Id="rId47" Type="http://schemas.openxmlformats.org/officeDocument/2006/relationships/hyperlink" Target="consultantplus://offline/ref=006B97CFF5BA4B7D5A64D99235126F431DCB0F77A2A168FD9ECB5C18CC634D613285F19A378951D78CA609k4SBM" TargetMode="External"/><Relationship Id="rId50" Type="http://schemas.openxmlformats.org/officeDocument/2006/relationships/hyperlink" Target="consultantplus://offline/ref=006B97CFF5BA4B7D5A64D99235126F431DCB0F77A2A168FD9ECB5C18CC634D613285F19A378951D78CA609k4S9M" TargetMode="External"/><Relationship Id="rId7" Type="http://schemas.openxmlformats.org/officeDocument/2006/relationships/hyperlink" Target="consultantplus://offline/ref=006B97CFF5BA4B7D5A64D99235126F431DCB0F77A0A864F495CB5C18CC634D613285F19A378951D78CA60Ek4SFM" TargetMode="External"/><Relationship Id="rId12" Type="http://schemas.openxmlformats.org/officeDocument/2006/relationships/hyperlink" Target="consultantplus://offline/ref=006B97CFF5BA4B7D5A64C79F237E384C1AC45778A7A06BABC09407459B6A473675CAA8D8738450DEk8SBM" TargetMode="External"/><Relationship Id="rId17" Type="http://schemas.openxmlformats.org/officeDocument/2006/relationships/hyperlink" Target="consultantplus://offline/ref=006B97CFF5BA4B7D5A64C79F237E384C19C8567FAEF73CA991C109k4S0M" TargetMode="External"/><Relationship Id="rId25" Type="http://schemas.openxmlformats.org/officeDocument/2006/relationships/hyperlink" Target="consultantplus://offline/ref=006B97CFF5BA4B7D5A64D99235126F431DCB0F77A6A069F49ACB5C18CC634D613285F19A378951D78CA60Fk4S2M" TargetMode="External"/><Relationship Id="rId33" Type="http://schemas.openxmlformats.org/officeDocument/2006/relationships/hyperlink" Target="consultantplus://offline/ref=006B97CFF5BA4B7D5A64D99235126F431DCB0F77A0A760FD99CB5C18CC634D613285F19A378951D78CA70Ak4S9M" TargetMode="External"/><Relationship Id="rId38" Type="http://schemas.openxmlformats.org/officeDocument/2006/relationships/hyperlink" Target="consultantplus://offline/ref=006B97CFF5BA4B7D5A64D99235126F431DCB0F77A0A864F495CB5C18CC634D613285F19A378951D78CA60Ek4S3M" TargetMode="External"/><Relationship Id="rId46" Type="http://schemas.openxmlformats.org/officeDocument/2006/relationships/hyperlink" Target="consultantplus://offline/ref=006B97CFF5BA4B7D5A64D99235126F431DCB0F77A2A168FD9ECB5C18CC634D613285F19A378951D78CA60Ak4S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6B97CFF5BA4B7D5A64D99235126F431DCB0F77A2A168FD9ECB5C18CC634D613285F19A378951D78CA60Fk4SCM" TargetMode="External"/><Relationship Id="rId20" Type="http://schemas.openxmlformats.org/officeDocument/2006/relationships/hyperlink" Target="consultantplus://offline/ref=006B97CFF5BA4B7D5A64C79F237E384C1AC3567DA5A66BABC09407459Bk6SAM" TargetMode="External"/><Relationship Id="rId29" Type="http://schemas.openxmlformats.org/officeDocument/2006/relationships/hyperlink" Target="consultantplus://offline/ref=006B97CFF5BA4B7D5A64D99235126F431DCB0F77ADA966FF9BCB5C18CC634D613285F19A378951D78CA708k4S3M" TargetMode="External"/><Relationship Id="rId41" Type="http://schemas.openxmlformats.org/officeDocument/2006/relationships/hyperlink" Target="consultantplus://offline/ref=006B97CFF5BA4B7D5A64D99235126F431DCB0F77A2A168FD9ECB5C18CC634D613285F19A378951D78CA60Ck4SA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6B97CFF5BA4B7D5A64D99235126F431DCB0F77ADA262F99ACB5C18CC634D613285F19A378951D78CA60Ek4SBM" TargetMode="External"/><Relationship Id="rId11" Type="http://schemas.openxmlformats.org/officeDocument/2006/relationships/hyperlink" Target="consultantplus://offline/ref=006B97CFF5BA4B7D5A64C79F237E384C19C8567FAEF73CA991C109k4S0M" TargetMode="External"/><Relationship Id="rId24" Type="http://schemas.openxmlformats.org/officeDocument/2006/relationships/hyperlink" Target="consultantplus://offline/ref=006B97CFF5BA4B7D5A64D99235126F431DCB0F77A0A864F495CB5C18CC634D613285F19A378951D78CA60Ek4SCM" TargetMode="External"/><Relationship Id="rId32" Type="http://schemas.openxmlformats.org/officeDocument/2006/relationships/hyperlink" Target="consultantplus://offline/ref=006B97CFF5BA4B7D5A64D99235126F431DCB0F77A3A568FE9CCB5C18CC634D613285F19A378951D78CA70Ak4SDM" TargetMode="External"/><Relationship Id="rId37" Type="http://schemas.openxmlformats.org/officeDocument/2006/relationships/hyperlink" Target="consultantplus://offline/ref=006B97CFF5BA4B7D5A64D99235126F431DCB0F77A2A168FD9ECB5C18CC634D613285F19A378951D78CA60Dk4SCM" TargetMode="External"/><Relationship Id="rId40" Type="http://schemas.openxmlformats.org/officeDocument/2006/relationships/hyperlink" Target="consultantplus://offline/ref=006B97CFF5BA4B7D5A64D99235126F431DCB0F77A2A168FD9ECB5C18CC634D613285F19A378951D78CA60Dk4S2M" TargetMode="External"/><Relationship Id="rId45" Type="http://schemas.openxmlformats.org/officeDocument/2006/relationships/hyperlink" Target="consultantplus://offline/ref=006B97CFF5BA4B7D5A64C79F237E384C1AC45872A6A86BABC09407459Bk6SAM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006B97CFF5BA4B7D5A64D99235126F431DCB0F77A6A461FB94CB5C18CC634D613285F19A378951D78CA60Fk4SDM" TargetMode="External"/><Relationship Id="rId15" Type="http://schemas.openxmlformats.org/officeDocument/2006/relationships/hyperlink" Target="consultantplus://offline/ref=006B97CFF5BA4B7D5A64C79F237E384C1AC45779A5A96BABC09407459B6A473675CAA8D8738551D4k8S8M" TargetMode="External"/><Relationship Id="rId23" Type="http://schemas.openxmlformats.org/officeDocument/2006/relationships/hyperlink" Target="consultantplus://offline/ref=006B97CFF5BA4B7D5A64D99235126F431DCB0F77ADA862FA9ECB5C18CC634D613285F19A378951D78CA60Dk4SAM" TargetMode="External"/><Relationship Id="rId28" Type="http://schemas.openxmlformats.org/officeDocument/2006/relationships/hyperlink" Target="consultantplus://offline/ref=006B97CFF5BA4B7D5A64D99235126F431DCB0F77A2A168FD9ECB5C18CC634D613285F19A378951D78CA60Dk4S8M" TargetMode="External"/><Relationship Id="rId36" Type="http://schemas.openxmlformats.org/officeDocument/2006/relationships/hyperlink" Target="consultantplus://offline/ref=006B97CFF5BA4B7D5A64D99235126F431DCB0F77A2A168FD9ECB5C18CC634D613285F19A378951D78CA60Dk4SEM" TargetMode="External"/><Relationship Id="rId49" Type="http://schemas.openxmlformats.org/officeDocument/2006/relationships/hyperlink" Target="consultantplus://offline/ref=006B97CFF5BA4B7D5A64C79F237E384C1AC4587DA0A76BABC09407459Bk6SAM" TargetMode="External"/><Relationship Id="rId10" Type="http://schemas.openxmlformats.org/officeDocument/2006/relationships/hyperlink" Target="consultantplus://offline/ref=006B97CFF5BA4B7D5A64D99235126F431DCB0F77ADA966FF9BCB5C18CC634D613285F19A378951D78CA708k4S3M" TargetMode="External"/><Relationship Id="rId19" Type="http://schemas.openxmlformats.org/officeDocument/2006/relationships/hyperlink" Target="consultantplus://offline/ref=006B97CFF5BA4B7D5A64D99235126F431DCB0F77ADA862FA9ECB5C18CC634D613285F19A378951D78CA60Fk4S3M" TargetMode="External"/><Relationship Id="rId31" Type="http://schemas.openxmlformats.org/officeDocument/2006/relationships/hyperlink" Target="consultantplus://offline/ref=006B97CFF5BA4B7D5A64D99235126F431DCB0F77A2A567FA95CB5C18CC634D613285F19A378951D78CA706k4S8M" TargetMode="External"/><Relationship Id="rId44" Type="http://schemas.openxmlformats.org/officeDocument/2006/relationships/hyperlink" Target="consultantplus://offline/ref=006B97CFF5BA4B7D5A64D99235126F431DCB0F77A2A168FD9ECB5C18CC634D613285F19A378951D78CA60Ak4SDM" TargetMode="External"/><Relationship Id="rId52" Type="http://schemas.openxmlformats.org/officeDocument/2006/relationships/hyperlink" Target="consultantplus://offline/ref=006B97CFF5BA4B7D5A64C79F237E384C1AC45872A6A86BABC09407459Bk6SAM" TargetMode="External"/><Relationship Id="rId4" Type="http://schemas.openxmlformats.org/officeDocument/2006/relationships/hyperlink" Target="consultantplus://offline/ref=006B97CFF5BA4B7D5A64D99235126F431DCB0F77A6A069F49ACB5C18CC634D613285F19A378951D78CA60Fk4SDM" TargetMode="External"/><Relationship Id="rId9" Type="http://schemas.openxmlformats.org/officeDocument/2006/relationships/hyperlink" Target="consultantplus://offline/ref=006B97CFF5BA4B7D5A64D99235126F431DCB0F77ADA862FA9ECB5C18CC634D613285F19A378951D78CA60Fk4SCM" TargetMode="External"/><Relationship Id="rId14" Type="http://schemas.openxmlformats.org/officeDocument/2006/relationships/hyperlink" Target="consultantplus://offline/ref=006B97CFF5BA4B7D5A64C79F237E384C1AC45872A6A86BABC09407459B6A473675CAA8D8738558D0k8SAM" TargetMode="External"/><Relationship Id="rId22" Type="http://schemas.openxmlformats.org/officeDocument/2006/relationships/hyperlink" Target="consultantplus://offline/ref=006B97CFF5BA4B7D5A64D99235126F431DCB0F77A0A864F495CB5C18CC634D613285F19A378951D78CA60Ek4SDM" TargetMode="External"/><Relationship Id="rId27" Type="http://schemas.openxmlformats.org/officeDocument/2006/relationships/hyperlink" Target="consultantplus://offline/ref=006B97CFF5BA4B7D5A64D99235126F431DCB0F77A2A168FD9ECB5C18CC634D613285F19A378951D78CA60Dk4SBM" TargetMode="External"/><Relationship Id="rId30" Type="http://schemas.openxmlformats.org/officeDocument/2006/relationships/hyperlink" Target="consultantplus://offline/ref=006B97CFF5BA4B7D5A64D99235126F431DCB0F77ADA461F99ACB5C18CC634D613285F19A378951D78CA709k4S2M" TargetMode="External"/><Relationship Id="rId35" Type="http://schemas.openxmlformats.org/officeDocument/2006/relationships/hyperlink" Target="consultantplus://offline/ref=006B97CFF5BA4B7D5A64D99235126F431DCB0F77A6A461FB94CB5C18CC634D613285F19A378951D78CA60Fk4SDM" TargetMode="External"/><Relationship Id="rId43" Type="http://schemas.openxmlformats.org/officeDocument/2006/relationships/hyperlink" Target="consultantplus://offline/ref=006B97CFF5BA4B7D5A64D99235126F431DCB0F77A2A168FD9ECB5C18CC634D613285F19A378951D78CA60Ck4S9M" TargetMode="External"/><Relationship Id="rId48" Type="http://schemas.openxmlformats.org/officeDocument/2006/relationships/hyperlink" Target="consultantplus://offline/ref=006B97CFF5BA4B7D5A64D99235126F431DCB0F77A2A168FD9ECB5C18CC634D613285F19A378951D78CA609k4S9M" TargetMode="External"/><Relationship Id="rId8" Type="http://schemas.openxmlformats.org/officeDocument/2006/relationships/hyperlink" Target="consultantplus://offline/ref=006B97CFF5BA4B7D5A64D99235126F431DCB0F77A2A168FD9ECB5C18CC634D613285F19A378951D78CA60Fk4SDM" TargetMode="External"/><Relationship Id="rId51" Type="http://schemas.openxmlformats.org/officeDocument/2006/relationships/hyperlink" Target="consultantplus://offline/ref=006B97CFF5BA4B7D5A64D99235126F431DCB0F77A2A168FD9ECB5C18CC634D613285F19A378951D78CA609k4S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7151</Words>
  <Characters>40763</Characters>
  <Application>Microsoft Office Word</Application>
  <DocSecurity>0</DocSecurity>
  <Lines>339</Lines>
  <Paragraphs>95</Paragraphs>
  <ScaleCrop>false</ScaleCrop>
  <Company/>
  <LinksUpToDate>false</LinksUpToDate>
  <CharactersWithSpaces>47819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ShuganovaG</dc:creator>
  <cp:lastModifiedBy>ShuganovaG</cp:lastModifiedBy>
  <cp:revision>1</cp:revision>
  <dcterms:created xsi:type="dcterms:W3CDTF">2013-08-06T12:18:00Z</dcterms:created>
  <dcterms:modified xsi:type="dcterms:W3CDTF">2013-08-06T12:19:00Z</dcterms:modified>
</cp:coreProperties>
</file>