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0" w:rsidRPr="00615BA0" w:rsidRDefault="00615BA0" w:rsidP="00615BA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 w:rsidR="004E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61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вопросу </w:t>
      </w:r>
      <w:r w:rsidR="00177F2A" w:rsidRPr="0017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</w:t>
      </w:r>
      <w:r w:rsidR="0017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77F2A" w:rsidRPr="0017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Стратегии социально-экономического развития города Ханты-Мансийска до 2036 года с целевыми ориентирами до 2050 года </w:t>
      </w:r>
    </w:p>
    <w:p w:rsidR="004E21DA" w:rsidRDefault="004E21DA" w:rsidP="00177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DA" w:rsidRPr="004E21DA" w:rsidRDefault="00CF3B40" w:rsidP="004E2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Ханты-Мансийска от 24.10.2023 №56 «О назначении публичных слушаний по проекту Решения Думы города Ханты-Мансийска «Об утверждении Стратегии социально-экономического развития города Ханты-Мансийска до 2036 года с целевыми ориентирами до 2050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DA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2023 года в 18.00 часов в малом зале муниципального бюджетного учреждения «Культурно-досуговый центр «Октябрь»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E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Дзержинского, д.7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="002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слушания.</w:t>
      </w:r>
      <w:bookmarkStart w:id="0" w:name="_GoBack"/>
      <w:bookmarkEnd w:id="0"/>
    </w:p>
    <w:p w:rsidR="004E21DA" w:rsidRPr="006110C6" w:rsidRDefault="004E21DA" w:rsidP="004E2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вынесен вопрос: обсуждение проекта решения Думы города Ханты-Мансийска </w:t>
      </w:r>
      <w:r w:rsidRPr="004E21DA">
        <w:rPr>
          <w:rFonts w:ascii="Times New Roman" w:eastAsia="Calibri" w:hAnsi="Times New Roman" w:cs="Times New Roman"/>
          <w:sz w:val="28"/>
          <w:szCs w:val="28"/>
        </w:rPr>
        <w:t xml:space="preserve">«Об утверждении Стратегии социально-экономического развития города Ханты-Мансийска до 2036 года  с целевыми </w:t>
      </w:r>
      <w:r w:rsidRPr="006110C6">
        <w:rPr>
          <w:rFonts w:ascii="Times New Roman" w:eastAsia="Calibri" w:hAnsi="Times New Roman" w:cs="Times New Roman"/>
          <w:sz w:val="28"/>
          <w:szCs w:val="28"/>
        </w:rPr>
        <w:t>ориентирами до 2050 года»</w:t>
      </w:r>
      <w:r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1DA" w:rsidRPr="006110C6" w:rsidRDefault="004E21DA" w:rsidP="004E2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</w:t>
      </w:r>
      <w:r w:rsidR="006110C6"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слушаниях приняло участие 98 человек</w:t>
      </w:r>
      <w:r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1DA" w:rsidRDefault="004E21DA" w:rsidP="004E2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проект решения Думы города Ханты-Мансийска </w:t>
      </w:r>
      <w:r w:rsidR="00AF6D6C"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Стратегии социально-экономического развития города Ханты-Мансийска до 2036 года с целевыми ориентирами до 2050 года»</w:t>
      </w:r>
      <w:r w:rsidR="001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B40" w:rsidRPr="0061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</w:t>
      </w:r>
      <w:proofErr w:type="gramEnd"/>
      <w:r w:rsidR="0090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1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="001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C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sectPr w:rsidR="004E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3F4"/>
    <w:multiLevelType w:val="hybridMultilevel"/>
    <w:tmpl w:val="14D0F862"/>
    <w:lvl w:ilvl="0" w:tplc="E1784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0"/>
    <w:rsid w:val="00064BFC"/>
    <w:rsid w:val="001213CA"/>
    <w:rsid w:val="00150912"/>
    <w:rsid w:val="00177F2A"/>
    <w:rsid w:val="0027390A"/>
    <w:rsid w:val="003A1343"/>
    <w:rsid w:val="003A36B3"/>
    <w:rsid w:val="003E1507"/>
    <w:rsid w:val="004251B2"/>
    <w:rsid w:val="004820BB"/>
    <w:rsid w:val="004E21DA"/>
    <w:rsid w:val="005E4574"/>
    <w:rsid w:val="006110C6"/>
    <w:rsid w:val="00615BA0"/>
    <w:rsid w:val="00774D9E"/>
    <w:rsid w:val="007927C4"/>
    <w:rsid w:val="007C30E6"/>
    <w:rsid w:val="0083066D"/>
    <w:rsid w:val="008461DB"/>
    <w:rsid w:val="008F166A"/>
    <w:rsid w:val="00902620"/>
    <w:rsid w:val="00A53F60"/>
    <w:rsid w:val="00AF6D6C"/>
    <w:rsid w:val="00BE2879"/>
    <w:rsid w:val="00BF0780"/>
    <w:rsid w:val="00C27A76"/>
    <w:rsid w:val="00CF3B40"/>
    <w:rsid w:val="00E30FB6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Федотова Ольга Ильинична</cp:lastModifiedBy>
  <cp:revision>2</cp:revision>
  <dcterms:created xsi:type="dcterms:W3CDTF">2023-11-20T07:02:00Z</dcterms:created>
  <dcterms:modified xsi:type="dcterms:W3CDTF">2023-11-20T07:02:00Z</dcterms:modified>
</cp:coreProperties>
</file>