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48E" w:rsidRPr="00193964" w:rsidRDefault="001C548E" w:rsidP="001C548E">
      <w:pPr>
        <w:jc w:val="right"/>
        <w:rPr>
          <w:rFonts w:eastAsia="Calibri"/>
          <w:lang w:eastAsia="en-US"/>
        </w:rPr>
      </w:pPr>
      <w:r>
        <w:rPr>
          <w:rFonts w:eastAsia="Calibri"/>
          <w:lang w:eastAsia="en-US"/>
        </w:rPr>
        <w:t xml:space="preserve">   </w:t>
      </w:r>
      <w:r w:rsidRPr="00193964">
        <w:rPr>
          <w:rFonts w:eastAsia="Calibri"/>
          <w:lang w:eastAsia="en-US"/>
        </w:rPr>
        <w:t>Приложение 10</w:t>
      </w:r>
    </w:p>
    <w:p w:rsidR="001C548E" w:rsidRPr="00193964" w:rsidRDefault="001C548E" w:rsidP="001C548E">
      <w:pPr>
        <w:jc w:val="right"/>
        <w:rPr>
          <w:rFonts w:eastAsia="Calibri"/>
          <w:lang w:eastAsia="en-US"/>
        </w:rPr>
      </w:pPr>
      <w:r w:rsidRPr="00193964">
        <w:rPr>
          <w:rFonts w:eastAsia="Calibri"/>
          <w:lang w:eastAsia="en-US"/>
        </w:rPr>
        <w:t>к Решению Думы города Ханты-Мансийска</w:t>
      </w:r>
    </w:p>
    <w:p w:rsidR="001C548E" w:rsidRPr="00193964" w:rsidRDefault="001C548E" w:rsidP="001C548E">
      <w:pPr>
        <w:jc w:val="right"/>
      </w:pPr>
      <w:r>
        <w:t>от 25</w:t>
      </w:r>
      <w:r w:rsidRPr="00193964">
        <w:t xml:space="preserve"> декабря 2020 года № </w:t>
      </w:r>
      <w:r>
        <w:rPr>
          <w:bCs/>
          <w:iCs/>
        </w:rPr>
        <w:t>467</w:t>
      </w:r>
      <w:r w:rsidRPr="00193964">
        <w:rPr>
          <w:bCs/>
          <w:iCs/>
        </w:rPr>
        <w:t xml:space="preserve"> -</w:t>
      </w:r>
      <w:r w:rsidRPr="00193964">
        <w:rPr>
          <w:bCs/>
          <w:iCs/>
          <w:lang w:val="en-US"/>
        </w:rPr>
        <w:t>VI</w:t>
      </w:r>
      <w:r w:rsidRPr="00193964">
        <w:rPr>
          <w:bCs/>
          <w:iCs/>
        </w:rPr>
        <w:t xml:space="preserve"> РД</w:t>
      </w:r>
    </w:p>
    <w:p w:rsidR="001C548E" w:rsidRDefault="001C548E" w:rsidP="001C548E">
      <w:pPr>
        <w:spacing w:line="276" w:lineRule="auto"/>
        <w:rPr>
          <w:bCs/>
          <w:iCs/>
          <w:sz w:val="28"/>
          <w:szCs w:val="28"/>
        </w:rPr>
      </w:pPr>
    </w:p>
    <w:tbl>
      <w:tblPr>
        <w:tblW w:w="15920" w:type="dxa"/>
        <w:tblLayout w:type="fixed"/>
        <w:tblLook w:val="04A0" w:firstRow="1" w:lastRow="0" w:firstColumn="1" w:lastColumn="0" w:noHBand="0" w:noVBand="1"/>
      </w:tblPr>
      <w:tblGrid>
        <w:gridCol w:w="4625"/>
        <w:gridCol w:w="1414"/>
        <w:gridCol w:w="963"/>
        <w:gridCol w:w="1455"/>
        <w:gridCol w:w="1889"/>
        <w:gridCol w:w="408"/>
        <w:gridCol w:w="407"/>
        <w:gridCol w:w="407"/>
        <w:gridCol w:w="2176"/>
        <w:gridCol w:w="2176"/>
      </w:tblGrid>
      <w:tr w:rsidR="001C548E" w:rsidRPr="006341C0" w:rsidTr="00745838">
        <w:trPr>
          <w:cantSplit/>
        </w:trPr>
        <w:tc>
          <w:tcPr>
            <w:tcW w:w="4625" w:type="dxa"/>
            <w:tcBorders>
              <w:top w:val="nil"/>
              <w:left w:val="nil"/>
              <w:bottom w:val="nil"/>
              <w:right w:val="nil"/>
            </w:tcBorders>
            <w:shd w:val="clear" w:color="auto" w:fill="auto"/>
            <w:noWrap/>
            <w:vAlign w:val="bottom"/>
            <w:hideMark/>
          </w:tcPr>
          <w:p w:rsidR="001C548E" w:rsidRPr="006341C0" w:rsidRDefault="001C548E" w:rsidP="00745838">
            <w:pPr>
              <w:rPr>
                <w:sz w:val="20"/>
                <w:szCs w:val="20"/>
              </w:rPr>
            </w:pPr>
          </w:p>
        </w:tc>
        <w:tc>
          <w:tcPr>
            <w:tcW w:w="1414" w:type="dxa"/>
            <w:tcBorders>
              <w:top w:val="nil"/>
              <w:left w:val="nil"/>
              <w:bottom w:val="nil"/>
              <w:right w:val="nil"/>
            </w:tcBorders>
            <w:shd w:val="clear" w:color="auto" w:fill="auto"/>
            <w:noWrap/>
            <w:vAlign w:val="bottom"/>
            <w:hideMark/>
          </w:tcPr>
          <w:p w:rsidR="001C548E" w:rsidRPr="006341C0" w:rsidRDefault="001C548E" w:rsidP="00745838">
            <w:pPr>
              <w:rPr>
                <w:sz w:val="20"/>
                <w:szCs w:val="20"/>
              </w:rPr>
            </w:pPr>
          </w:p>
        </w:tc>
        <w:tc>
          <w:tcPr>
            <w:tcW w:w="963" w:type="dxa"/>
            <w:tcBorders>
              <w:top w:val="nil"/>
              <w:left w:val="nil"/>
              <w:bottom w:val="nil"/>
              <w:right w:val="nil"/>
            </w:tcBorders>
            <w:shd w:val="clear" w:color="auto" w:fill="auto"/>
            <w:noWrap/>
            <w:vAlign w:val="bottom"/>
            <w:hideMark/>
          </w:tcPr>
          <w:p w:rsidR="001C548E" w:rsidRPr="006341C0" w:rsidRDefault="001C548E" w:rsidP="00745838">
            <w:pPr>
              <w:rPr>
                <w:sz w:val="20"/>
                <w:szCs w:val="20"/>
              </w:rPr>
            </w:pPr>
          </w:p>
        </w:tc>
        <w:tc>
          <w:tcPr>
            <w:tcW w:w="1455" w:type="dxa"/>
            <w:tcBorders>
              <w:top w:val="nil"/>
              <w:left w:val="nil"/>
              <w:bottom w:val="nil"/>
              <w:right w:val="nil"/>
            </w:tcBorders>
            <w:shd w:val="clear" w:color="auto" w:fill="auto"/>
            <w:noWrap/>
            <w:vAlign w:val="bottom"/>
            <w:hideMark/>
          </w:tcPr>
          <w:p w:rsidR="001C548E" w:rsidRPr="006341C0" w:rsidRDefault="001C548E" w:rsidP="00745838">
            <w:pPr>
              <w:rPr>
                <w:sz w:val="20"/>
                <w:szCs w:val="20"/>
              </w:rPr>
            </w:pPr>
          </w:p>
        </w:tc>
        <w:tc>
          <w:tcPr>
            <w:tcW w:w="1889" w:type="dxa"/>
            <w:tcBorders>
              <w:top w:val="nil"/>
              <w:left w:val="nil"/>
              <w:bottom w:val="nil"/>
              <w:right w:val="nil"/>
            </w:tcBorders>
            <w:shd w:val="clear" w:color="auto" w:fill="auto"/>
            <w:noWrap/>
            <w:vAlign w:val="bottom"/>
            <w:hideMark/>
          </w:tcPr>
          <w:p w:rsidR="001C548E" w:rsidRPr="006341C0" w:rsidRDefault="001C548E" w:rsidP="00745838">
            <w:pPr>
              <w:rPr>
                <w:sz w:val="20"/>
                <w:szCs w:val="20"/>
              </w:rPr>
            </w:pPr>
          </w:p>
        </w:tc>
        <w:tc>
          <w:tcPr>
            <w:tcW w:w="408" w:type="dxa"/>
            <w:tcBorders>
              <w:top w:val="nil"/>
              <w:left w:val="nil"/>
              <w:bottom w:val="nil"/>
              <w:right w:val="nil"/>
            </w:tcBorders>
            <w:shd w:val="clear" w:color="auto" w:fill="auto"/>
            <w:noWrap/>
            <w:vAlign w:val="bottom"/>
            <w:hideMark/>
          </w:tcPr>
          <w:p w:rsidR="001C548E" w:rsidRPr="006341C0" w:rsidRDefault="001C548E" w:rsidP="00745838">
            <w:pPr>
              <w:rPr>
                <w:sz w:val="20"/>
                <w:szCs w:val="20"/>
              </w:rPr>
            </w:pPr>
          </w:p>
        </w:tc>
        <w:tc>
          <w:tcPr>
            <w:tcW w:w="407" w:type="dxa"/>
            <w:tcBorders>
              <w:top w:val="nil"/>
              <w:left w:val="nil"/>
              <w:bottom w:val="nil"/>
              <w:right w:val="nil"/>
            </w:tcBorders>
            <w:shd w:val="clear" w:color="auto" w:fill="auto"/>
            <w:noWrap/>
            <w:vAlign w:val="bottom"/>
            <w:hideMark/>
          </w:tcPr>
          <w:p w:rsidR="001C548E" w:rsidRPr="006341C0" w:rsidRDefault="001C548E" w:rsidP="00745838">
            <w:pPr>
              <w:rPr>
                <w:sz w:val="20"/>
                <w:szCs w:val="20"/>
              </w:rPr>
            </w:pPr>
          </w:p>
        </w:tc>
        <w:tc>
          <w:tcPr>
            <w:tcW w:w="407" w:type="dxa"/>
            <w:tcBorders>
              <w:top w:val="nil"/>
              <w:left w:val="nil"/>
              <w:bottom w:val="nil"/>
              <w:right w:val="nil"/>
            </w:tcBorders>
            <w:shd w:val="clear" w:color="auto" w:fill="auto"/>
            <w:noWrap/>
            <w:vAlign w:val="bottom"/>
            <w:hideMark/>
          </w:tcPr>
          <w:p w:rsidR="001C548E" w:rsidRPr="006341C0" w:rsidRDefault="001C548E" w:rsidP="00745838">
            <w:pPr>
              <w:rPr>
                <w:sz w:val="20"/>
                <w:szCs w:val="20"/>
              </w:rPr>
            </w:pPr>
          </w:p>
        </w:tc>
        <w:tc>
          <w:tcPr>
            <w:tcW w:w="2176" w:type="dxa"/>
            <w:tcBorders>
              <w:top w:val="nil"/>
              <w:left w:val="nil"/>
              <w:bottom w:val="nil"/>
              <w:right w:val="nil"/>
            </w:tcBorders>
            <w:shd w:val="clear" w:color="auto" w:fill="auto"/>
            <w:noWrap/>
            <w:vAlign w:val="bottom"/>
            <w:hideMark/>
          </w:tcPr>
          <w:p w:rsidR="001C548E" w:rsidRPr="006341C0" w:rsidRDefault="001C548E" w:rsidP="00745838">
            <w:pPr>
              <w:rPr>
                <w:sz w:val="20"/>
                <w:szCs w:val="20"/>
              </w:rPr>
            </w:pPr>
          </w:p>
        </w:tc>
        <w:tc>
          <w:tcPr>
            <w:tcW w:w="2176" w:type="dxa"/>
            <w:tcBorders>
              <w:top w:val="nil"/>
              <w:left w:val="nil"/>
              <w:bottom w:val="nil"/>
              <w:right w:val="nil"/>
            </w:tcBorders>
            <w:shd w:val="clear" w:color="auto" w:fill="auto"/>
            <w:noWrap/>
            <w:vAlign w:val="bottom"/>
            <w:hideMark/>
          </w:tcPr>
          <w:p w:rsidR="001C548E" w:rsidRPr="006341C0" w:rsidRDefault="001C548E" w:rsidP="00745838">
            <w:pPr>
              <w:rPr>
                <w:rFonts w:ascii="Arial" w:hAnsi="Arial" w:cs="Arial"/>
                <w:sz w:val="20"/>
                <w:szCs w:val="20"/>
              </w:rPr>
            </w:pPr>
          </w:p>
        </w:tc>
      </w:tr>
      <w:tr w:rsidR="001C548E" w:rsidRPr="006341C0" w:rsidTr="00745838">
        <w:trPr>
          <w:cantSplit/>
        </w:trPr>
        <w:tc>
          <w:tcPr>
            <w:tcW w:w="4625" w:type="dxa"/>
            <w:tcBorders>
              <w:top w:val="nil"/>
              <w:left w:val="nil"/>
              <w:bottom w:val="nil"/>
              <w:right w:val="nil"/>
            </w:tcBorders>
            <w:shd w:val="clear" w:color="auto" w:fill="auto"/>
            <w:noWrap/>
            <w:vAlign w:val="bottom"/>
            <w:hideMark/>
          </w:tcPr>
          <w:p w:rsidR="001C548E" w:rsidRPr="006341C0" w:rsidRDefault="001C548E" w:rsidP="00745838">
            <w:pPr>
              <w:jc w:val="right"/>
              <w:rPr>
                <w:sz w:val="20"/>
                <w:szCs w:val="20"/>
              </w:rPr>
            </w:pPr>
          </w:p>
        </w:tc>
        <w:tc>
          <w:tcPr>
            <w:tcW w:w="1414" w:type="dxa"/>
            <w:tcBorders>
              <w:top w:val="nil"/>
              <w:left w:val="nil"/>
              <w:bottom w:val="nil"/>
              <w:right w:val="nil"/>
            </w:tcBorders>
            <w:shd w:val="clear" w:color="auto" w:fill="auto"/>
            <w:noWrap/>
            <w:vAlign w:val="bottom"/>
            <w:hideMark/>
          </w:tcPr>
          <w:p w:rsidR="001C548E" w:rsidRPr="006341C0" w:rsidRDefault="001C548E" w:rsidP="00745838">
            <w:pPr>
              <w:jc w:val="right"/>
              <w:rPr>
                <w:sz w:val="20"/>
                <w:szCs w:val="20"/>
              </w:rPr>
            </w:pPr>
          </w:p>
        </w:tc>
        <w:tc>
          <w:tcPr>
            <w:tcW w:w="963" w:type="dxa"/>
            <w:tcBorders>
              <w:top w:val="nil"/>
              <w:left w:val="nil"/>
              <w:bottom w:val="nil"/>
              <w:right w:val="nil"/>
            </w:tcBorders>
            <w:shd w:val="clear" w:color="auto" w:fill="auto"/>
            <w:noWrap/>
            <w:vAlign w:val="bottom"/>
            <w:hideMark/>
          </w:tcPr>
          <w:p w:rsidR="001C548E" w:rsidRPr="006341C0" w:rsidRDefault="001C548E" w:rsidP="00745838">
            <w:pPr>
              <w:rPr>
                <w:rFonts w:ascii="Arial" w:hAnsi="Arial" w:cs="Arial"/>
                <w:sz w:val="20"/>
                <w:szCs w:val="20"/>
              </w:rPr>
            </w:pPr>
          </w:p>
        </w:tc>
        <w:tc>
          <w:tcPr>
            <w:tcW w:w="1455" w:type="dxa"/>
            <w:tcBorders>
              <w:top w:val="nil"/>
              <w:left w:val="nil"/>
              <w:bottom w:val="nil"/>
              <w:right w:val="nil"/>
            </w:tcBorders>
            <w:shd w:val="clear" w:color="auto" w:fill="auto"/>
            <w:noWrap/>
            <w:vAlign w:val="bottom"/>
            <w:hideMark/>
          </w:tcPr>
          <w:p w:rsidR="001C548E" w:rsidRPr="006341C0" w:rsidRDefault="001C548E" w:rsidP="00745838">
            <w:pPr>
              <w:jc w:val="right"/>
              <w:rPr>
                <w:sz w:val="20"/>
                <w:szCs w:val="20"/>
              </w:rPr>
            </w:pPr>
          </w:p>
        </w:tc>
        <w:tc>
          <w:tcPr>
            <w:tcW w:w="7463" w:type="dxa"/>
            <w:gridSpan w:val="6"/>
            <w:tcBorders>
              <w:top w:val="nil"/>
              <w:left w:val="nil"/>
              <w:bottom w:val="nil"/>
              <w:right w:val="nil"/>
            </w:tcBorders>
            <w:shd w:val="clear" w:color="auto" w:fill="auto"/>
            <w:noWrap/>
            <w:vAlign w:val="center"/>
            <w:hideMark/>
          </w:tcPr>
          <w:p w:rsidR="001C548E" w:rsidRPr="006341C0" w:rsidRDefault="001C548E" w:rsidP="00745838">
            <w:pPr>
              <w:jc w:val="right"/>
              <w:rPr>
                <w:sz w:val="20"/>
                <w:szCs w:val="20"/>
              </w:rPr>
            </w:pPr>
          </w:p>
        </w:tc>
      </w:tr>
      <w:tr w:rsidR="001C548E" w:rsidRPr="006341C0" w:rsidTr="00745838">
        <w:trPr>
          <w:cantSplit/>
        </w:trPr>
        <w:tc>
          <w:tcPr>
            <w:tcW w:w="4625" w:type="dxa"/>
            <w:tcBorders>
              <w:top w:val="nil"/>
              <w:left w:val="nil"/>
              <w:bottom w:val="nil"/>
              <w:right w:val="nil"/>
            </w:tcBorders>
            <w:shd w:val="clear" w:color="auto" w:fill="auto"/>
            <w:noWrap/>
            <w:vAlign w:val="bottom"/>
            <w:hideMark/>
          </w:tcPr>
          <w:p w:rsidR="001C548E" w:rsidRPr="006341C0" w:rsidRDefault="001C548E" w:rsidP="00745838">
            <w:pPr>
              <w:rPr>
                <w:sz w:val="20"/>
                <w:szCs w:val="20"/>
              </w:rPr>
            </w:pPr>
          </w:p>
        </w:tc>
        <w:tc>
          <w:tcPr>
            <w:tcW w:w="1414" w:type="dxa"/>
            <w:tcBorders>
              <w:top w:val="nil"/>
              <w:left w:val="nil"/>
              <w:bottom w:val="nil"/>
              <w:right w:val="nil"/>
            </w:tcBorders>
            <w:shd w:val="clear" w:color="auto" w:fill="auto"/>
            <w:noWrap/>
            <w:vAlign w:val="bottom"/>
            <w:hideMark/>
          </w:tcPr>
          <w:p w:rsidR="001C548E" w:rsidRPr="006341C0" w:rsidRDefault="001C548E" w:rsidP="00745838">
            <w:pPr>
              <w:rPr>
                <w:sz w:val="20"/>
                <w:szCs w:val="20"/>
              </w:rPr>
            </w:pPr>
          </w:p>
        </w:tc>
        <w:tc>
          <w:tcPr>
            <w:tcW w:w="963" w:type="dxa"/>
            <w:tcBorders>
              <w:top w:val="nil"/>
              <w:left w:val="nil"/>
              <w:bottom w:val="nil"/>
              <w:right w:val="nil"/>
            </w:tcBorders>
            <w:shd w:val="clear" w:color="auto" w:fill="auto"/>
            <w:noWrap/>
            <w:vAlign w:val="bottom"/>
            <w:hideMark/>
          </w:tcPr>
          <w:p w:rsidR="001C548E" w:rsidRPr="006341C0" w:rsidRDefault="001C548E" w:rsidP="00745838">
            <w:pPr>
              <w:rPr>
                <w:sz w:val="20"/>
                <w:szCs w:val="20"/>
              </w:rPr>
            </w:pPr>
          </w:p>
        </w:tc>
        <w:tc>
          <w:tcPr>
            <w:tcW w:w="1455" w:type="dxa"/>
            <w:tcBorders>
              <w:top w:val="nil"/>
              <w:left w:val="nil"/>
              <w:bottom w:val="nil"/>
              <w:right w:val="nil"/>
            </w:tcBorders>
            <w:shd w:val="clear" w:color="auto" w:fill="auto"/>
            <w:noWrap/>
            <w:vAlign w:val="bottom"/>
            <w:hideMark/>
          </w:tcPr>
          <w:p w:rsidR="001C548E" w:rsidRPr="006341C0" w:rsidRDefault="001C548E" w:rsidP="00745838">
            <w:pPr>
              <w:rPr>
                <w:sz w:val="20"/>
                <w:szCs w:val="20"/>
              </w:rPr>
            </w:pPr>
          </w:p>
        </w:tc>
        <w:tc>
          <w:tcPr>
            <w:tcW w:w="1889" w:type="dxa"/>
            <w:tcBorders>
              <w:top w:val="nil"/>
              <w:left w:val="nil"/>
              <w:bottom w:val="nil"/>
              <w:right w:val="nil"/>
            </w:tcBorders>
            <w:shd w:val="clear" w:color="auto" w:fill="auto"/>
            <w:noWrap/>
            <w:vAlign w:val="center"/>
            <w:hideMark/>
          </w:tcPr>
          <w:p w:rsidR="001C548E" w:rsidRPr="006341C0" w:rsidRDefault="001C548E" w:rsidP="00745838">
            <w:pPr>
              <w:jc w:val="right"/>
              <w:rPr>
                <w:sz w:val="20"/>
                <w:szCs w:val="20"/>
              </w:rPr>
            </w:pPr>
          </w:p>
        </w:tc>
        <w:tc>
          <w:tcPr>
            <w:tcW w:w="408" w:type="dxa"/>
            <w:tcBorders>
              <w:top w:val="nil"/>
              <w:left w:val="nil"/>
              <w:bottom w:val="nil"/>
              <w:right w:val="nil"/>
            </w:tcBorders>
            <w:shd w:val="clear" w:color="auto" w:fill="auto"/>
            <w:noWrap/>
            <w:vAlign w:val="center"/>
            <w:hideMark/>
          </w:tcPr>
          <w:p w:rsidR="001C548E" w:rsidRPr="006341C0" w:rsidRDefault="001C548E" w:rsidP="00745838">
            <w:pPr>
              <w:jc w:val="right"/>
              <w:rPr>
                <w:sz w:val="20"/>
                <w:szCs w:val="20"/>
              </w:rPr>
            </w:pPr>
          </w:p>
        </w:tc>
        <w:tc>
          <w:tcPr>
            <w:tcW w:w="407" w:type="dxa"/>
            <w:tcBorders>
              <w:top w:val="nil"/>
              <w:left w:val="nil"/>
              <w:bottom w:val="nil"/>
              <w:right w:val="nil"/>
            </w:tcBorders>
            <w:shd w:val="clear" w:color="auto" w:fill="auto"/>
            <w:noWrap/>
            <w:vAlign w:val="center"/>
            <w:hideMark/>
          </w:tcPr>
          <w:p w:rsidR="001C548E" w:rsidRPr="006341C0" w:rsidRDefault="001C548E" w:rsidP="00745838">
            <w:pPr>
              <w:jc w:val="right"/>
              <w:rPr>
                <w:sz w:val="20"/>
                <w:szCs w:val="20"/>
              </w:rPr>
            </w:pPr>
          </w:p>
        </w:tc>
        <w:tc>
          <w:tcPr>
            <w:tcW w:w="407" w:type="dxa"/>
            <w:tcBorders>
              <w:top w:val="nil"/>
              <w:left w:val="nil"/>
              <w:bottom w:val="nil"/>
              <w:right w:val="nil"/>
            </w:tcBorders>
            <w:shd w:val="clear" w:color="auto" w:fill="auto"/>
            <w:noWrap/>
            <w:vAlign w:val="center"/>
            <w:hideMark/>
          </w:tcPr>
          <w:p w:rsidR="001C548E" w:rsidRPr="006341C0" w:rsidRDefault="001C548E" w:rsidP="00745838">
            <w:pPr>
              <w:jc w:val="right"/>
              <w:rPr>
                <w:sz w:val="20"/>
                <w:szCs w:val="20"/>
              </w:rPr>
            </w:pPr>
          </w:p>
        </w:tc>
        <w:tc>
          <w:tcPr>
            <w:tcW w:w="2176" w:type="dxa"/>
            <w:tcBorders>
              <w:top w:val="nil"/>
              <w:left w:val="nil"/>
              <w:bottom w:val="nil"/>
              <w:right w:val="nil"/>
            </w:tcBorders>
            <w:shd w:val="clear" w:color="auto" w:fill="auto"/>
            <w:noWrap/>
            <w:vAlign w:val="center"/>
            <w:hideMark/>
          </w:tcPr>
          <w:p w:rsidR="001C548E" w:rsidRPr="006341C0" w:rsidRDefault="001C548E" w:rsidP="00745838">
            <w:pPr>
              <w:jc w:val="right"/>
              <w:rPr>
                <w:sz w:val="20"/>
                <w:szCs w:val="20"/>
              </w:rPr>
            </w:pPr>
          </w:p>
        </w:tc>
        <w:tc>
          <w:tcPr>
            <w:tcW w:w="2176" w:type="dxa"/>
            <w:tcBorders>
              <w:top w:val="nil"/>
              <w:left w:val="nil"/>
              <w:bottom w:val="nil"/>
              <w:right w:val="nil"/>
            </w:tcBorders>
            <w:shd w:val="clear" w:color="auto" w:fill="auto"/>
            <w:noWrap/>
            <w:vAlign w:val="center"/>
            <w:hideMark/>
          </w:tcPr>
          <w:p w:rsidR="001C548E" w:rsidRPr="006341C0" w:rsidRDefault="001C548E" w:rsidP="00745838">
            <w:pPr>
              <w:jc w:val="right"/>
              <w:rPr>
                <w:sz w:val="20"/>
                <w:szCs w:val="20"/>
              </w:rPr>
            </w:pPr>
          </w:p>
        </w:tc>
      </w:tr>
      <w:tr w:rsidR="001C548E" w:rsidRPr="006341C0" w:rsidTr="00745838">
        <w:trPr>
          <w:cantSplit/>
        </w:trPr>
        <w:tc>
          <w:tcPr>
            <w:tcW w:w="15920" w:type="dxa"/>
            <w:gridSpan w:val="10"/>
            <w:tcBorders>
              <w:top w:val="nil"/>
              <w:left w:val="nil"/>
              <w:bottom w:val="nil"/>
              <w:right w:val="nil"/>
            </w:tcBorders>
            <w:shd w:val="clear" w:color="auto" w:fill="auto"/>
            <w:vAlign w:val="center"/>
            <w:hideMark/>
          </w:tcPr>
          <w:p w:rsidR="001C548E" w:rsidRPr="006341C0" w:rsidRDefault="001C548E" w:rsidP="00745838">
            <w:pPr>
              <w:jc w:val="center"/>
              <w:rPr>
                <w:sz w:val="20"/>
                <w:szCs w:val="20"/>
              </w:rPr>
            </w:pPr>
            <w:r w:rsidRPr="006341C0">
              <w:rPr>
                <w:sz w:val="20"/>
                <w:szCs w:val="20"/>
              </w:rPr>
              <w:t>Ведомственная структура расходов бюджета города Ханты-Мансийска на 2021 год</w:t>
            </w:r>
          </w:p>
        </w:tc>
      </w:tr>
      <w:tr w:rsidR="001C548E" w:rsidRPr="006341C0" w:rsidTr="00745838">
        <w:trPr>
          <w:cantSplit/>
        </w:trPr>
        <w:tc>
          <w:tcPr>
            <w:tcW w:w="4625" w:type="dxa"/>
            <w:tcBorders>
              <w:top w:val="nil"/>
              <w:left w:val="nil"/>
              <w:bottom w:val="nil"/>
              <w:right w:val="nil"/>
            </w:tcBorders>
            <w:shd w:val="clear" w:color="auto" w:fill="auto"/>
            <w:noWrap/>
            <w:vAlign w:val="bottom"/>
            <w:hideMark/>
          </w:tcPr>
          <w:p w:rsidR="001C548E" w:rsidRPr="006341C0" w:rsidRDefault="001C548E" w:rsidP="00745838">
            <w:pPr>
              <w:rPr>
                <w:sz w:val="20"/>
                <w:szCs w:val="20"/>
              </w:rPr>
            </w:pPr>
          </w:p>
        </w:tc>
        <w:tc>
          <w:tcPr>
            <w:tcW w:w="1414" w:type="dxa"/>
            <w:tcBorders>
              <w:top w:val="nil"/>
              <w:left w:val="nil"/>
              <w:bottom w:val="nil"/>
              <w:right w:val="nil"/>
            </w:tcBorders>
            <w:shd w:val="clear" w:color="auto" w:fill="auto"/>
            <w:noWrap/>
            <w:vAlign w:val="bottom"/>
            <w:hideMark/>
          </w:tcPr>
          <w:p w:rsidR="001C548E" w:rsidRPr="006341C0" w:rsidRDefault="001C548E" w:rsidP="00745838">
            <w:pPr>
              <w:rPr>
                <w:sz w:val="20"/>
                <w:szCs w:val="20"/>
              </w:rPr>
            </w:pPr>
          </w:p>
        </w:tc>
        <w:tc>
          <w:tcPr>
            <w:tcW w:w="963" w:type="dxa"/>
            <w:tcBorders>
              <w:top w:val="nil"/>
              <w:left w:val="nil"/>
              <w:bottom w:val="nil"/>
              <w:right w:val="nil"/>
            </w:tcBorders>
            <w:shd w:val="clear" w:color="auto" w:fill="auto"/>
            <w:noWrap/>
            <w:vAlign w:val="bottom"/>
            <w:hideMark/>
          </w:tcPr>
          <w:p w:rsidR="001C548E" w:rsidRPr="006341C0" w:rsidRDefault="001C548E" w:rsidP="00745838">
            <w:pPr>
              <w:rPr>
                <w:sz w:val="20"/>
                <w:szCs w:val="20"/>
              </w:rPr>
            </w:pPr>
          </w:p>
        </w:tc>
        <w:tc>
          <w:tcPr>
            <w:tcW w:w="1455" w:type="dxa"/>
            <w:tcBorders>
              <w:top w:val="nil"/>
              <w:left w:val="nil"/>
              <w:bottom w:val="nil"/>
              <w:right w:val="nil"/>
            </w:tcBorders>
            <w:shd w:val="clear" w:color="auto" w:fill="auto"/>
            <w:noWrap/>
            <w:vAlign w:val="bottom"/>
            <w:hideMark/>
          </w:tcPr>
          <w:p w:rsidR="001C548E" w:rsidRPr="006341C0" w:rsidRDefault="001C548E" w:rsidP="00745838">
            <w:pPr>
              <w:rPr>
                <w:sz w:val="20"/>
                <w:szCs w:val="20"/>
              </w:rPr>
            </w:pPr>
          </w:p>
        </w:tc>
        <w:tc>
          <w:tcPr>
            <w:tcW w:w="1889" w:type="dxa"/>
            <w:tcBorders>
              <w:top w:val="nil"/>
              <w:left w:val="nil"/>
              <w:bottom w:val="nil"/>
              <w:right w:val="nil"/>
            </w:tcBorders>
            <w:shd w:val="clear" w:color="auto" w:fill="auto"/>
            <w:noWrap/>
            <w:vAlign w:val="bottom"/>
            <w:hideMark/>
          </w:tcPr>
          <w:p w:rsidR="001C548E" w:rsidRPr="006341C0" w:rsidRDefault="001C548E" w:rsidP="00745838">
            <w:pPr>
              <w:rPr>
                <w:sz w:val="20"/>
                <w:szCs w:val="20"/>
              </w:rPr>
            </w:pPr>
          </w:p>
        </w:tc>
        <w:tc>
          <w:tcPr>
            <w:tcW w:w="408" w:type="dxa"/>
            <w:tcBorders>
              <w:top w:val="nil"/>
              <w:left w:val="nil"/>
              <w:bottom w:val="nil"/>
              <w:right w:val="nil"/>
            </w:tcBorders>
            <w:shd w:val="clear" w:color="auto" w:fill="auto"/>
            <w:noWrap/>
            <w:vAlign w:val="bottom"/>
            <w:hideMark/>
          </w:tcPr>
          <w:p w:rsidR="001C548E" w:rsidRPr="006341C0" w:rsidRDefault="001C548E" w:rsidP="00745838">
            <w:pPr>
              <w:rPr>
                <w:sz w:val="20"/>
                <w:szCs w:val="20"/>
              </w:rPr>
            </w:pPr>
          </w:p>
        </w:tc>
        <w:tc>
          <w:tcPr>
            <w:tcW w:w="407" w:type="dxa"/>
            <w:tcBorders>
              <w:top w:val="nil"/>
              <w:left w:val="nil"/>
              <w:bottom w:val="nil"/>
              <w:right w:val="nil"/>
            </w:tcBorders>
            <w:shd w:val="clear" w:color="auto" w:fill="auto"/>
            <w:noWrap/>
            <w:vAlign w:val="bottom"/>
            <w:hideMark/>
          </w:tcPr>
          <w:p w:rsidR="001C548E" w:rsidRPr="006341C0" w:rsidRDefault="001C548E" w:rsidP="00745838">
            <w:pPr>
              <w:rPr>
                <w:sz w:val="20"/>
                <w:szCs w:val="20"/>
              </w:rPr>
            </w:pPr>
          </w:p>
        </w:tc>
        <w:tc>
          <w:tcPr>
            <w:tcW w:w="407" w:type="dxa"/>
            <w:tcBorders>
              <w:top w:val="nil"/>
              <w:left w:val="nil"/>
              <w:bottom w:val="nil"/>
              <w:right w:val="nil"/>
            </w:tcBorders>
            <w:shd w:val="clear" w:color="auto" w:fill="auto"/>
            <w:noWrap/>
            <w:vAlign w:val="bottom"/>
            <w:hideMark/>
          </w:tcPr>
          <w:p w:rsidR="001C548E" w:rsidRPr="006341C0" w:rsidRDefault="001C548E" w:rsidP="00745838">
            <w:pPr>
              <w:rPr>
                <w:sz w:val="20"/>
                <w:szCs w:val="20"/>
              </w:rPr>
            </w:pPr>
          </w:p>
        </w:tc>
        <w:tc>
          <w:tcPr>
            <w:tcW w:w="2176" w:type="dxa"/>
            <w:tcBorders>
              <w:top w:val="nil"/>
              <w:left w:val="nil"/>
              <w:bottom w:val="nil"/>
              <w:right w:val="nil"/>
            </w:tcBorders>
            <w:shd w:val="clear" w:color="auto" w:fill="auto"/>
            <w:noWrap/>
            <w:vAlign w:val="bottom"/>
            <w:hideMark/>
          </w:tcPr>
          <w:p w:rsidR="001C548E" w:rsidRPr="006341C0" w:rsidRDefault="001C548E" w:rsidP="00745838">
            <w:pPr>
              <w:rPr>
                <w:sz w:val="20"/>
                <w:szCs w:val="20"/>
              </w:rPr>
            </w:pPr>
          </w:p>
        </w:tc>
        <w:tc>
          <w:tcPr>
            <w:tcW w:w="2176" w:type="dxa"/>
            <w:tcBorders>
              <w:top w:val="nil"/>
              <w:left w:val="nil"/>
              <w:bottom w:val="nil"/>
              <w:right w:val="nil"/>
            </w:tcBorders>
            <w:shd w:val="clear" w:color="auto" w:fill="auto"/>
            <w:noWrap/>
            <w:vAlign w:val="bottom"/>
            <w:hideMark/>
          </w:tcPr>
          <w:p w:rsidR="001C548E" w:rsidRPr="006341C0" w:rsidRDefault="001C548E" w:rsidP="00745838">
            <w:pPr>
              <w:jc w:val="right"/>
              <w:rPr>
                <w:sz w:val="20"/>
                <w:szCs w:val="20"/>
              </w:rPr>
            </w:pPr>
            <w:r w:rsidRPr="006341C0">
              <w:rPr>
                <w:sz w:val="20"/>
                <w:szCs w:val="20"/>
              </w:rPr>
              <w:t>в рублях</w:t>
            </w:r>
          </w:p>
        </w:tc>
      </w:tr>
      <w:tr w:rsidR="001C548E" w:rsidRPr="006341C0" w:rsidTr="00745838">
        <w:trPr>
          <w:cantSplit/>
        </w:trPr>
        <w:tc>
          <w:tcPr>
            <w:tcW w:w="4625" w:type="dxa"/>
            <w:tcBorders>
              <w:top w:val="single" w:sz="4" w:space="0" w:color="auto"/>
              <w:left w:val="single" w:sz="4" w:space="0" w:color="auto"/>
              <w:bottom w:val="nil"/>
              <w:right w:val="nil"/>
            </w:tcBorders>
            <w:shd w:val="clear" w:color="auto" w:fill="auto"/>
            <w:vAlign w:val="center"/>
            <w:hideMark/>
          </w:tcPr>
          <w:p w:rsidR="001C548E" w:rsidRPr="006341C0" w:rsidRDefault="001C548E" w:rsidP="00745838">
            <w:pPr>
              <w:jc w:val="center"/>
              <w:rPr>
                <w:sz w:val="20"/>
                <w:szCs w:val="20"/>
              </w:rPr>
            </w:pPr>
            <w:r w:rsidRPr="006341C0">
              <w:rPr>
                <w:sz w:val="20"/>
                <w:szCs w:val="20"/>
              </w:rPr>
              <w:t>Наименование главного распорядителя (распорядителя) бюджетных средств</w:t>
            </w:r>
          </w:p>
        </w:tc>
        <w:tc>
          <w:tcPr>
            <w:tcW w:w="1414" w:type="dxa"/>
            <w:tcBorders>
              <w:top w:val="single" w:sz="4" w:space="0" w:color="auto"/>
              <w:left w:val="single" w:sz="4" w:space="0" w:color="auto"/>
              <w:bottom w:val="nil"/>
              <w:right w:val="nil"/>
            </w:tcBorders>
            <w:shd w:val="clear" w:color="auto" w:fill="auto"/>
            <w:vAlign w:val="center"/>
            <w:hideMark/>
          </w:tcPr>
          <w:p w:rsidR="001C548E" w:rsidRPr="006341C0" w:rsidRDefault="001C548E" w:rsidP="00745838">
            <w:pPr>
              <w:jc w:val="center"/>
              <w:rPr>
                <w:sz w:val="20"/>
                <w:szCs w:val="20"/>
              </w:rPr>
            </w:pPr>
            <w:r w:rsidRPr="006341C0">
              <w:rPr>
                <w:sz w:val="20"/>
                <w:szCs w:val="20"/>
              </w:rPr>
              <w:t>Ведомство</w:t>
            </w:r>
          </w:p>
        </w:tc>
        <w:tc>
          <w:tcPr>
            <w:tcW w:w="963" w:type="dxa"/>
            <w:tcBorders>
              <w:top w:val="single" w:sz="4" w:space="0" w:color="auto"/>
              <w:left w:val="single" w:sz="4" w:space="0" w:color="auto"/>
              <w:bottom w:val="nil"/>
              <w:right w:val="nil"/>
            </w:tcBorders>
            <w:shd w:val="clear" w:color="auto" w:fill="auto"/>
            <w:vAlign w:val="center"/>
            <w:hideMark/>
          </w:tcPr>
          <w:p w:rsidR="001C548E" w:rsidRPr="006341C0" w:rsidRDefault="001C548E" w:rsidP="00745838">
            <w:pPr>
              <w:jc w:val="center"/>
              <w:rPr>
                <w:sz w:val="20"/>
                <w:szCs w:val="20"/>
              </w:rPr>
            </w:pPr>
            <w:r w:rsidRPr="006341C0">
              <w:rPr>
                <w:sz w:val="20"/>
                <w:szCs w:val="20"/>
              </w:rPr>
              <w:t>Раздел</w:t>
            </w:r>
          </w:p>
        </w:tc>
        <w:tc>
          <w:tcPr>
            <w:tcW w:w="1455" w:type="dxa"/>
            <w:tcBorders>
              <w:top w:val="single" w:sz="4" w:space="0" w:color="auto"/>
              <w:left w:val="single" w:sz="4" w:space="0" w:color="auto"/>
              <w:bottom w:val="nil"/>
              <w:right w:val="nil"/>
            </w:tcBorders>
            <w:shd w:val="clear" w:color="auto" w:fill="auto"/>
            <w:vAlign w:val="center"/>
            <w:hideMark/>
          </w:tcPr>
          <w:p w:rsidR="001C548E" w:rsidRPr="006341C0" w:rsidRDefault="001C548E" w:rsidP="00745838">
            <w:pPr>
              <w:jc w:val="center"/>
              <w:rPr>
                <w:sz w:val="20"/>
                <w:szCs w:val="20"/>
              </w:rPr>
            </w:pPr>
            <w:r w:rsidRPr="006341C0">
              <w:rPr>
                <w:sz w:val="20"/>
                <w:szCs w:val="20"/>
              </w:rPr>
              <w:t>Подраздел</w:t>
            </w:r>
          </w:p>
        </w:tc>
        <w:tc>
          <w:tcPr>
            <w:tcW w:w="1889" w:type="dxa"/>
            <w:tcBorders>
              <w:top w:val="single" w:sz="4" w:space="0" w:color="auto"/>
              <w:left w:val="single" w:sz="4" w:space="0" w:color="auto"/>
              <w:bottom w:val="nil"/>
              <w:right w:val="nil"/>
            </w:tcBorders>
            <w:shd w:val="clear" w:color="auto" w:fill="auto"/>
            <w:vAlign w:val="center"/>
            <w:hideMark/>
          </w:tcPr>
          <w:p w:rsidR="001C548E" w:rsidRPr="006341C0" w:rsidRDefault="001C548E" w:rsidP="00745838">
            <w:pPr>
              <w:jc w:val="center"/>
              <w:rPr>
                <w:sz w:val="20"/>
                <w:szCs w:val="20"/>
              </w:rPr>
            </w:pPr>
            <w:r w:rsidRPr="006341C0">
              <w:rPr>
                <w:sz w:val="20"/>
                <w:szCs w:val="20"/>
              </w:rPr>
              <w:t xml:space="preserve">Целевая </w:t>
            </w:r>
            <w:r w:rsidRPr="006341C0">
              <w:rPr>
                <w:sz w:val="20"/>
                <w:szCs w:val="20"/>
              </w:rPr>
              <w:br/>
              <w:t xml:space="preserve">статья  </w:t>
            </w:r>
            <w:r w:rsidRPr="006341C0">
              <w:rPr>
                <w:sz w:val="20"/>
                <w:szCs w:val="20"/>
              </w:rPr>
              <w:br/>
              <w:t xml:space="preserve">расходов </w:t>
            </w:r>
            <w:r w:rsidRPr="006341C0">
              <w:rPr>
                <w:sz w:val="20"/>
                <w:szCs w:val="20"/>
              </w:rPr>
              <w:br/>
              <w:t>(ЦСР)</w:t>
            </w:r>
          </w:p>
        </w:tc>
        <w:tc>
          <w:tcPr>
            <w:tcW w:w="1222" w:type="dxa"/>
            <w:gridSpan w:val="3"/>
            <w:tcBorders>
              <w:top w:val="single" w:sz="4" w:space="0" w:color="auto"/>
              <w:left w:val="single" w:sz="4" w:space="0" w:color="auto"/>
              <w:bottom w:val="nil"/>
              <w:right w:val="single" w:sz="4" w:space="0" w:color="auto"/>
            </w:tcBorders>
            <w:shd w:val="clear" w:color="auto" w:fill="auto"/>
            <w:vAlign w:val="center"/>
            <w:hideMark/>
          </w:tcPr>
          <w:p w:rsidR="001C548E" w:rsidRPr="006341C0" w:rsidRDefault="001C548E" w:rsidP="00745838">
            <w:pPr>
              <w:jc w:val="center"/>
              <w:rPr>
                <w:sz w:val="20"/>
                <w:szCs w:val="20"/>
              </w:rPr>
            </w:pPr>
            <w:r w:rsidRPr="006341C0">
              <w:rPr>
                <w:sz w:val="20"/>
                <w:szCs w:val="20"/>
              </w:rPr>
              <w:t xml:space="preserve">Вид </w:t>
            </w:r>
            <w:r w:rsidRPr="006341C0">
              <w:rPr>
                <w:sz w:val="20"/>
                <w:szCs w:val="20"/>
              </w:rPr>
              <w:br/>
              <w:t xml:space="preserve">расходов </w:t>
            </w:r>
            <w:r w:rsidRPr="006341C0">
              <w:rPr>
                <w:sz w:val="20"/>
                <w:szCs w:val="20"/>
              </w:rPr>
              <w:br/>
              <w:t>(ВР)</w:t>
            </w:r>
          </w:p>
        </w:tc>
        <w:tc>
          <w:tcPr>
            <w:tcW w:w="2176" w:type="dxa"/>
            <w:tcBorders>
              <w:top w:val="single" w:sz="4" w:space="0" w:color="auto"/>
              <w:left w:val="single" w:sz="4" w:space="0" w:color="auto"/>
              <w:bottom w:val="nil"/>
              <w:right w:val="nil"/>
            </w:tcBorders>
            <w:shd w:val="clear" w:color="auto" w:fill="auto"/>
            <w:vAlign w:val="center"/>
            <w:hideMark/>
          </w:tcPr>
          <w:p w:rsidR="001C548E" w:rsidRPr="006341C0" w:rsidRDefault="001C548E" w:rsidP="00745838">
            <w:pPr>
              <w:jc w:val="center"/>
              <w:rPr>
                <w:sz w:val="20"/>
                <w:szCs w:val="20"/>
              </w:rPr>
            </w:pPr>
            <w:r w:rsidRPr="006341C0">
              <w:rPr>
                <w:sz w:val="20"/>
                <w:szCs w:val="20"/>
              </w:rPr>
              <w:t xml:space="preserve">Сумма </w:t>
            </w:r>
            <w:r w:rsidRPr="006341C0">
              <w:rPr>
                <w:sz w:val="20"/>
                <w:szCs w:val="20"/>
              </w:rPr>
              <w:br/>
              <w:t xml:space="preserve"> на 2021 год</w:t>
            </w:r>
          </w:p>
        </w:tc>
        <w:tc>
          <w:tcPr>
            <w:tcW w:w="2176" w:type="dxa"/>
            <w:tcBorders>
              <w:top w:val="single" w:sz="4" w:space="0" w:color="auto"/>
              <w:left w:val="single" w:sz="4" w:space="0" w:color="auto"/>
              <w:bottom w:val="nil"/>
              <w:right w:val="single" w:sz="4" w:space="0" w:color="auto"/>
            </w:tcBorders>
            <w:shd w:val="clear" w:color="auto" w:fill="auto"/>
            <w:vAlign w:val="center"/>
            <w:hideMark/>
          </w:tcPr>
          <w:p w:rsidR="001C548E" w:rsidRPr="006341C0" w:rsidRDefault="001C548E" w:rsidP="00745838">
            <w:pPr>
              <w:jc w:val="center"/>
              <w:rPr>
                <w:sz w:val="20"/>
                <w:szCs w:val="20"/>
              </w:rPr>
            </w:pPr>
            <w:r w:rsidRPr="006341C0">
              <w:rPr>
                <w:sz w:val="20"/>
                <w:szCs w:val="20"/>
              </w:rPr>
              <w:t xml:space="preserve">В том числе за счет субвенций </w:t>
            </w:r>
            <w:r w:rsidRPr="006341C0">
              <w:rPr>
                <w:sz w:val="20"/>
                <w:szCs w:val="20"/>
              </w:rPr>
              <w:br/>
              <w:t>из бюджетов</w:t>
            </w:r>
            <w:r w:rsidRPr="006341C0">
              <w:rPr>
                <w:sz w:val="20"/>
                <w:szCs w:val="20"/>
              </w:rPr>
              <w:br/>
              <w:t>других уровней</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4625" w:type="dxa"/>
            <w:shd w:val="clear" w:color="auto" w:fill="auto"/>
            <w:vAlign w:val="center"/>
            <w:hideMark/>
          </w:tcPr>
          <w:p w:rsidR="001C548E" w:rsidRPr="006341C0" w:rsidRDefault="001C548E" w:rsidP="00745838">
            <w:pPr>
              <w:jc w:val="center"/>
              <w:rPr>
                <w:sz w:val="20"/>
                <w:szCs w:val="20"/>
              </w:rPr>
            </w:pPr>
            <w:r w:rsidRPr="006341C0">
              <w:rPr>
                <w:sz w:val="20"/>
                <w:szCs w:val="20"/>
              </w:rPr>
              <w:t>1</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w:t>
            </w:r>
          </w:p>
        </w:tc>
        <w:tc>
          <w:tcPr>
            <w:tcW w:w="963" w:type="dxa"/>
            <w:shd w:val="clear" w:color="auto" w:fill="auto"/>
            <w:vAlign w:val="center"/>
            <w:hideMark/>
          </w:tcPr>
          <w:p w:rsidR="001C548E" w:rsidRPr="006341C0" w:rsidRDefault="001C548E" w:rsidP="00745838">
            <w:pPr>
              <w:jc w:val="center"/>
              <w:rPr>
                <w:sz w:val="20"/>
                <w:szCs w:val="20"/>
              </w:rPr>
            </w:pPr>
            <w:r w:rsidRPr="006341C0">
              <w:rPr>
                <w:sz w:val="20"/>
                <w:szCs w:val="20"/>
              </w:rPr>
              <w:t>3</w:t>
            </w:r>
          </w:p>
        </w:tc>
        <w:tc>
          <w:tcPr>
            <w:tcW w:w="1455" w:type="dxa"/>
            <w:shd w:val="clear" w:color="auto" w:fill="auto"/>
            <w:vAlign w:val="center"/>
            <w:hideMark/>
          </w:tcPr>
          <w:p w:rsidR="001C548E" w:rsidRPr="006341C0" w:rsidRDefault="001C548E" w:rsidP="00745838">
            <w:pPr>
              <w:jc w:val="center"/>
              <w:rPr>
                <w:sz w:val="20"/>
                <w:szCs w:val="20"/>
              </w:rPr>
            </w:pPr>
            <w:r w:rsidRPr="006341C0">
              <w:rPr>
                <w:sz w:val="20"/>
                <w:szCs w:val="20"/>
              </w:rPr>
              <w:t>4</w:t>
            </w:r>
          </w:p>
        </w:tc>
        <w:tc>
          <w:tcPr>
            <w:tcW w:w="1889" w:type="dxa"/>
            <w:shd w:val="clear" w:color="auto" w:fill="auto"/>
            <w:vAlign w:val="center"/>
            <w:hideMark/>
          </w:tcPr>
          <w:p w:rsidR="001C548E" w:rsidRPr="006341C0" w:rsidRDefault="001C548E" w:rsidP="00745838">
            <w:pPr>
              <w:jc w:val="center"/>
              <w:rPr>
                <w:sz w:val="20"/>
                <w:szCs w:val="20"/>
              </w:rPr>
            </w:pPr>
            <w:r w:rsidRPr="006341C0">
              <w:rPr>
                <w:sz w:val="20"/>
                <w:szCs w:val="20"/>
              </w:rPr>
              <w:t>5</w:t>
            </w:r>
          </w:p>
        </w:tc>
        <w:tc>
          <w:tcPr>
            <w:tcW w:w="1222" w:type="dxa"/>
            <w:gridSpan w:val="3"/>
            <w:shd w:val="clear" w:color="auto" w:fill="auto"/>
            <w:vAlign w:val="center"/>
            <w:hideMark/>
          </w:tcPr>
          <w:p w:rsidR="001C548E" w:rsidRPr="006341C0" w:rsidRDefault="001C548E" w:rsidP="00745838">
            <w:pPr>
              <w:jc w:val="center"/>
              <w:rPr>
                <w:sz w:val="20"/>
                <w:szCs w:val="20"/>
              </w:rPr>
            </w:pPr>
            <w:r w:rsidRPr="006341C0">
              <w:rPr>
                <w:sz w:val="20"/>
                <w:szCs w:val="20"/>
              </w:rPr>
              <w:t>6</w:t>
            </w:r>
          </w:p>
        </w:tc>
        <w:tc>
          <w:tcPr>
            <w:tcW w:w="2176" w:type="dxa"/>
            <w:shd w:val="clear" w:color="auto" w:fill="auto"/>
            <w:vAlign w:val="center"/>
            <w:hideMark/>
          </w:tcPr>
          <w:p w:rsidR="001C548E" w:rsidRPr="006341C0" w:rsidRDefault="001C548E" w:rsidP="00745838">
            <w:pPr>
              <w:jc w:val="center"/>
              <w:rPr>
                <w:sz w:val="20"/>
                <w:szCs w:val="20"/>
              </w:rPr>
            </w:pPr>
            <w:r w:rsidRPr="006341C0">
              <w:rPr>
                <w:sz w:val="20"/>
                <w:szCs w:val="20"/>
              </w:rPr>
              <w:t>7</w:t>
            </w:r>
          </w:p>
        </w:tc>
        <w:tc>
          <w:tcPr>
            <w:tcW w:w="2176" w:type="dxa"/>
            <w:shd w:val="clear" w:color="auto" w:fill="auto"/>
            <w:vAlign w:val="center"/>
            <w:hideMark/>
          </w:tcPr>
          <w:p w:rsidR="001C548E" w:rsidRPr="006341C0" w:rsidRDefault="001C548E" w:rsidP="00745838">
            <w:pPr>
              <w:jc w:val="center"/>
              <w:rPr>
                <w:sz w:val="20"/>
                <w:szCs w:val="20"/>
              </w:rPr>
            </w:pPr>
            <w:r w:rsidRPr="006341C0">
              <w:rPr>
                <w:sz w:val="20"/>
                <w:szCs w:val="20"/>
              </w:rPr>
              <w:t>8</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b/>
                <w:bCs/>
                <w:sz w:val="20"/>
                <w:szCs w:val="20"/>
              </w:rPr>
            </w:pPr>
            <w:r w:rsidRPr="006341C0">
              <w:rPr>
                <w:b/>
                <w:bCs/>
                <w:sz w:val="20"/>
                <w:szCs w:val="20"/>
              </w:rPr>
              <w:t>Дума города Ханты-Мансийска</w:t>
            </w:r>
          </w:p>
        </w:tc>
        <w:tc>
          <w:tcPr>
            <w:tcW w:w="1414" w:type="dxa"/>
            <w:shd w:val="clear" w:color="auto" w:fill="auto"/>
            <w:vAlign w:val="center"/>
            <w:hideMark/>
          </w:tcPr>
          <w:p w:rsidR="001C548E" w:rsidRPr="006341C0" w:rsidRDefault="001C548E" w:rsidP="00745838">
            <w:pPr>
              <w:jc w:val="center"/>
              <w:rPr>
                <w:b/>
                <w:bCs/>
                <w:sz w:val="20"/>
                <w:szCs w:val="20"/>
              </w:rPr>
            </w:pPr>
            <w:r w:rsidRPr="006341C0">
              <w:rPr>
                <w:b/>
                <w:bCs/>
                <w:sz w:val="20"/>
                <w:szCs w:val="20"/>
              </w:rPr>
              <w:t>011</w:t>
            </w:r>
          </w:p>
        </w:tc>
        <w:tc>
          <w:tcPr>
            <w:tcW w:w="963"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w:t>
            </w:r>
          </w:p>
        </w:tc>
        <w:tc>
          <w:tcPr>
            <w:tcW w:w="1455"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w:t>
            </w:r>
          </w:p>
        </w:tc>
        <w:tc>
          <w:tcPr>
            <w:tcW w:w="1889"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xml:space="preserve">   </w:t>
            </w:r>
          </w:p>
        </w:tc>
        <w:tc>
          <w:tcPr>
            <w:tcW w:w="408"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w:t>
            </w:r>
          </w:p>
        </w:tc>
        <w:tc>
          <w:tcPr>
            <w:tcW w:w="407"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w:t>
            </w:r>
          </w:p>
        </w:tc>
        <w:tc>
          <w:tcPr>
            <w:tcW w:w="407"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w:t>
            </w:r>
          </w:p>
        </w:tc>
        <w:tc>
          <w:tcPr>
            <w:tcW w:w="2176"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44 927 581,00</w:t>
            </w:r>
          </w:p>
        </w:tc>
        <w:tc>
          <w:tcPr>
            <w:tcW w:w="2176"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ОБЩЕГОСУДАРСТВЕННЫЕ ВОПРОСЫ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44 927 581,00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28 642 373,00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"Управление муниципальными финансами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28 642 373,00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деятельности Думы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28 642 373,00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обеспечение функций органов местного самоуправления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18 705 134,00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16 303 437,00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16 303 437,00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2 376 697,00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2 376 697,00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бюджетные ассигнования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25 000,00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Уплата налогов, сборов и иных платежей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5</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25 000,00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Выполнение полномочий Думы города в сфере наград и почетных званий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14 0 04 02100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287 350,00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Социальное обеспечение и иные выплаты населению</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14 0 04 02100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287 350,00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Публичные нормативные выплаты гражданам несоциального характера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14 0 04 02100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287 350,00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Публичные нормативные выплаты гражданам несоциального характера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14 0 04 02100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287 350,00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Председатель представительного органа муниципального образования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14 0 04 02110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5 485 497,00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14 0 04 02110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5 485 497,00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14 0 04 02110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5 485 497,00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Депутаты представительного органа муниципального образования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14 0 04 02120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4 164 392,00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14 0 04 02120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4 164 392,00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14 0 04 02120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4 164 392,00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10 941 172,00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"Управление муниципальными финансами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10 941 172,00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деятельности Думы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10 941 172,00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Расходы на обеспечение функций органов местного самоуправления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5 510 632,00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5 120 966,00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5 120 966,00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389 666,00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389 666,00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Руководитель контрольно-счетной палаты муниципального образования и его заместителя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14 0 04 02250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5 430 540,00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14 0 04 02250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5 430 540,00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14 0 04 02250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5 430 540,00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Другие общегосударственные вопросы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5 344 036,00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"Управление муниципальными финансами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5 344 036,00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деятельности Думы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5 344 036,00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Прочие мероприятия органов местного самоуправления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5 344 036,00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3 760 946,00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3 760 946,00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1 583 090,00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011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14 0 04 02400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1 583 090,00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b/>
                <w:bCs/>
                <w:sz w:val="20"/>
                <w:szCs w:val="20"/>
              </w:rPr>
            </w:pPr>
            <w:r w:rsidRPr="006341C0">
              <w:rPr>
                <w:b/>
                <w:bCs/>
                <w:sz w:val="20"/>
                <w:szCs w:val="20"/>
              </w:rPr>
              <w:t>Администрация города Ханты-Мансийска</w:t>
            </w:r>
          </w:p>
        </w:tc>
        <w:tc>
          <w:tcPr>
            <w:tcW w:w="1414" w:type="dxa"/>
            <w:shd w:val="clear" w:color="auto" w:fill="auto"/>
            <w:vAlign w:val="center"/>
            <w:hideMark/>
          </w:tcPr>
          <w:p w:rsidR="001C548E" w:rsidRPr="006341C0" w:rsidRDefault="001C548E" w:rsidP="00745838">
            <w:pPr>
              <w:jc w:val="center"/>
              <w:rPr>
                <w:b/>
                <w:bCs/>
                <w:sz w:val="20"/>
                <w:szCs w:val="20"/>
              </w:rPr>
            </w:pPr>
            <w:r w:rsidRPr="006341C0">
              <w:rPr>
                <w:b/>
                <w:bCs/>
                <w:sz w:val="20"/>
                <w:szCs w:val="20"/>
              </w:rPr>
              <w:t>040</w:t>
            </w:r>
          </w:p>
        </w:tc>
        <w:tc>
          <w:tcPr>
            <w:tcW w:w="963"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w:t>
            </w:r>
          </w:p>
        </w:tc>
        <w:tc>
          <w:tcPr>
            <w:tcW w:w="1455"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w:t>
            </w:r>
          </w:p>
        </w:tc>
        <w:tc>
          <w:tcPr>
            <w:tcW w:w="1889"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xml:space="preserve">   </w:t>
            </w:r>
          </w:p>
        </w:tc>
        <w:tc>
          <w:tcPr>
            <w:tcW w:w="408"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w:t>
            </w:r>
          </w:p>
        </w:tc>
        <w:tc>
          <w:tcPr>
            <w:tcW w:w="407" w:type="dxa"/>
            <w:shd w:val="clear" w:color="auto" w:fill="auto"/>
            <w:noWrap/>
            <w:vAlign w:val="center"/>
            <w:hideMark/>
          </w:tcPr>
          <w:p w:rsidR="001C548E" w:rsidRPr="006341C0" w:rsidRDefault="001C548E" w:rsidP="00745838">
            <w:pPr>
              <w:jc w:val="center"/>
              <w:rPr>
                <w:b/>
                <w:bCs/>
                <w:sz w:val="20"/>
                <w:szCs w:val="20"/>
              </w:rPr>
            </w:pPr>
          </w:p>
        </w:tc>
        <w:tc>
          <w:tcPr>
            <w:tcW w:w="407" w:type="dxa"/>
            <w:shd w:val="clear" w:color="auto" w:fill="auto"/>
            <w:noWrap/>
            <w:vAlign w:val="center"/>
            <w:hideMark/>
          </w:tcPr>
          <w:p w:rsidR="001C548E" w:rsidRPr="006341C0" w:rsidRDefault="001C548E" w:rsidP="00745838">
            <w:pPr>
              <w:jc w:val="center"/>
              <w:rPr>
                <w:b/>
                <w:bCs/>
                <w:sz w:val="20"/>
                <w:szCs w:val="20"/>
              </w:rPr>
            </w:pPr>
          </w:p>
        </w:tc>
        <w:tc>
          <w:tcPr>
            <w:tcW w:w="2176"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1 453 876 363,68</w:t>
            </w:r>
          </w:p>
        </w:tc>
        <w:tc>
          <w:tcPr>
            <w:tcW w:w="2176"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149 979 800,00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ОБЩЕГОСУДАРСТВЕННЫЕ ВОПРОСЫ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513 322 186,45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16 218 900,00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Функционирование высшего должностного лица субъекта Российской Федерации и муниципального образования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5 977 586,00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муниципальной службы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5 977 586,00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5 977 586,00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Глава муниципального образования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26 0 05 02030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5 977 586,00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26 0 05 02030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5 977 586,00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26 0 05 02030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5 977 586,00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227 584 865,13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муниципальной службы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227 584 865,13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227 584 865,13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обеспечение функций органов местного самоуправления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227 584 865,13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227 584 865,13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227 584 865,13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Судебная система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18 900,00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18 900,00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18 900,00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18 900,00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"Профилактика правонарушений"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18 900,00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18 900,00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03 1 06 00000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18 900,00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18 900,00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03 1 06 51200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18 900,00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18 900,00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03 1 06 51200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18 900,00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18 900,00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03 1 06 51200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18 900,00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18 900,00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Обеспечение проведения выборов и референдумов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муниципальной службы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Проведение выборов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26 0 05 20200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бюджетные ассигнования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26 0 05 20200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Специальные расходы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26 0 05 20200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Специальные расходы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26 0 05 20200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Другие общегосударственные вопросы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269 740 835,32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16 200 000,00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4 022 900,00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3 945 900,00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"Профилактика правонарушений"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3 945 900,00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3 945 900,00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3 945 900,00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3 945 900,00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w:t>
            </w:r>
            <w:r w:rsidRPr="006341C0">
              <w:rPr>
                <w:sz w:val="20"/>
                <w:szCs w:val="20"/>
              </w:rPr>
              <w:lastRenderedPageBreak/>
              <w:t>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lastRenderedPageBreak/>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03 1 02 84250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3 945 900,00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3 945 900,00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03 1 02 84250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3 841 128,00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3 841 128,00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03 1 02 84250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3 841 128,00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3 841 128,00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03 1 02 84250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104 772,00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104 772,00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03 1 02 84250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104 772,00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104 772,00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"Профилактика незаконного оборота и потребления наркотических средств и психотропных веществ"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03 2 00 00000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25 000,00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"Реализация мероприятий по информационной антинаркотической, антиалкогольной и антитабачной пропаганде"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03 2 01 00000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25 000,00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Мероприятия по противодействию злоупотреблению наркотиками и их незаконному обороту</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03 2 01 20040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25 000,00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03 2 01 20040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25 000,00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03 2 01 20040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25 000,00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"Реализация государственной национальной политики и профилактика экстремизма"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03 3 00 00000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52 000,00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"Осуществление мер информационного противодействия распространению экстремисткой идеологии"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03 3 04 00000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52 000,00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03 3 04 99990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52 000,00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03 3 04 99990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52 000,00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03 3 04 99990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52 000,00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муниципальной службы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265 717 935,32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12 254 100,00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2 454 000,00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2 454 000,00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2 454 000,00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2 454 000,00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26 0 04 00000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280 000,00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26 0 04 99990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280 000,00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26 0 04 99990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26 0 04 99990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Социальное обеспечение и иные выплаты населению</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26 0 04 99990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180 000,00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Публичные нормативные выплаты гражданам несоциального характера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26 0 04 99990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180 000,00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Публичные нормативные выплаты гражданам несоциального характера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26 0 04 99990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180 000,00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w:t>
            </w:r>
            <w:r w:rsidRPr="006341C0">
              <w:rPr>
                <w:sz w:val="20"/>
                <w:szCs w:val="20"/>
              </w:rPr>
              <w:lastRenderedPageBreak/>
              <w:t>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lastRenderedPageBreak/>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262 983 935,32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12 254 100,00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Расходы на обеспечение деятельности (оказание услуг) муниципальных учреждений, в том числе подведомственных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224 893 835,32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132 346 558,69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казенных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132 346 558,69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91 562 276,63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91 562 276,63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бюджетные ассигнования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985 000,00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Уплата налогов, сборов и иных платежей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5</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985 000,00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Прочие мероприятия органов местного самоуправления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25 836 000,00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16 750 000,00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16 750 000,00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6 886 000,00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6 886 000,00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Социальное обеспечение и иные выплаты населению</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1 300 000,00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Публичные нормативные выплаты гражданам несоциального характера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1 300 000,00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Публичные нормативные выплаты гражданам несоциального характера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1 300 000,00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бюджетные ассигнования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Уплата налогов, сборов и иных платежей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5</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Субвенции на проведение Всероссийской переписи населения 2020 года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26 0 05 54690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1 551 700,00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1 551 700,00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26 0 05 54690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1 551 700,00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1 551 700,00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26 0 05 54690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1 551 700,00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1 551 700,00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26 0 05 84270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10 702 400,00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10 702 400,00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26 0 05 84270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9 671 400,00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9 671 400,00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26 0 05 84270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9 671 400,00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9 671 400,00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26 0 05 84270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1 031 000,00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1 031 000,00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26 0 05 84270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1 031 000,00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1 031 000,00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НАЦИОНАЛЬНАЯ БЕЗОПАСНОСТЬ И ПРАВООХРАНИТЕЛЬНАЯ ДЕЯТЕЛЬНОСТЬ</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131 003 494,73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10 264 700,00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Органы юстиции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10 264 700,00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10 264 700,00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муниципальной службы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10 264 700,00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10 264 700,00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Основное мероприятие Исполнение Администрацией города Ханты-Мансийска полномочий и функций по решению вопросов </w:t>
            </w:r>
            <w:r w:rsidRPr="006341C0">
              <w:rPr>
                <w:sz w:val="20"/>
                <w:szCs w:val="20"/>
              </w:rPr>
              <w:lastRenderedPageBreak/>
              <w:t>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lastRenderedPageBreak/>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10 264 700,00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10 264 700,00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26 0 05 59300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7 878 000,00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7 878 000,00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26 0 05 59300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6 774 872,00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6 774 872,00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26 0 05 59300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6 774 872,00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6 774 872,00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26 0 05 59300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1 103 128,00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1 103 128,00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26 0 05 59300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1 103 128,00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1 103 128,00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D9300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2 386 700,00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2 386 700,00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D9300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2 386 700,00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2 386 700,00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D9300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2 386 700,00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2 386 700,00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Гражданская оборона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120 564 794,73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Муниципальная программа "Защита населения и территории от чрезвычайных ситуаций, </w:t>
            </w:r>
            <w:r w:rsidRPr="006341C0">
              <w:rPr>
                <w:sz w:val="20"/>
                <w:szCs w:val="20"/>
              </w:rPr>
              <w:lastRenderedPageBreak/>
              <w:t>обеспечение пожарной безопасности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lastRenderedPageBreak/>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120 564 794,73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Подпрограмма "Защита населения и территории от чрезвычайных ситуаций, обеспечение пожарной безопасности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22 1 00 00000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15 962 006,64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22 1 01 00000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5 688 759,99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22 1 01 99990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5 688 759,99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22 1 01 99990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5 688 759,99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22 1 01 99990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5 688 759,99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"Совершенствование системы мониторинга и прогнозирования чрезвычайных ситуаций"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22 1 02 00000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10 273 246,65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22 1 02 99990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10 273 246,65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22 1 02 99990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10 273 246,65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22 1 02 99990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10 273 246,65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"Материально-техническое и финансовое обеспечение деятельности МКУ "Управление гражданской защиты населения"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22 2 00 00000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104 602 788,09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22 2 01 00000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104 602 788,09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22 2 01 00590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104 602 788,09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22 2 01 00590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94 119 637,32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Расходы на выплаты персоналу казенных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22 2 01 00590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94 119 637,32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22 2 01 00590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9 961 810,72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22 2 01 00590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9 961 810,72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бюджетные ассигнования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22 2 01 00590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521 340,05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Уплата налогов, сборов и иных платежей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22 2 01 00590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5</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521 340,05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Другие вопросы в области национальной безопасности и правоохранительной деятельности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174 000,00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174 000,00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"Профилактика правонарушений"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174 000,00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"Создание условий для деятельности народных дружин"</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03 1 03 00000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174 000,00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на создание условий для деятельности народных дружин</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03 1 03 82300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87 000,00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03 1 03 82300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72 000,00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03 1 03 82300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72 000,00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03 1 03 82300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03 1 03 82300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Софинансирование за счет средств местного бюджета расходов на создание условий для деятельности народных дружин</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03 S2300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87 000,00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Расходы на выплаты персоналу в целях обеспечения выполнения функций государственными (муниципальными) органами, </w:t>
            </w:r>
            <w:r w:rsidRPr="006341C0">
              <w:rPr>
                <w:sz w:val="20"/>
                <w:szCs w:val="20"/>
              </w:rPr>
              <w:lastRenderedPageBreak/>
              <w:t>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lastRenderedPageBreak/>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03 S2300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72 000,00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03 S2300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72 000,00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03 S2300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03 S2300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НАЦИОНАЛЬНАЯ ЭКОНОМИКА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283 949 535,12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4 662 500,00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Сельское хозяйство и рыболовство</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15 395 500,00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395 500,00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отдельных секторов экономики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15 395 500,00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395 500,00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27 2 00 00000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15 395 500,00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395 500,00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"Развитие животноводства"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27 2 02 00000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41 700,00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41 700,00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Субвенции на поддержку и развитие животноводства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27 2 02 84350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41 700,00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41 700,00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бюджетные ассигнования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27 2 02 84350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41 700,00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41 700,00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27 2 02 84350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41 700,00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41 700,00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"Развитие рыбохозяйственного комплекса"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27 2 04 00000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15 353 800,00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353 800,00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27 2 04 61100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бюджетные ассигнования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27 2 04 61100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27 2 04 61100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Субвенции на развитие рыбохозяйственного комплекса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27 2 04 84180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353 800,00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353 800,00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бюджетные ассигнования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27 2 04 84180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353 800,00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353 800,00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27 2 04 84180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353 800,00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353 800,00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Транспорт</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192 194 220,64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транспортной системы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192 194 220,64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"Повышение комплексной безопасности дорожного движения и устойчивости транспортной системы"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15 0 02 00000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517 750,00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15 0 02 99990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517 750,00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15 0 02 99990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517 750,00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15 0 02 99990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517 750,00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15 0 03 00000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191 676 470,64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15 0 03 61100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6 135 419,00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бюджетные ассигнования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15 0 03 61100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6 135 419,00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15 0 03 61100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6 135 419,00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Реализация мероприятий </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15 0 03 99990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185 541 051,64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15 0 03 99990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151 298 161,20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15 0 03 99990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151 298 161,20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бюджетные ассигнования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15 0 03 99990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34 242 890,44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Исполнение судебных актов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15 0 03 99990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34 242 890,44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Связь и информатика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36 210 000,00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гражданского общества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15 210 000,00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"Цифровое развитие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17 3 00 00000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15 210 000,00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мероприятия "Развитие электронного муниципалитета"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17 3 01 00000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3 290 000,00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Услуги в области информационных технологий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17 3 01 20070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3 290 000,00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17 3 01 20070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3 290 000,00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17 3 01 20070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3 290 000,00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мероприятия "Развитие информационного общества"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17 3 02 00000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11 920 000,00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Услуги в области информационных технологий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17 3 02 20070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11 920 000,00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17 3 02 20070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11 920 000,00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17 3 02 20070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11 920 000,00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муниципальной службы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21 000 000,00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21 000 000,00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обеспечение деятельности (оказание услуг) муниципальных учреждений, в том числе подведомственных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21 000 000,00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21 000 000,00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26 0 05 00590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21 000 000,00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Другие вопросы в области национальной экономики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40 149 814,48</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4 267 000,00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гражданского общества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Подпрограмма "Создание условий для развития гражданских инициатив"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17 1 00 00000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мероприятия "Создание условий для реализации гражданских инициатив"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17 1 01 00000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17 1 01 61800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17 1 01 61800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17 1 01 61800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отдельных секторов экономики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38 149 814,48</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4 267 000,00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"Развитие субъектов малого и среднего предпринимательства на территории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27 1 00 00000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5 084 160,98</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"Финансовая поддержка субъектов малого и среднего предпринимательства"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27 1 02 00000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37 453,66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27 1 02 61100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37 453,66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бюджетные ассигнования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27 1 02 61100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37 453,66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27 1 02 61100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37 453,66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1 I4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5 046 707,32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на поддержку малого и среднего предпринимательства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1 I4 82380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4 138 300,00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бюджетные ассигнования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1 I4 82380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4 138 300,00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Субсидии юридическим лицам (кроме некоммерческих организаций), индивидуальным </w:t>
            </w:r>
            <w:r w:rsidRPr="006341C0">
              <w:rPr>
                <w:sz w:val="20"/>
                <w:szCs w:val="20"/>
              </w:rPr>
              <w:lastRenderedPageBreak/>
              <w:t>предпринимателям, физическим лицам - производителям товаров, работ, услуг</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lastRenderedPageBreak/>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1 I4 82380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4 138 300,00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Софинансирование за счет средств местного бюджета расходов на государственную поддержку малого и среднего предпринимательства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1 I4 S2380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908 407,32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бюджетные ассигнования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1 I4 S2380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908 407,32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1 I4 S2380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908 407,32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27 2 00 00000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1 145 500,00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445 500,00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"Развитие системы заготовки и переработки дикоросов"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27 2 05 00000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445 500,00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445 500,00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Субвенции на развитие деятельности по заготовке и переработке дикоросов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27 2 05 84190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445 500,00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445 500,00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бюджетные ассигнования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27 2 05 84190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445 500,00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445 500,00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27 2 05 84190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445 500,00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445 500,00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"Создание условий для реализации сельскохозяйственной продукции на территории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27 2 06 00000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27 2 06 99990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27 2 06 99990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27 2 06 99990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"Развитие инвестиционной деятельности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27 3 00 00000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"Актуализация инвестиционного паспорта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27 3 01 00000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27 3 01 99990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27 3 01 99990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27 3 01 99990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"Улучшение условий и охраны труда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27 4 00 00000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4 071 500,00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3 821 500,00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"Организация и проведение обучающий мероприятиях по вопросам трудовых отношений"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27 4 01 00000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210 000,00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60 000,00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27 4 01 84120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60 000,00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27 4 01 84120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60 000,00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27 4 01 84120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60 000,00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27 4 01 99990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27 4 01 99990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27 4 01 99990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27 4 02 00000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27 4 02 99990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27 4 02 99990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27 4 02 99990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"Организация и проведение смотров-конкурсов в области охраны труда"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27 4 03 00000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40 000,00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Субвенции на осуществление отдельных государственных полномочий  в сфере трудовых </w:t>
            </w:r>
            <w:r w:rsidRPr="006341C0">
              <w:rPr>
                <w:sz w:val="20"/>
                <w:szCs w:val="20"/>
              </w:rPr>
              <w:lastRenderedPageBreak/>
              <w:t>отношений и государственного управления охраной труда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lastRenderedPageBreak/>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27 4 03 84120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40 000,00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27 4 03 84120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40 000,00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27 4 03 84120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40 000,00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27 4 04 00000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3 721 500,00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3 721 500,00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27 4 04 84120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3 721 500,00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3 721 500,00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27 4 04 84120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3 721 500,00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3 721 500,00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27 4 04 84120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3 721 500,00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3 721 500,00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"Развитие внутреннего и въездного туризма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27 5 00 00000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27 548 653,50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27 5 01 00000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16 990 562,00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27 5 01 99990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16 990 562,00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27 5 01 99990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16 990 562,00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27 5 01 99990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16 990 562,00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27 5 04 00000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950 000,00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27 5 04 99990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950 000,00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27 5 04 99990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950 000,00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27 5 04 99990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950 000,00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деятельности МБУ "Управление по развитию туризма и внешних связей"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27 5 05 00000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9 608 091,50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27 5 05 00590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9 608 091,50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27 5 05 00590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9 608 091,50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27 5 05 00590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9 608 091,50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КУЛЬТУРА, КИНЕМАТОГРАФИЯ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213 495 518,16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105 200,00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Культура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207 590 318,16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109 000,00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"Профилактика незаконного оборота и потребления наркотических средств и психотропных веществ"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03 2 00 00000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68 940,00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"Организация и проведение профилактических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03 2 03 00000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68 940,00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Мероприятия по противодействию злоупотреблению наркотиками и их незаконному обороту</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03 2 03 20040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68 940,00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03 2 03 20040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68 940,00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03 2 03 20040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68 940,00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"Реализация государственной национальной политики и профилактика экстремизма"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03 3 00 00000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40 060,00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03 3 01 00000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40 060,00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03 3 01 99990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40 060,00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03 3 01 99990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40 060,00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03 3 01 99990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40 060,00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культуры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06 0 00 00000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207 481 318,16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"Обеспечение прав граждан на доступ к культурным ценностям и информации"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06 1 00 00000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74 724 245,66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Основное мероприятие "Развитие библиотечного дела" </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06 1 01 00000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74 724 245,66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06 1 01 00590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73 475 585,66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06 1 01 00590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73 475 585,66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06 1 01 00590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73 475 585,66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на развитие сферы культуры в муниципальных образованиях Ханты-Мансийского автономного округа - Югры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06 1 01 82520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855 400,00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06 1 01 82520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855 400,00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06 1 01 82520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855 400,00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06 1 01 99990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179 410,00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06 1 01 99990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179 410,00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06 1 01 99990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179 410,00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06 1 01 S2520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213 850,00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06 1 01 S2520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213 850,00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06 1 01 S2520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213 850,00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"Организация культурного досуга населения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06 2 00 00000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132 757 072,50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Основное мероприятие "Реализация творческого потенциала жителей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06 2 01 00000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132 757 072,50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06 2 01 00590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120 205 632,37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06 2 01 00590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120 205 632,37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06 2 01 00590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120 205 632,37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06 2 01 99990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12 551 440,13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06 2 01 99990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12 551 440,13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06 2 01 99990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12 551 440,13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Другие вопросы в области культуры, кинематографии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5 905 200,00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105 200,00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культуры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06 0 00 00000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105 200,00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105 200,00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"Обеспечение прав граждан на доступ к культурным ценностям и информации"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06 1 00 00000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105 200,00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105 200,00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Основное мероприятия "Выполнение отдельных государственных полномочий автономного округа в сфере архивного дела" </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06 1 02 00000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105 200,00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105 200,00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06 1 02 84100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105 200,00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105 200,00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06 1 02 84100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105 200,00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105 200,00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06 1 02 84100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105 200,00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105 200,00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гражданского общества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5 800 000,00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"Создание условий для развития гражданских инициатив"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17 1 00 00000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5 800 000,00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мероприятия "Создание условий для реализации гражданских инициатив"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17 1 01 00000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5 800 000,00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17 1 01 61800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5 800 000,00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17 1 01 61800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5 800 000,00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08</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17 1 01 61800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5 800 000,00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СОЦИАЛЬНАЯ ПОЛИТИКА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262 026 232,93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118 728 500,00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Пенсионное обеспечение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8 361 534,00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гражданского общества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8 361 534,00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17 5 00 00000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8 361 534,00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17 5 01 00000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8 361 534,00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17 5 01 99990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8 361 534,00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17 5 01 99990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123 570,00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17 5 01 99990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123 570,00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Социальное обеспечение и иные выплаты населению</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17 5 01 99990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8 237 964,00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Публичные нормативные социальные выплаты гражданам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17 5 01 99990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8 237 964,00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Социальное обслуживание населения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28 672 777,63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гражданского общества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28 672 777,63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17 5 00 00000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28 672 777,63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мероприятия "Обеспечение деятельности МКУ "Служба социальной поддержки населения"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17 5 02 00000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28 672 777,63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17 5 02 00590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28 672 777,63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17 5 02 00590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27 801 605,63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казенных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17 5 02 00590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27 801 605,63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17 5 02 00590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871 172,00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17 5 02 00590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871 172,00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Охрана семьи и детства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74 634 100,00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74 634 100,00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гражданского общества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74 634 100,00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74 634 100,00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"Организация деятельности, направленной на укрепление института семьи в гражданском обществе"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17 4 00 00000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74 634 100,00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74 634 100,00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17 4 01 00000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74 634 100,00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74 634 100,00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17 4 01 84060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74 634 100,00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74 634 100,00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Социальное обеспечение и иные выплаты населению</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17 4 01 84060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74 634 100,00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74 634 100,00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Социальные выплаты гражданам, кроме публичных нормативных социальных выплат</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17 4 01 84060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74 634 100,00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74 634 100,00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Другие вопросы в области социальной политики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150 357 821,30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44 094 400,00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Муниципальная программа "Доступная среда в городе Ханты-Мансийске" </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01 0 00 00000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214 718,00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01 0 01 00000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214 718,00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01 0 01 99990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214 718,00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01 0 01 99990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214 718,00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01 0 01 99990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214 718,00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гражданского общества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150 143 103,30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44 094 400,00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"Создание условий для развития гражданских инициатив"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17 1 00 00000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4 004 000,00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мероприятия "Создание условий для реализации гражданских инициатив"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17 1 01 00000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4 004 000,00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17 1 01 61800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4 004 000,00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17 1 01 61800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4 004 000,00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17 1 01 61800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4 004 000,00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Подпрограмма "Организация деятельности, направленной на укрепление института семьи в гражданском обществе"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17 4 00 00000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44 094 400,00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44 094 400,00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17 4 02 00000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44 094 400,00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44 094 400,00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17 4 02 84321</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43 295 300,00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43 295 300,00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17 4 02 84321</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36 220 200,00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36 220 200,00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17 4 02 84321</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36 220 200,00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36 220 200,00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17 4 02 84321</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3 190 000,00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3 190 000,00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17 4 02 84321</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3 190 000,00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3 190 000,00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17 4 02 84321</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3 885 100,00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3 885 100,00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17 4 02 84321</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3 885 100,00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3 885 100,00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Единая субвенция на осуществление деятельности по опеке и попечительству (на осуществление контроля за использованием  и сохранностью </w:t>
            </w:r>
            <w:r w:rsidRPr="006341C0">
              <w:rPr>
                <w:sz w:val="20"/>
                <w:szCs w:val="20"/>
              </w:rPr>
              <w:lastRenderedPageBreak/>
              <w:t>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lastRenderedPageBreak/>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17 4 02 84322</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799 100,00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799 100,00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17 4 02 84322</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694 900,00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694 900,00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17 4 02 84322</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694 900,00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694 900,00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17 4 02 84322</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104 200,00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104 200,00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17 4 02 84322</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104 200,00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104 200,00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17 5 00 00000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102 044 703,30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17 5 01 00000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102 044 703,30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17 5 01 99990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102 044 703,30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17 5 01 99990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17 750 543,30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17 5 01 99990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17 750 543,30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Социальное обеспечение и иные выплаты населению</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17 5 01 99990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76 314 960,00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Социальные выплаты гражданам, кроме публичных нормативных социальных выплат</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17 5 01 99990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76 314 960,00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17 5 01 99990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7 979 200,00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17 5 01 99990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7 979 200,00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СРЕДСТВА МАССОВОЙ ИНФОРМАЦИИ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50 079 396,29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Периодическая печать и издательства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46 499 361,29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гражданского общества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46 499 361,29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17 2 00 00000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46 499 361,29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мероприятия "Обеспечение деятельности МБУ "Городской информационный центр"</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17 2 02 00000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46 499 361,29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17 2 02 00590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46 499 361,29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17 2 02 00590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46 499 361,29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17 2 02 00590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46 499 361,29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Другие вопросы в области средств массовой информации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3 580 035,00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гражданского общества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3 580 035,00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"Создание условий для развития гражданских инициатив"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17 1 00 00000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мероприятия "Создание условий для реализации гражданских инициатив"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17 1 01 00000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17 1 01 61800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17 1 01 61800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Субсидии некоммерческим организациям (за исключением государственных (муниципальных) </w:t>
            </w:r>
            <w:r w:rsidRPr="006341C0">
              <w:rPr>
                <w:sz w:val="20"/>
                <w:szCs w:val="20"/>
              </w:rPr>
              <w:lastRenderedPageBreak/>
              <w:t>учреждений, государственных корпораций (компаний), публично-правовых компаний)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lastRenderedPageBreak/>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17 1 01 61800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17 2 00 00000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3 080 035,00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мероприятия "Создание условий для обеспечения открытости органов местного самоуправления"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17 2 01 00000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3 080 035,00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17 2 01 99990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3 080 035,00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17 2 01 99990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17 2 01 99990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17 2 01 99990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2 480 035,00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040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17 2 01 99990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2 480 035,00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b/>
                <w:bCs/>
                <w:sz w:val="20"/>
                <w:szCs w:val="20"/>
              </w:rPr>
            </w:pPr>
            <w:r w:rsidRPr="006341C0">
              <w:rPr>
                <w:b/>
                <w:bCs/>
                <w:sz w:val="20"/>
                <w:szCs w:val="20"/>
              </w:rPr>
              <w:t>Департамент управления финансами Администрации города Ханты-Мансийска</w:t>
            </w:r>
          </w:p>
        </w:tc>
        <w:tc>
          <w:tcPr>
            <w:tcW w:w="1414" w:type="dxa"/>
            <w:shd w:val="clear" w:color="auto" w:fill="auto"/>
            <w:vAlign w:val="center"/>
            <w:hideMark/>
          </w:tcPr>
          <w:p w:rsidR="001C548E" w:rsidRPr="006341C0" w:rsidRDefault="001C548E" w:rsidP="00745838">
            <w:pPr>
              <w:jc w:val="center"/>
              <w:rPr>
                <w:b/>
                <w:bCs/>
                <w:sz w:val="20"/>
                <w:szCs w:val="20"/>
              </w:rPr>
            </w:pPr>
            <w:r w:rsidRPr="006341C0">
              <w:rPr>
                <w:b/>
                <w:bCs/>
                <w:sz w:val="20"/>
                <w:szCs w:val="20"/>
              </w:rPr>
              <w:t>050</w:t>
            </w:r>
          </w:p>
        </w:tc>
        <w:tc>
          <w:tcPr>
            <w:tcW w:w="963"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w:t>
            </w:r>
          </w:p>
        </w:tc>
        <w:tc>
          <w:tcPr>
            <w:tcW w:w="1455"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w:t>
            </w:r>
          </w:p>
        </w:tc>
        <w:tc>
          <w:tcPr>
            <w:tcW w:w="1889"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xml:space="preserve">   </w:t>
            </w:r>
          </w:p>
        </w:tc>
        <w:tc>
          <w:tcPr>
            <w:tcW w:w="408"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w:t>
            </w:r>
          </w:p>
        </w:tc>
        <w:tc>
          <w:tcPr>
            <w:tcW w:w="407" w:type="dxa"/>
            <w:shd w:val="clear" w:color="auto" w:fill="auto"/>
            <w:noWrap/>
            <w:vAlign w:val="center"/>
            <w:hideMark/>
          </w:tcPr>
          <w:p w:rsidR="001C548E" w:rsidRPr="006341C0" w:rsidRDefault="001C548E" w:rsidP="00745838">
            <w:pPr>
              <w:jc w:val="center"/>
              <w:rPr>
                <w:b/>
                <w:bCs/>
                <w:sz w:val="20"/>
                <w:szCs w:val="20"/>
              </w:rPr>
            </w:pPr>
          </w:p>
        </w:tc>
        <w:tc>
          <w:tcPr>
            <w:tcW w:w="407" w:type="dxa"/>
            <w:shd w:val="clear" w:color="auto" w:fill="auto"/>
            <w:noWrap/>
            <w:vAlign w:val="center"/>
            <w:hideMark/>
          </w:tcPr>
          <w:p w:rsidR="001C548E" w:rsidRPr="006341C0" w:rsidRDefault="001C548E" w:rsidP="00745838">
            <w:pPr>
              <w:jc w:val="center"/>
              <w:rPr>
                <w:b/>
                <w:bCs/>
                <w:sz w:val="20"/>
                <w:szCs w:val="20"/>
              </w:rPr>
            </w:pPr>
          </w:p>
        </w:tc>
        <w:tc>
          <w:tcPr>
            <w:tcW w:w="2176"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201 242 668,55</w:t>
            </w:r>
          </w:p>
        </w:tc>
        <w:tc>
          <w:tcPr>
            <w:tcW w:w="2176"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ОБЩЕГОСУДАРСТВЕННЫЕ ВОПРОСЫ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183 759 460,55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64 704 460,55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"Управление муниципальными финансами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64 704 460,55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"Исполнение полномочий и функций финансового органа  Администрации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64 704 460,55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Расходы на обеспечение функций органов местного самоуправления </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14 0 01 02040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64 704 460,55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14 0 01 02040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63 641 960,55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14 0 01 02040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63 641 960,55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14 0 01 02040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1 062 500,00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14 0 01 02040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1 062 500,00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Резервные фонды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110 000 000,00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"Управление муниципальными финансами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110 000 000,00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14 0 03 00000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110 000 000,00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Резервные фонды  местных администраций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14 0 03 20210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110 000 000,00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бюджетные ассигнования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14 0 03 20210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110 000 000,00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Резервные средства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14 0 03 20210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7</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110 000 000,00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Резервные средства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14 0 03 20210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7</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110 000 000,00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Другие общегосударственные вопросы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9 055 000,00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"Управление муниципальными финансами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9 055 000,00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"Исполнение полномочий и функций финансового органа  Администрации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9 055 000,00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Прочие мероприятия органов местного самоуправления </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14 0 01 02400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9 055 000,00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14 0 01 02400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9 055 000,00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14 0 01 02400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9 055 000,00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НАЦИОНАЛЬНАЯ ЭКОНОМИКА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12 483 208,00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Связь и информатика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12 483 208,00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Муниципальная программа "Управление муниципальными финансами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12 483 208,00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"Исполнение полномочий и функций финансового органа  Администрации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12 483 208,00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Прочие мероприятия органов местного самоуправления </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14 0 01 02400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12 483 208,00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14 0 01 02400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12 483 208,00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14 0 01 02400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12 483 208,00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ОБСЛУЖИВАНИЕ ГОСУДАРСТВЕННОГО (МУНИЦИПАЛЬНОГО) ДОЛГА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Обслуживание государственного (муниципального) внутреннего долга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"Управление муниципальными финансами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Процентные платежи по муниципальному долгу муниципального образования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14 0 02 20170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Обслуживание государственного (муниципального) долга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14 0 02 20170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7</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Обслуживание муниципального долга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14 0 02 20170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7</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Обслуживание муниципального долга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050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14 0 02 20170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7</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b/>
                <w:bCs/>
                <w:sz w:val="20"/>
                <w:szCs w:val="20"/>
              </w:rPr>
            </w:pPr>
            <w:r w:rsidRPr="006341C0">
              <w:rPr>
                <w:b/>
                <w:bCs/>
                <w:sz w:val="20"/>
                <w:szCs w:val="20"/>
              </w:rPr>
              <w:t>Департамент муниципальной собственности Администрации города Ханты-Мансийска</w:t>
            </w:r>
          </w:p>
        </w:tc>
        <w:tc>
          <w:tcPr>
            <w:tcW w:w="1414" w:type="dxa"/>
            <w:shd w:val="clear" w:color="auto" w:fill="auto"/>
            <w:vAlign w:val="center"/>
            <w:hideMark/>
          </w:tcPr>
          <w:p w:rsidR="001C548E" w:rsidRPr="006341C0" w:rsidRDefault="001C548E" w:rsidP="00745838">
            <w:pPr>
              <w:jc w:val="center"/>
              <w:rPr>
                <w:b/>
                <w:bCs/>
                <w:sz w:val="20"/>
                <w:szCs w:val="20"/>
              </w:rPr>
            </w:pPr>
            <w:r w:rsidRPr="006341C0">
              <w:rPr>
                <w:b/>
                <w:bCs/>
                <w:sz w:val="20"/>
                <w:szCs w:val="20"/>
              </w:rPr>
              <w:t>070</w:t>
            </w:r>
          </w:p>
        </w:tc>
        <w:tc>
          <w:tcPr>
            <w:tcW w:w="963"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w:t>
            </w:r>
          </w:p>
        </w:tc>
        <w:tc>
          <w:tcPr>
            <w:tcW w:w="1455"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w:t>
            </w:r>
          </w:p>
        </w:tc>
        <w:tc>
          <w:tcPr>
            <w:tcW w:w="1889"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xml:space="preserve">   </w:t>
            </w:r>
          </w:p>
        </w:tc>
        <w:tc>
          <w:tcPr>
            <w:tcW w:w="408"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w:t>
            </w:r>
          </w:p>
        </w:tc>
        <w:tc>
          <w:tcPr>
            <w:tcW w:w="407"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w:t>
            </w:r>
          </w:p>
        </w:tc>
        <w:tc>
          <w:tcPr>
            <w:tcW w:w="407"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w:t>
            </w:r>
          </w:p>
        </w:tc>
        <w:tc>
          <w:tcPr>
            <w:tcW w:w="2176"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402 484 740,11</w:t>
            </w:r>
          </w:p>
        </w:tc>
        <w:tc>
          <w:tcPr>
            <w:tcW w:w="2176"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54 735 800,00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ОБЩЕГОСУДАРСТВЕННЫЕ ВОПРОСЫ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230 815 189,37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Другие общегосударственные вопросы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230 815 189,37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230 815 189,37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Основное мероприятие "Организация обеспечения формирования состава и структуры </w:t>
            </w:r>
            <w:r w:rsidRPr="006341C0">
              <w:rPr>
                <w:sz w:val="20"/>
                <w:szCs w:val="20"/>
              </w:rPr>
              <w:lastRenderedPageBreak/>
              <w:t>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lastRenderedPageBreak/>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122 222 114,20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10 0 01 42110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100 000 000,00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Капитальные вложения в объекты государственной (муниципальной) собственности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10 0 01 42110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100 000 000,00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Бюджетные инвестиции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10 0 01 42110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100 000 000,00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22 222 114,20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20 622 114,20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20 622 114,20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бюджетные ассигнования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1 600 000,00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Уплата налогов, сборов и иных платежей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5</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1 600 000,00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108 593 075,17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10 0 02 00590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40 715 403,12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10 0 02 00590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35 495 256,15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казенных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10 0 02 00590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35 495 256,15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10 0 02 00590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5 220 146,97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10 0 02 00590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5 220 146,97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Расходы на обеспечение функций органов местного самоуправления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10 0 02 02040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62 263 672,05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10 0 02 02040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62 259 672,05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10 0 02 02040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62 259 672,05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бюджетные ассигнования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10 0 02 02040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Уплата налогов, сборов и иных платежей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10 0 02 02040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5</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Прочие мероприятия органов местного самоуправления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10 0 02 02400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5 614 000,00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10 0 02 02400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5 614 000,00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10 0 02 02400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5 614 000,00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ЖИЛИЩНО-КОММУНАЛЬНОЕ ХОЗЯЙСТВО</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105 340 224,29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16 300,00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Жилищное хозяйство</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105 323 924,29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"Обеспечение доступным и комфортным жильем жителей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94 425 714,29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94 425 714,29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Субсидии для реализации полномочий в области градостроительной деятельности, строительтсва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w:t>
            </w:r>
            <w:r w:rsidRPr="006341C0">
              <w:rPr>
                <w:sz w:val="20"/>
                <w:szCs w:val="20"/>
              </w:rPr>
              <w:lastRenderedPageBreak/>
              <w:t>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lastRenderedPageBreak/>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09 0 01 82762</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85 927 400,00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Капитальные вложения в объекты государственной (муниципальной) собственности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09 0 01 82762</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85 927 400,00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Бюджетные инвестиции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09 0 01 82762</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85 927 400,00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Софинансирование за счет средств местного бюджета расходов  для реализации полномочий в области градостроительной деятельности, строительтсва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01 S2762</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8 498 314,29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Капитальные вложения в объекты государственной (муниципальной) собственности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01 S2762</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8 498 314,29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Бюджетные инвестиции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01 S2762</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8 498 314,29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жилищного и дорожного хозяйства, благоустройство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10 898 210,00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"Организация жилищного хозяйства и содержание объектов жилищно–коммунальной инфраструктуры"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10 898 210,00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10 898 210,00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10 898 210,00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10 898 210,00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Другие вопросы в области жилищно-коммунального хозяйства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16 300,00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16 300,00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"Обеспечение доступным и комфортным жильем жителей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16 300,00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16 300,00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09 0 04 00000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16 300,00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16 300,00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09 0 04 84220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16 300,00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16 300,00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09 0 04 84220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16 300,00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16 300,00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09 0 04 84220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16 300,00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16 300,00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СОЦИАЛЬНАЯ ПОЛИТИКА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66 329 326,45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54 719 500,00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Социальное обеспечение населения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19 071 442,24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12 891 300,00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"Обеспечение доступным и комфортным жильем жителей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19 071 442,24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12 891 300,00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09 0 03 00000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19 071 442,24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12 891 300,00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w:t>
            </w:r>
            <w:r w:rsidRPr="006341C0">
              <w:rPr>
                <w:sz w:val="20"/>
                <w:szCs w:val="20"/>
              </w:rPr>
              <w:lastRenderedPageBreak/>
              <w:t>обеспечении жильём ветеранов Великой Отечественной войны 1941-1945 годов", федеральный бюджет</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lastRenderedPageBreak/>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09 0 03 51340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1 918 500,00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1 918 500,00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Социальное обеспечение и иные выплаты населению</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09 0 03 51340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1 918 500,00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1 918 500,00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Социальные выплаты гражданам, кроме публичных нормативных социальных выплат</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09 0 03 51340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1 918 500,00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1 918 500,00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09 0 03 51350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7 560 100,00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7 560 100,00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Социальное обеспечение и иные выплаты населению</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09 0 03 51350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7 560 100,00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7 560 100,00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Социальные выплаты гражданам, кроме публичных нормативных социальных выплат</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09 0 03 51350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7 560 100,00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7 560 100,00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09 0 03 51760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2 835 100,00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2 835 100,00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Социальное обеспечение и иные выплаты населению</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09 0 03 51760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2 835 100,00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2 835 100,00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Социальные выплаты гражданам, кроме публичных нормативных социальных выплат</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09 0 03 51760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2 835 100,00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2 835 100,00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09 0 03 99990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5 243 730,24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Социальное обеспечение и иные выплаты населению</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09 0 03 99990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5 243 730,24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Социальные выплаты гражданам, кроме публичных нормативных социальных выплат</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09 0 03 99990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5 243 730,24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03 D1340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577 600,00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577 600,00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Социальное обеспечение и иные выплаты населению</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03 D1340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577 600,00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577 600,00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Социальные выплаты гражданам, кроме публичных нормативных социальных выплат</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03 D1340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577 600,00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577 600,00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03 L1340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936 412,00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Социальное обеспечение и иные выплаты населению</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03 L1340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936 412,00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Социальные выплаты гражданам, кроме публичных нормативных социальных выплат</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03 L1340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936 412,00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Охрана семьи и детства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47 257 884,21</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41 828 200,00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"Обеспечение доступным и комфортным жильем жителей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47 257 884,21</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41 828 200,00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41 828 200,00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41 828 200,00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09 0 01 84310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41 828 200,00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41 828 200,00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Капитальные вложения в объекты государственной (муниципальной) собственности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09 0 01 84310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41 828 200,00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41 828 200,00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Бюджетные инвестиции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09 0 01 84310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41 828 200,00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41 828 200,00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09 0 03 00000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5 429 684,21</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 по обеспечению жильем молодых семей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03 L4970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5 429 684,21</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Социальное обеспечение и иные выплаты населению</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03 L4970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5 429 684,21</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Социальные выплаты гражданам, кроме публичных нормативных социальных выплат</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070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09 0 03 L4970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5 429 684,21</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b/>
                <w:bCs/>
                <w:sz w:val="20"/>
                <w:szCs w:val="20"/>
              </w:rPr>
            </w:pPr>
            <w:r w:rsidRPr="006341C0">
              <w:rPr>
                <w:b/>
                <w:bCs/>
                <w:sz w:val="20"/>
                <w:szCs w:val="20"/>
              </w:rPr>
              <w:t>Департамент образования Администрации города Ханты-Мансийска</w:t>
            </w:r>
          </w:p>
        </w:tc>
        <w:tc>
          <w:tcPr>
            <w:tcW w:w="1414" w:type="dxa"/>
            <w:shd w:val="clear" w:color="auto" w:fill="auto"/>
            <w:vAlign w:val="center"/>
            <w:hideMark/>
          </w:tcPr>
          <w:p w:rsidR="001C548E" w:rsidRPr="006341C0" w:rsidRDefault="001C548E" w:rsidP="00745838">
            <w:pPr>
              <w:jc w:val="center"/>
              <w:rPr>
                <w:b/>
                <w:bCs/>
                <w:sz w:val="20"/>
                <w:szCs w:val="20"/>
              </w:rPr>
            </w:pPr>
            <w:r w:rsidRPr="006341C0">
              <w:rPr>
                <w:b/>
                <w:bCs/>
                <w:sz w:val="20"/>
                <w:szCs w:val="20"/>
              </w:rPr>
              <w:t>231</w:t>
            </w:r>
          </w:p>
        </w:tc>
        <w:tc>
          <w:tcPr>
            <w:tcW w:w="963"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w:t>
            </w:r>
          </w:p>
        </w:tc>
        <w:tc>
          <w:tcPr>
            <w:tcW w:w="1455"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w:t>
            </w:r>
          </w:p>
        </w:tc>
        <w:tc>
          <w:tcPr>
            <w:tcW w:w="1889"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xml:space="preserve">   </w:t>
            </w:r>
          </w:p>
        </w:tc>
        <w:tc>
          <w:tcPr>
            <w:tcW w:w="408"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w:t>
            </w:r>
          </w:p>
        </w:tc>
        <w:tc>
          <w:tcPr>
            <w:tcW w:w="407" w:type="dxa"/>
            <w:shd w:val="clear" w:color="auto" w:fill="auto"/>
            <w:noWrap/>
            <w:vAlign w:val="center"/>
            <w:hideMark/>
          </w:tcPr>
          <w:p w:rsidR="001C548E" w:rsidRPr="006341C0" w:rsidRDefault="001C548E" w:rsidP="00745838">
            <w:pPr>
              <w:jc w:val="center"/>
              <w:rPr>
                <w:b/>
                <w:bCs/>
                <w:sz w:val="20"/>
                <w:szCs w:val="20"/>
              </w:rPr>
            </w:pPr>
          </w:p>
        </w:tc>
        <w:tc>
          <w:tcPr>
            <w:tcW w:w="407" w:type="dxa"/>
            <w:shd w:val="clear" w:color="auto" w:fill="auto"/>
            <w:noWrap/>
            <w:vAlign w:val="center"/>
            <w:hideMark/>
          </w:tcPr>
          <w:p w:rsidR="001C548E" w:rsidRPr="006341C0" w:rsidRDefault="001C548E" w:rsidP="00745838">
            <w:pPr>
              <w:jc w:val="center"/>
              <w:rPr>
                <w:b/>
                <w:bCs/>
                <w:sz w:val="20"/>
                <w:szCs w:val="20"/>
              </w:rPr>
            </w:pPr>
          </w:p>
        </w:tc>
        <w:tc>
          <w:tcPr>
            <w:tcW w:w="2176"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4 879 865 494,28</w:t>
            </w:r>
          </w:p>
        </w:tc>
        <w:tc>
          <w:tcPr>
            <w:tcW w:w="2176"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3 576 059 300,00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ОБЩЕГОСУДАРСТВЕННЫЕ ВОПРОСЫ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1 875 157,00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Другие общегосударственные вопросы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1 875 157,00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образования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1 875 157,00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"Ресурсное обеспечение системы образования"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1 875 157,00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функций управления и контроля в сфере образования"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1 875 157,00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Прочие мероприятия органов местного самоуправления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07 4 01 02400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1 875 157,00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07 4 01 02400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1 875 157,00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07 4 01 02400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1 875 157,00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НАЦИОНАЛЬНАЯ БЕЗОПАСНОСТЬ И ПРАВООХРАНИТЕЛЬНАЯ ДЕЯТЕЛЬНОСТЬ</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308 000,00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Гражданская оборона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308 000,00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308 000,00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22 1 00 00000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308 000,00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22 1 01 00000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308 000,00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22 1 01 99990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308 000,00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22 1 01 99990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308 000,00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22 1 01 99990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308 000,00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НАЦИОНАЛЬНАЯ ЭКОНОМИКА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117 625 748,48</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Общеэкономические вопросы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680 400,00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образования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680 400,00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"Общее образование. Дополнительное образование детей"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680 400,00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"Развитие системы дошкольного и общего образования"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680 400,00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межбюджетные трансферты на реализацию мероприятий по содействию трудоустройству граждан</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07 1 01 85060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680 400,00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07 1 01 85060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680 400,00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07 1 01 85060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680 400,00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Связь и информатика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1 143 697,43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образования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1 143 697,43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"Ресурсное обеспечение системы образования"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1 143 697,43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функций управления и контроля в сфере образования"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394 142,43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Прочие мероприятия органов местного самоуправления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07 4 01 02400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394 142,43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07 4 01 02400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394 142,43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07 4 01 02400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394 142,43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749 555,00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07 4 02 99990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749 555,00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07 4 02 99990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749 555,00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07 4 02 99990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749 555,00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Другие вопросы в области национальной экономики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115 801 651,05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образования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115 801 651,05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"Ресурсное обеспечение системы образования"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115 801 651,05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комплексной безопасности образовательных организаций"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07 4 03 00000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115 801 651,05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07 4 03 00590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115 801 651,05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07 4 03 00590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115 801 651,05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07 4 03 00590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115 801 651,05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ОБРАЗОВАНИЕ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4 669 066 588,80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3 488 149 300,00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Дошкольное образование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1 840 768 166,20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1 575 144 900,00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образования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1 840 768 166,20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1 575 144 900,00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"Общее образование. Дополнительное образование детей"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1 817 311 962,95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1 575 144 900,00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1 817 311 962,95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1 575 144 900,00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65 554 148,71</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65 554 148,71</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62 077 902,13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автономным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3 476 246,58</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w:t>
            </w:r>
            <w:r w:rsidRPr="006341C0">
              <w:rPr>
                <w:sz w:val="20"/>
                <w:szCs w:val="20"/>
              </w:rPr>
              <w:lastRenderedPageBreak/>
              <w:t>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lastRenderedPageBreak/>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07 1 03 82470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26 496 000,00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07 1 03 82470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26 496 000,00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07 1 03 82470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26 496 000,00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07 1 03 84301</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1 462 568 200,00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1 462 568 200,00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07 1 03 84301</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1 462 568 200,00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1 462 568 200,00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07 1 03 84301</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1 377 665 028,00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1 377 665 028,00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автономным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07 1 03 84301</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84 903 172,00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84 903 172,00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07 1 03 84302</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112 576 700,00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112 576 700,00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07 1 03 84302</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112 576 700,00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112 576 700,00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07 1 03 84302</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112 576 700,00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112 576 700,00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Софинансирование за счет средств местного бюджета расходов на создание условий для осуществления присмотра и ухода за детьми, </w:t>
            </w:r>
            <w:r w:rsidRPr="006341C0">
              <w:rPr>
                <w:sz w:val="20"/>
                <w:szCs w:val="20"/>
              </w:rPr>
              <w:lastRenderedPageBreak/>
              <w:t>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lastRenderedPageBreak/>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S2470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150 116 914,24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S2470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150 116 914,24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S2470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139 513 810,59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автономным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S2470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10 603 103,65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"Ресурсное обеспечение системы образования"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23 456 203,25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комплексной безопасности образовательных организаций"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07 4 03 00000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23 456 203,25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07 4 03 00590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23 456 203,25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07 4 03 00590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23 456 203,25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07 4 03 00590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23 456 203,25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Общее образование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2 343 902 145,06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1 883 908 800,00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образования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2 343 902 145,06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1 883 908 800,00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"Общее образование. Дополнительное образование детей"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2 315 498 133,03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1 883 908 800,00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2 315 498 133,03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1 883 908 800,00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216 243 347,31</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216 243 347,31</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216 243 347,31</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Ежемесячное денежное вознаграждение за классное руководство педагогическим работникам </w:t>
            </w:r>
            <w:r w:rsidRPr="006341C0">
              <w:rPr>
                <w:sz w:val="20"/>
                <w:szCs w:val="20"/>
              </w:rPr>
              <w:lastRenderedPageBreak/>
              <w:t>государственных и муниципальных общеобразовательных организаций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lastRenderedPageBreak/>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07 1 03 53030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83 119 700,00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07 1 03 53030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83 119 700,00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07 1 03 53030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83 119 700,00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07 1 03 84030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229 232 700,00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229 232 700,00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07 1 03 84030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229 232 700,00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229 232 700,00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07 1 03 84030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229 232 700,00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229 232 700,00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07 1 03 84303</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1 654 676 100,00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1 654 676 100,00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07 1 03 84303</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1 654 676 100,00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1 654 676 100,00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07 1 03 84303</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1 654 676 100,00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1 654 676 100,00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L3040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132 226 285,72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L3040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132 226 285,72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L3040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132 226 285,72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"Ресурсное обеспечение системы образования"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28 404 012,03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комплексной безопасности образовательных организаций"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07 4 03 00000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28 404 012,03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Расходы на обеспечение деятельности  (оказание услуг) муниципальных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07 4 03 00590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28 404 012,03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07 4 03 00590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28 404 012,03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07 4 03 00590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28 404 012,03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Дополнительное образование детей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300 735 443,47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образования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300 735 443,47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"Общее образование. Дополнительное образование детей"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298 339 197,03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257 181 507,84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257 181 507,84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257 181 507,84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257 181 507,84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07 1 04 00000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39 644 500,00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07 1 04 99990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39 644 500,00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07 1 04 99990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39 644 500,00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автономным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07 1 04 99990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39 644 500,00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Региональный проект "Успех каждого ребенка"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E2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1 513 189,19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E2 54910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1 399 700,00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E2 54910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1 399 700,00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E2 54910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1 399 700,00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Софинансирование за счет средств местного бюджета расходов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E2 S4910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113 489,19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E2 S4910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113 489,19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E2 S4910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113 489,19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"Ресурсное обеспечение системы образования"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2 396 246,44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комплексной безопасности образовательных организаций"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07 4 03 00000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2 396 246,44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07 4 03 00590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2 396 246,44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07 4 03 00590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2 396 246,44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07 4 03 00590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2 396 246,44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Молодежная политика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51 206 254,34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23 426 600,00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образования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51 206 254,34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23 426 600,00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"Общее образование. Дополнительное образование детей"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51 206 254,34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23 426 600,00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"Развитие системы дополнительного образования детей. Организация отдыха и оздоровления детей"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51 206 254,34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23 426 600,00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Мероприятия по организации отдыха и оздоровления детей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07 1 02 20010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7 061 170,00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07 1 02 20010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263 400,00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07 1 02 20010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263 400,00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07 1 02 20010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6 797 770,00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07 1 02 20010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6 797 770,00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07 1 02 82050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12 431 090,60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07 1 02 82050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12 431 090,60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07 1 02 82050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12 219 429,50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автономным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07 1 02 82050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211 661,10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Субвенции на организацию и обеспечение отдыха и оздоровления детей, в том числе в этнической среде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07 1 02 84080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23 426 600,00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23 426 600,00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07 1 02 84080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23 426 600,00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23 426 600,00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07 1 02 84080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23 426 600,00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23 426 600,00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02 S2050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8 287 393,74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02 S2050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8 287 393,74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02 S2050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8 146 286,34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автономным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02 S2050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141 107,40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Другие вопросы в области образования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132 454 579,73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5 669 000,00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430 000,00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Подпрограмма "Профилактика незаконного оборота и потребления наркотических средств и психотропных веществ"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03 2 00 00000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"Организация и проведение профилактических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03 2 03 00000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Мероприятия по противодействию злоупотреблению наркотиками и их незаконному обороту</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03 2 03 20040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03 2 03 20040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03 2 03 20040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"Реализация государственной национальной политики и профилактика экстремизма"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03 3 00 00000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330 000,00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03 3 01 00000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330 000,00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03 3 01 82560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03 3 01 82560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03 3 01 82560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03 3 01 99990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63 333,33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03 3 01 99990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63 333,33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03 3 01 99990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63 333,33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Софинансирование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3 01 S2560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186 666,67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3 01 S2560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186 666,67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3 01 S2560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186 666,67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образования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132 024 579,73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5 669 000,00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"Общее образование. Дополнительное образование детей"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9 907 929,14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5 669 000,00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"Развитие системы дошкольного и общего образования"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2 662 900,00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2 662 900,00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казенных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2 602 900,00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2 602 900,00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7 245 029,14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5 669 000,00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07 1 03 84050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5 669 000,00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5 669 000,00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07 1 03 84050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5 669 000,00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5 669 000,00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07 1 03 84050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5 669 000,00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5 669 000,00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1 576 029,14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1 576 029,14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1 576 029,14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"Система оценки качества образования и информационная прозрачность системы образования"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07 2 00 00000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489 000,00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07 2 01 00000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489 000,00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07 2 01 99990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489 000,00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07 2 01 99990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209 000,00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07 2 01 99990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209 000,00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07 2 01 99990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280 000,00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07 2 01 99990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280 000,00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"Допризывная подготовка обучающихся"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07 3 00 00000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3 831 592,00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"Поддержка детских и юношеских общественных организаций и объединений"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07 3 01 00000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1 897 135,00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07 3 01 99990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1 897 135,00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07 3 01 99990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1 897 135,00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07 3 01 99990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1 897 135,00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"Создание условий для развития гражданско-, военно-патриотических качеств обучающихся"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07 3 02 00000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1 934 457,00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07 3 02 99990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1 934 457,00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07 3 02 99990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1 934 457,00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07 3 02 99990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1 934 457,00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"Ресурсное обеспечение системы образования"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117 704 058,59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функций управления и контроля в сфере образования"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22 818 936,58</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обеспечение функций органов местного самоуправления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07 4 01 02040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22 818 936,58</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07 4 01 02040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22 758 086,29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07 4 01 02040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22 758 086,29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07 4 01 02040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5 880,29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07 4 01 02040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5 880,29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бюджетные ассигнования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07 4 01 02040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54 970,00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Уплата налогов, сборов и иных платежей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07 4 01 02040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5</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54 970,00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94 885 122,01</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07 4 02 00590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94 795 122,01</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07 4 02 00590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91 380 649,19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казенных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07 4 02 00590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91 380 649,19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07 4 02 00590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3 407 472,82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07 4 02 00590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3 407 472,82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бюджетные ассигнования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07 4 02 00590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Уплата налогов, сборов и иных платежей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07 4 02 00590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5</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07 4 02 99990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07 4 02 99990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07 4 02 99990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"Формирование законопослушного поведения участников дорожного движения"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07 5 00 00000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92 000,00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"Формирование законопослушного поведения участников дорожного движения"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07 5 01 00000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92 000,00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07 5 01 99990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92 000,00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07 5 01 99990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92 000,00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07 5 01 99990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92 000,00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СОЦИАЛЬНАЯ ПОЛИТИКА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87 910 000,00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87 910 000,00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Охрана семьи и детства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87 910 000,00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87 910 000,00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образования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87 910 000,00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87 910 000,00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"Общее образование. Дополнительное образование детей"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87 910 000,00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87 910 000,00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87 910 000,00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87 910 000,00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07 1 03 84050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87 910 000,00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87 910 000,00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Социальное обеспечение и иные выплаты населению</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07 1 03 84050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87 910 000,00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87 910 000,00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Публичные нормативные социальные выплаты гражданам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07 1 03 84050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87 910 000,00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87 910 000,00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ФИЗИЧЕСКАЯ КУЛЬТУРА И СПОРТ</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3 080 000,00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Другие вопросы в области физической культуры и спорта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3 080 000,00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физической культуры и спорта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3 080 000,00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"Развитие массовой физической культуры и спорта"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3 080 000,00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3 080 000,00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Мероприятий по организации отдыха и оздоровления детей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05 1 02 20010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3 080 000,00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05 1 02 20010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3 080 000,00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231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05 1 02 20010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3 080 000,00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b/>
                <w:bCs/>
                <w:sz w:val="20"/>
                <w:szCs w:val="20"/>
              </w:rPr>
            </w:pPr>
            <w:r w:rsidRPr="006341C0">
              <w:rPr>
                <w:b/>
                <w:bCs/>
                <w:sz w:val="20"/>
                <w:szCs w:val="20"/>
              </w:rPr>
              <w:t>Управление физической культуры, спорта и молодежной политики Администрации города Ханты-Мансийска</w:t>
            </w:r>
          </w:p>
        </w:tc>
        <w:tc>
          <w:tcPr>
            <w:tcW w:w="1414" w:type="dxa"/>
            <w:shd w:val="clear" w:color="auto" w:fill="auto"/>
            <w:vAlign w:val="center"/>
            <w:hideMark/>
          </w:tcPr>
          <w:p w:rsidR="001C548E" w:rsidRPr="006341C0" w:rsidRDefault="001C548E" w:rsidP="00745838">
            <w:pPr>
              <w:jc w:val="center"/>
              <w:rPr>
                <w:b/>
                <w:bCs/>
                <w:sz w:val="20"/>
                <w:szCs w:val="20"/>
              </w:rPr>
            </w:pPr>
            <w:r w:rsidRPr="006341C0">
              <w:rPr>
                <w:b/>
                <w:bCs/>
                <w:sz w:val="20"/>
                <w:szCs w:val="20"/>
              </w:rPr>
              <w:t>273</w:t>
            </w:r>
          </w:p>
        </w:tc>
        <w:tc>
          <w:tcPr>
            <w:tcW w:w="963"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w:t>
            </w:r>
          </w:p>
        </w:tc>
        <w:tc>
          <w:tcPr>
            <w:tcW w:w="1455"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w:t>
            </w:r>
          </w:p>
        </w:tc>
        <w:tc>
          <w:tcPr>
            <w:tcW w:w="1889"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xml:space="preserve">   </w:t>
            </w:r>
          </w:p>
        </w:tc>
        <w:tc>
          <w:tcPr>
            <w:tcW w:w="408"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w:t>
            </w:r>
          </w:p>
        </w:tc>
        <w:tc>
          <w:tcPr>
            <w:tcW w:w="407" w:type="dxa"/>
            <w:shd w:val="clear" w:color="auto" w:fill="auto"/>
            <w:noWrap/>
            <w:vAlign w:val="center"/>
            <w:hideMark/>
          </w:tcPr>
          <w:p w:rsidR="001C548E" w:rsidRPr="006341C0" w:rsidRDefault="001C548E" w:rsidP="00745838">
            <w:pPr>
              <w:jc w:val="center"/>
              <w:rPr>
                <w:b/>
                <w:bCs/>
                <w:sz w:val="20"/>
                <w:szCs w:val="20"/>
              </w:rPr>
            </w:pPr>
          </w:p>
        </w:tc>
        <w:tc>
          <w:tcPr>
            <w:tcW w:w="407" w:type="dxa"/>
            <w:shd w:val="clear" w:color="auto" w:fill="auto"/>
            <w:noWrap/>
            <w:vAlign w:val="center"/>
            <w:hideMark/>
          </w:tcPr>
          <w:p w:rsidR="001C548E" w:rsidRPr="006341C0" w:rsidRDefault="001C548E" w:rsidP="00745838">
            <w:pPr>
              <w:jc w:val="center"/>
              <w:rPr>
                <w:b/>
                <w:bCs/>
                <w:sz w:val="20"/>
                <w:szCs w:val="20"/>
              </w:rPr>
            </w:pPr>
          </w:p>
        </w:tc>
        <w:tc>
          <w:tcPr>
            <w:tcW w:w="2176"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227 376 333,15</w:t>
            </w:r>
          </w:p>
        </w:tc>
        <w:tc>
          <w:tcPr>
            <w:tcW w:w="2176"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ОБЩЕГОСУДАРСТВЕННЫЕ ВОПРОСЫ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1 776 315,24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Другие общегосударственные вопросы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1 776 315,24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физической культуры и спорта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1 776 315,24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"Обеспечение условий для выполнения функций и полномочий в сфере физической культуры и спорта"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05 2 00 00000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1 776 315,24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05 2 01 00000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1 776 315,24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Прочие мероприятия органов местного самоуправления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05 2 01 02400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1 776 315,24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Расходы на выплаты персоналу в целях обеспечения выполнения функций </w:t>
            </w:r>
            <w:r w:rsidRPr="006341C0">
              <w:rPr>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lastRenderedPageBreak/>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05 2 01 02400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1 776 315,24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05 2 01 02400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1 776 315,24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НАЦИОНАЛЬНАЯ ЭКОНОМИКА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2 167 473,00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Общеэкономические вопросы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1 837 700,00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"Молодежь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25 0 00 00000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1 837 700,00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"Организация и проведение мероприятий в сфере молодежной политики"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25 0 01 00000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1 837 700,00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межбюджетные трансферты на реализацию мероприятий по содействию трудоустройству граждан</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25 0 01 85060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1 837 700,00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25 0 01 85060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1 837 700,00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25 0 01 85060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1 837 700,00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Связь и информатика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329 773,00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физической культуры и спорта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329 773,00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"Обеспечение условий для выполнения функций и полномочий в сфере физической культуры и спорта"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05 2 00 00000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329 773,00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05 2 01 00000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329 773,00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Прочие мероприятия органов местного самоуправления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05 2 01 02400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329 773,00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05 2 01 02400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329 773,00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05 2 01 02400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329 773,00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ОБРАЗОВАНИЕ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22 603 115,67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Молодежная политика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22 603 115,67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Муниципальная программа "Развитие физической культуры и спорта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1 274 349,00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"Развитие массовой физической культуры и спорта"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1 274 349,00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05 1 05 00000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1 274 349,00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05 1 05 82050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764 609,40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05 1 05 82050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764 609,40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05 1 05 82050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764 609,40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05 S2050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509 739,60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05 S2050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509 739,60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05 S2050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509 739,60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150 505,05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150 505,05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13 0 01 82400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149 000,00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13 0 01 82400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149 000,00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13 0 01 82400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149 000,00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01 S2400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1 505,05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01 S2400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1 505,05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01 S2400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1 505,05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"Молодежь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25 0 00 00000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21 178 261,62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"Организация и проведение мероприятий в сфере молодежной политики"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25 0 01 00000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8 968 428,32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25 0 01 99990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8 968 428,32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25 0 01 99990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8 968 428,32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25 0 01 99990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8 968 428,32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деятельности муниципального бюджетного учреждения "Молодежный центр"</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25 0 02 00000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12 209 833,30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25 0 02 00590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12 209 833,30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25 0 02 00590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12 209 833,30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25 0 02 00590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12 209 833,30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СОЦИАЛЬНАЯ ПОЛИТИКА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235 133,53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Другие вопросы в области социальной политики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235 133,53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Муниципальная программа "Доступная среда в городе Ханты-Мансийске" </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01 0 00 00000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235 133,53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01 0 01 00000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235 133,53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01 0 01 99990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235 133,53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01 0 01 99990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235 133,53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01 0 01 99990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235 133,53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ФИЗИЧЕСКАЯ КУЛЬТУРА И СПОРТ</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200 594 295,71</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Физическая культура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179 882 675,62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144 884,32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"Профилактика правонарушений"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74 820,90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"Организация и проведение мероприятий, направленных на профилактику правонарушений несовершеннолетних"</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03 1 04 00000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74 820,90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Мероприятия по профилактике правонарушений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03 1 04 20050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74 820,90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03 1 04 20050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74 820,90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03 1 04 20050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74 820,90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"Профилактика незаконного оборота и потребления наркотических средств и психотропных веществ"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03 2 00 00000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70 063,42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"Организация и проведение профилактических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03 2 03 00000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70 063,42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Мероприятия по противодействию злоупотреблению наркотиками и их незаконному обороту</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03 2 03 20040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70 063,42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03 2 03 20040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70 063,42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03 2 03 20040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70 063,42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физической культуры и спорта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179 737 791,30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"Развитие массовой физической культуры и спорта"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21 949 305,53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12 071 749,32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12 071 749,32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12 071 749,32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12 071 749,32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855 872,00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Мероприятий по организации отдыха и оздоровления детей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05 1 02 20010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855 872,00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05 1 02 20010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855 872,00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05 1 02 20010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855 872,00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"Развитие материально-технической базы учреждений спорта и спортивных объектов"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05 1 03 00000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9 021 684,21</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w:t>
            </w:r>
            <w:r w:rsidRPr="006341C0">
              <w:rPr>
                <w:sz w:val="20"/>
                <w:szCs w:val="20"/>
              </w:rPr>
              <w:lastRenderedPageBreak/>
              <w:t>сборами и обеспечение их участия в соревнованиях</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lastRenderedPageBreak/>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05 1 03 82110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6 032 600,00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05 1 03 82110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6 032 600,00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05 1 03 82110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6 032 600,00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на софинансирование расходов муниципальных образований по развитию сети спортивных объектов шаговой доступности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05 1 03 82130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2 538 000,00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05 1 03 82130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2 538 000,00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05 1 03 82130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2 538 000,00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03 S2110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317 505,26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03 S2110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317 505,26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03 S2110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317 505,26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Софинансирование за счет средств местного бюджета расходов по развитию сети спортивных объектов шаговой доступности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03 S2130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133 578,95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03 S2130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133 578,95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03 S2130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133 578,95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"Обеспечение условий для выполнения функций и полномочий в сфере физической культуры и спорта"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05 2 00 00000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157 788 485,77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05 2 01 00000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157 788 485,77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Расходы на обеспечение деятельности  (оказание услуг) муниципальных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05 2 01 00590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157 788 485,77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05 2 01 00590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157 788 485,77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05 2 01 00590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157 788 485,77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Спорт высших достижений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307 368,42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физической культуры и спорта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307 368,42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"Развитие массовой физической культуры и спорта"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307 368,42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Региональный проект "Спорт - норма жизни"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P5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307 368,42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P5 50810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307 368,42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P5 50810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307 368,42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1 P5 50810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307 368,42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Другие вопросы в области физической культуры и спорта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20 404 251,67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физической культуры и спорта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19 543 251,67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"Обеспечение условий для выполнения функций и полномочий в сфере физической культуры и спорта"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05 2 00 00000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19 543 251,67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05 2 01 00000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19 543 251,67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обеспечение функций органов местного самоуправления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05 2 01 02040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19 425 570,67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Расходы на выплаты персоналу в целях обеспечения выполнения функций государственными (муниципальными) органами, </w:t>
            </w:r>
            <w:r w:rsidRPr="006341C0">
              <w:rPr>
                <w:sz w:val="20"/>
                <w:szCs w:val="20"/>
              </w:rPr>
              <w:lastRenderedPageBreak/>
              <w:t>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lastRenderedPageBreak/>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05 2 01 02040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19 425 570,67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05 2 01 02040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19 425 570,67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Прочие мероприятия органов местного самоуправления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05 2 01 02400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117 681,00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05 2 01 02400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117 681,00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05 2 01 02400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117 681,00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гражданского общества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861 000,00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"Создание условий для развития гражданских инициатив"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17 1 00 00000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861 000,00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мероприятия "Создание условий для реализации гражданских инициатив"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17 1 01 00000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861 000,00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17 1 01 61800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861 000,00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17 1 01 61800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861 000,00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273</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17 1 01 61800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861 000,00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b/>
                <w:bCs/>
                <w:sz w:val="20"/>
                <w:szCs w:val="20"/>
              </w:rPr>
            </w:pPr>
            <w:r w:rsidRPr="006341C0">
              <w:rPr>
                <w:b/>
                <w:bCs/>
                <w:sz w:val="20"/>
                <w:szCs w:val="20"/>
              </w:rPr>
              <w:t>Департамент городского хозяйства Администрации города Ханты-Мансийска</w:t>
            </w:r>
          </w:p>
        </w:tc>
        <w:tc>
          <w:tcPr>
            <w:tcW w:w="1414" w:type="dxa"/>
            <w:shd w:val="clear" w:color="auto" w:fill="auto"/>
            <w:vAlign w:val="center"/>
            <w:hideMark/>
          </w:tcPr>
          <w:p w:rsidR="001C548E" w:rsidRPr="006341C0" w:rsidRDefault="001C548E" w:rsidP="00745838">
            <w:pPr>
              <w:jc w:val="center"/>
              <w:rPr>
                <w:b/>
                <w:bCs/>
                <w:sz w:val="20"/>
                <w:szCs w:val="20"/>
              </w:rPr>
            </w:pPr>
            <w:r w:rsidRPr="006341C0">
              <w:rPr>
                <w:b/>
                <w:bCs/>
                <w:sz w:val="20"/>
                <w:szCs w:val="20"/>
              </w:rPr>
              <w:t>460</w:t>
            </w:r>
          </w:p>
        </w:tc>
        <w:tc>
          <w:tcPr>
            <w:tcW w:w="963"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w:t>
            </w:r>
          </w:p>
        </w:tc>
        <w:tc>
          <w:tcPr>
            <w:tcW w:w="1455"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w:t>
            </w:r>
          </w:p>
        </w:tc>
        <w:tc>
          <w:tcPr>
            <w:tcW w:w="1889"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xml:space="preserve">   </w:t>
            </w:r>
          </w:p>
        </w:tc>
        <w:tc>
          <w:tcPr>
            <w:tcW w:w="408"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w:t>
            </w:r>
          </w:p>
        </w:tc>
        <w:tc>
          <w:tcPr>
            <w:tcW w:w="407" w:type="dxa"/>
            <w:shd w:val="clear" w:color="auto" w:fill="auto"/>
            <w:noWrap/>
            <w:vAlign w:val="center"/>
            <w:hideMark/>
          </w:tcPr>
          <w:p w:rsidR="001C548E" w:rsidRPr="006341C0" w:rsidRDefault="001C548E" w:rsidP="00745838">
            <w:pPr>
              <w:jc w:val="center"/>
              <w:rPr>
                <w:b/>
                <w:bCs/>
                <w:sz w:val="20"/>
                <w:szCs w:val="20"/>
              </w:rPr>
            </w:pPr>
          </w:p>
        </w:tc>
        <w:tc>
          <w:tcPr>
            <w:tcW w:w="407" w:type="dxa"/>
            <w:shd w:val="clear" w:color="auto" w:fill="auto"/>
            <w:noWrap/>
            <w:vAlign w:val="center"/>
            <w:hideMark/>
          </w:tcPr>
          <w:p w:rsidR="001C548E" w:rsidRPr="006341C0" w:rsidRDefault="001C548E" w:rsidP="00745838">
            <w:pPr>
              <w:jc w:val="center"/>
              <w:rPr>
                <w:b/>
                <w:bCs/>
                <w:sz w:val="20"/>
                <w:szCs w:val="20"/>
              </w:rPr>
            </w:pPr>
          </w:p>
        </w:tc>
        <w:tc>
          <w:tcPr>
            <w:tcW w:w="2176"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1 269 075 029,27</w:t>
            </w:r>
          </w:p>
        </w:tc>
        <w:tc>
          <w:tcPr>
            <w:tcW w:w="2176"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40 974 700,00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ОБЩЕГОСУДАРСТВЕННЫЕ ВОПРОСЫ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6 956 334,42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Другие общегосударственные вопросы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6 956 334,42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жилищного и дорожного хозяйства, благоустройство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6 956 334,42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"Организация жилищного хозяйства и содержание объектов жилищно–коммунальной инфраструктуры"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6 956 334,42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Прочие мероприятия органов местного самоуправления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6 956 334,42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6 956 334,42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6 956 334,42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НАЦИОНАЛЬНАЯ БЕЗОПАСНОСТЬ И ПРАВООХРАНИТЕЛЬНАЯ ДЕЯТЕЛЬНОСТЬ</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7 872 205,62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Гражданская оборона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1 357 193,22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1 357 193,22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22 1 00 00000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1 357 193,22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22 1 01 00000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1 357 193,22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22 1 01 61100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313 691,00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бюджетные ассигнования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22 1 01 61100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313 691,00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22 1 01 61100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313 691,00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22 1 01 99990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1 043 502,22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22 1 01 99990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1 043 502,22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22 1 01 99990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1 043 502,22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Другие вопросы в области национальной безопасности и правоохранительной деятельности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6 515 012,40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Муниципальная программа "Профилактика правонарушений в сфере обеспечения </w:t>
            </w:r>
            <w:r w:rsidRPr="006341C0">
              <w:rPr>
                <w:sz w:val="20"/>
                <w:szCs w:val="20"/>
              </w:rPr>
              <w:lastRenderedPageBreak/>
              <w:t>общественной безопасности и правопорядка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lastRenderedPageBreak/>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6 515 012,40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Подпрограмма "Профилактика правонарушений"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6 515 012,40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6 515 012,40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Мероприятия по профилактике правонарушений в сфере безопасности дорожного движения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03 1 01 20060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6 515 012,40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03 1 01 20060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6 515 012,40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14</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03 1 01 20060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6 515 012,40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НАЦИОНАЛЬНАЯ ЭКОНОМИКА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632 561 540,80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1 258 100,00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Сельское хозяйство и рыболовство</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1 258 100,00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1 258 100,00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отдельных секторов экономики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1 258 100,00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1 258 100,00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27 2 00 00000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1 258 100,00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1 258 100,00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27 2 08 00000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1 258 100,00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1 258 100,00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Субвенции на организацию мероприятий при осуществлении деятельности по обращению с животными без владельцев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27 2 08 84200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1 258 100,00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1 258 100,00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27 2 08 84200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69 592,16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69 592,16</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27 2 08 84200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69 592,16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69 592,16</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27 2 08 84200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1 188 507,84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1 188 507,84</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27 2 08 84200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1 188 507,84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1 188 507,84</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Дорожное хозяйство (дорожные фонды)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567 725 628,97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жилищного и дорожного хозяйства, благоустройство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276 044 404,06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12 0 03 00000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260 800 079,06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12 0 03 99990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260 800 079,06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12 0 03 99990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260 800 079,06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12 0 03 99990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260 800 079,06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Региональный проект "Формирование комфортной городской среды"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F2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15 244 325,00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на благоустройство территорий муниципальных образований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F2 82600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12 195 400,00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F2 82600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12 195 400,00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F2 82600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12 195 400,00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Софинансирование за счет средств местного бюджета расходов на благоустройство территорий муниципальных образований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F2 S2600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3 048 925,00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F2 S2600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3 048 925,00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F2 S2600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3 048 925,00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242 127 822,92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242 127 822,92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13 0 02 82400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239 706 544,69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13 0 02 82400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239 706 544,69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13 0 02 82400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239 706 544,69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02 S2400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2 421 278,23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02 S2400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2 421 278,23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02 S2400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2 421 278,23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транспортной системы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49 553 401,99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"Повышение комплексной безопасности дорожного движения и устойчивости транспортной системы"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15 0 02 00000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2 769 201,99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Мероприятия по профилактике правонарушений в сфере безопасности дорожного движения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15 0 02 20060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2 769 201,99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15 0 02 20060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2 769 201,99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15 0 02 20060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2 769 201,99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Региональный проект "Дорожная сеть"</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R1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46 784 200,00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на строительство (реконструкцию), капитальный ремонт и ремонт автомобильных дорог общего пользования местного значения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R1 82390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42 105 700,00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R1 82390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42 105 700,00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R1 82390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42 105 700,00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R1 S2390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4 678 500,00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R1 S2390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4 678 500,00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R1 S2390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4 678 500,00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Связь и информатика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360 387,70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жилищного и дорожного хозяйства, благоустройство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360 387,70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"Организация жилищного хозяйства и содержание объектов жилищно–коммунальной инфраструктуры"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360 387,70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Прочие мероприятия органов местного самоуправления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360 387,70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360 387,70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360 387,70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Другие вопросы в области национальной экономики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63 217 424,13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жилищного и дорожного хозяйства, благоустройство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63 217 424,13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"Организация жилищного хозяйства и содержание объектов жилищно–коммунальной инфраструктуры"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63 217 424,13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обеспечение функций органов местного самоуправления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63 217 424,13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62 141 410,03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62 141 410,03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1 026 014,10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1 026 014,10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бюджетные ассигнования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Уплата налогов, сборов и иных платежей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5</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ЖИЛИЩНО-КОММУНАЛЬНОЕ ХОЗЯЙСТВО</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615 302 357,06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33 974 200,00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Жилищное хозяйство</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35 583 537,45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жилищного и дорожного хозяйства, благоустройство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35 583 537,45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"Организация жилищного хозяйства и содержание объектов жилищно–коммунальной инфраструктуры"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35 583 537,45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12 0 01 61100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16 827 515,97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12 0 01 61100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9 829 999,84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12 0 01 61100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9 829 999,84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бюджетные ассигнования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12 0 01 61100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6 997 516,13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12 0 01 61100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6 997 516,13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18 756 021,48</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18 756 021,48</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18 756 021,48</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Коммунальное хозяйство</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68 765 466,67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33 971 600,00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11 0 00 00000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12 186 900,00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"Создание условий для обеспечения качественными коммунальными услугами"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11 1 00 00000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12 186 900,00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11 1 01 00000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11 517 900,00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на реализацию полномочий в сфере жилищно-коммунального комплекса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11 1 01 82591</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5 913 500,00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11 1 01 82591</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5 913 500,00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11 1 01 82591</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5 913 500,00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11 1 01 99990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4 126 000,00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11 1 01 99990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4 126 000,00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11 1 01 99990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4 126 000,00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Софинансирование за счет средств местного бюджета расходов на реализацию полномочий в сфере жилищно-коммунального комплекса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11 1 01 S2591</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1 478 400,00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11 1 01 S2591</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1 478 400,00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11 1 01 S2591</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1 478 400,00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Основное мероприятие "Актуализация схемы теплоснабжения, обосновывающих материалов схемы теплоснабжения и комплекса </w:t>
            </w:r>
            <w:r w:rsidRPr="006341C0">
              <w:rPr>
                <w:sz w:val="20"/>
                <w:szCs w:val="20"/>
              </w:rPr>
              <w:lastRenderedPageBreak/>
              <w:t>моделирования аварийных, внештатных ситуаций на системе теплоснабжения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lastRenderedPageBreak/>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11 1 08 00000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669 000,00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11 1 08 99990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669 000,00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11 1 08 99990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669 000,00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11 1 08 99990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669 000,00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жилищного и дорожного хозяйства, благоустройство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56 578 566,67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33 971 600,00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"Создание условий для обеспечения качественными коммунальными, бытовыми услугами"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56 578 566,67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33 971 600,00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12 0 02 61100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20 705 300,00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12 0 02 61100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12 0 02 61100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бюджетные ассигнования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12 0 02 61100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19 705 300,00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12 0 02 61100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19 705 300,00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на возмещение расходов организации за доставку населению сжиженного газа для бытовых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12 0 02 82830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1 141 000,00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бюджетные ассигнования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12 0 02 82830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1 141 000,00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12 0 02 82830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1 141 000,00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Субвенции на возмещение недополученных доходов организациям, осуществляющим реализацию населению сжиженного газа по </w:t>
            </w:r>
            <w:r w:rsidRPr="006341C0">
              <w:rPr>
                <w:sz w:val="20"/>
                <w:szCs w:val="20"/>
              </w:rPr>
              <w:lastRenderedPageBreak/>
              <w:t>социально ориентированным розничным ценам (в том числе администрирование)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lastRenderedPageBreak/>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12 0 02 84340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33 971 600,00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33 971 600,00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Иные бюджетные ассигнования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12 0 02 84340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33 971 600,00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33 971 600,00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12 0 02 84340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33 971 600,00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33 971 600,00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Софинансирование за счет средств местного бюджета расходов на возмещение расходов организации за доставку населению сжиженного газа для бытовых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02 S2830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760 666,67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бюджетные ассигнования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02 S2830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760 666,67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02 S2830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760 666,67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Благоустройство</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449 613 258,47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жилищного и дорожного хозяйства, благоустройство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265 760 310,98</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санитарного состояния и благоустройство, озеленение территории города"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12 0 04 00000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236 775 983,98</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12 0 04 00590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68 047 721,67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12 0 04 00590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68 047 721,67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12 0 04 00590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68 047 721,67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 в области энергосбережения и повышения энергетической эффективности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12 0 04 20020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3 438 951,55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12 0 04 20020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3 438 951,55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12 0 04 20020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3 438 951,55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12 0 04 99990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165 289 310,76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12 0 04 99990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165 289 310,76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12 0 04 99990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165 289 310,76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"Формирование современной городской среды"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12 0 05 00000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1 360 302,00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12 0 05 99990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1 360 302,00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12 0 05 99990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1 360 302,00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12 0 05 99990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1 360 302,00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Региональный проект "Формирование комфортной городской среды"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F2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27 624 025,00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программ формирования современной городской среды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F2 55550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27 624 025,00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F2 55550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27 624 025,00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F2 55550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27 624 025,00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181 355 702,85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19 405 490,78</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13 0 01 82400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19 211 435,87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13 0 01 82400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12 867 848,87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13 0 01 82400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12 867 848,87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13 0 01 82400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6 343 587,00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13 0 01 82400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6 343 587,00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01 S2400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194 054,91</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01 S2400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129 978,27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01 S2400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129 978,27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01 S2400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64 076,64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01 S2400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64 076,64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161 950 212,07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13 0 02 82400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160 330 709,95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13 0 02 82400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92 988 709,95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13 0 02 82400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92 988 709,95</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13 0 02 82400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67 342 000,00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13 0 02 82400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67 342 000,00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02 S2400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1 619 502,12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02 S2400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939 279,90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02 S2400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939 279,90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02 S2400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680 222,22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02 S2400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680 222,22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19 0 00 00000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2 497 244,64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19 0 01 00000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2 497 244,64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19 0 01 99990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2 497 244,64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19 0 01 99990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2 497 244,64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19 0 01 99990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2 497 244,64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Другие вопросы в области жилищно-коммунального хозяйства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61 340 094,47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2 600,00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жилищного и дорожного хозяйства, благоустройство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61 340 094,47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2 600,00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"Организация жилищного хозяйства и содержание объектов жилищно–коммунальной инфраструктуры"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61 337 494,47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61 337 494,47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48 858 924,33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Расходы на выплаты персоналу казенных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48 858 924,33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12 461 070,14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12 461 070,14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бюджетные ассигнования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17 500,00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Уплата налогов, сборов и иных платежей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12 0 01 00590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5</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17 500,00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"Создание условий для обеспечения качественными коммунальными, бытовыми услугами"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2 600,00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2 600,00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12 0 02 84340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2 600,00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2 600,00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12 0 02 84340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2 600,00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2 600,00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12 0 02 84340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2 600,00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2 600,00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ОХРАНА ОКРУЖАЮЩЕЙ СРЕДЫ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221 000,00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221 000,00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Другие вопросы в области охраны окружающей среды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221 000,00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221 000,00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жилищного и дорожного хозяйства, благоустройство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221 000,00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221 000,00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санитарного состояния и благоустройство, озеленение территории города"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12 0 04 00000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221 000,00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221 000,00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12 0 04 84290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221 000,00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221 000,00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Расходы на выплаты персоналу в целях обеспечения выполнения функций </w:t>
            </w:r>
            <w:r w:rsidRPr="006341C0">
              <w:rPr>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lastRenderedPageBreak/>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12 0 04 84290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17 398,04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17 398,04</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12 0 04 84290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17 398,04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17 398,04</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12 0 04 84290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203 601,96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203 601,96</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12 0 04 84290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203 601,96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203 601,96</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ЗДРАВООХРАНЕНИЕ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5 521 400,00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5 521 400,00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Другие вопросы в области здравоохранения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5 521 400,00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5 521 400,00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жилищного и дорожного хозяйства, благоустройство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5 521 400,00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5 521 400,00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санитарного состояния и благоустройство, озеленение территории города"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12 0 04 00000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5 521 400,00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5 521 400,00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12 0 04 84280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5 521 400,00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5 521 400,00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12 0 04 84280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37 266,00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37 266,00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12 0 04 84280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37 266,00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37 266,00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12 0 04 84280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5 484 134,00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5 484 134,00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12 0 04 84280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5 484 134,00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5 484 134,00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СОЦИАЛЬНАЯ ПОЛИТИКА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640 191,37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Другие вопросы в области социальной политики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640 191,37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Муниципальная программа "Доступная среда в городе Ханты-Мансийске" </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01 0 00 00000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640 191,37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Основное мероприятие "Обеспечение дорожно-транспортной доступности для маломобильных групп населения"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01 0 02 00000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640 191,37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01 0 02 99990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640 191,37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01 0 02 99990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640 191,37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460</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06</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01 0 02 99990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640 191,37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b/>
                <w:bCs/>
                <w:sz w:val="20"/>
                <w:szCs w:val="20"/>
              </w:rPr>
            </w:pPr>
            <w:r w:rsidRPr="006341C0">
              <w:rPr>
                <w:b/>
                <w:bCs/>
                <w:sz w:val="20"/>
                <w:szCs w:val="20"/>
              </w:rPr>
              <w:t>Департамент градостроительства и архитектуры Администрации города Ханты-Мансийска</w:t>
            </w:r>
          </w:p>
        </w:tc>
        <w:tc>
          <w:tcPr>
            <w:tcW w:w="1414" w:type="dxa"/>
            <w:shd w:val="clear" w:color="auto" w:fill="auto"/>
            <w:vAlign w:val="center"/>
            <w:hideMark/>
          </w:tcPr>
          <w:p w:rsidR="001C548E" w:rsidRPr="006341C0" w:rsidRDefault="001C548E" w:rsidP="00745838">
            <w:pPr>
              <w:jc w:val="center"/>
              <w:rPr>
                <w:b/>
                <w:bCs/>
                <w:sz w:val="20"/>
                <w:szCs w:val="20"/>
              </w:rPr>
            </w:pPr>
            <w:r w:rsidRPr="006341C0">
              <w:rPr>
                <w:b/>
                <w:bCs/>
                <w:sz w:val="20"/>
                <w:szCs w:val="20"/>
              </w:rPr>
              <w:t>461</w:t>
            </w:r>
          </w:p>
        </w:tc>
        <w:tc>
          <w:tcPr>
            <w:tcW w:w="963"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w:t>
            </w:r>
          </w:p>
        </w:tc>
        <w:tc>
          <w:tcPr>
            <w:tcW w:w="1455"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w:t>
            </w:r>
          </w:p>
        </w:tc>
        <w:tc>
          <w:tcPr>
            <w:tcW w:w="1889"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xml:space="preserve">   </w:t>
            </w:r>
          </w:p>
        </w:tc>
        <w:tc>
          <w:tcPr>
            <w:tcW w:w="408"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 </w:t>
            </w:r>
          </w:p>
        </w:tc>
        <w:tc>
          <w:tcPr>
            <w:tcW w:w="407" w:type="dxa"/>
            <w:shd w:val="clear" w:color="auto" w:fill="auto"/>
            <w:noWrap/>
            <w:vAlign w:val="center"/>
            <w:hideMark/>
          </w:tcPr>
          <w:p w:rsidR="001C548E" w:rsidRPr="006341C0" w:rsidRDefault="001C548E" w:rsidP="00745838">
            <w:pPr>
              <w:jc w:val="center"/>
              <w:rPr>
                <w:b/>
                <w:bCs/>
                <w:sz w:val="20"/>
                <w:szCs w:val="20"/>
              </w:rPr>
            </w:pPr>
          </w:p>
        </w:tc>
        <w:tc>
          <w:tcPr>
            <w:tcW w:w="407" w:type="dxa"/>
            <w:shd w:val="clear" w:color="auto" w:fill="auto"/>
            <w:noWrap/>
            <w:vAlign w:val="center"/>
            <w:hideMark/>
          </w:tcPr>
          <w:p w:rsidR="001C548E" w:rsidRPr="006341C0" w:rsidRDefault="001C548E" w:rsidP="00745838">
            <w:pPr>
              <w:jc w:val="center"/>
              <w:rPr>
                <w:b/>
                <w:bCs/>
                <w:sz w:val="20"/>
                <w:szCs w:val="20"/>
              </w:rPr>
            </w:pPr>
          </w:p>
        </w:tc>
        <w:tc>
          <w:tcPr>
            <w:tcW w:w="2176"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1 467 729 689,96</w:t>
            </w:r>
          </w:p>
        </w:tc>
        <w:tc>
          <w:tcPr>
            <w:tcW w:w="2176" w:type="dxa"/>
            <w:shd w:val="clear" w:color="auto" w:fill="auto"/>
            <w:noWrap/>
            <w:vAlign w:val="center"/>
            <w:hideMark/>
          </w:tcPr>
          <w:p w:rsidR="001C548E" w:rsidRPr="006341C0" w:rsidRDefault="001C548E" w:rsidP="00745838">
            <w:pPr>
              <w:jc w:val="center"/>
              <w:rPr>
                <w:b/>
                <w:bCs/>
                <w:sz w:val="20"/>
                <w:szCs w:val="20"/>
              </w:rPr>
            </w:pPr>
            <w:r w:rsidRPr="006341C0">
              <w:rPr>
                <w:b/>
                <w:bCs/>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ОБЩЕГОСУДАРСТВЕННЫЕ ВОПРОСЫ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19 080 000,00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Другие общегосударственные вопросы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19 080 000,00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10 0 01 42110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Капитальные вложения в объекты государственной (муниципальной) собственности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10 0 01 42110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Бюджетные инвестиции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10 0 01 42110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Муниципальная программа "Обеспечение градостроительной деятельности на территории города Ханты-Мансийска" </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4 080 000,00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4 080 000,00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Прочие мероприятия органов местного самоуправления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23 0 02 02400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4 080 000,00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23 0 02 02400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4 080 000,00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01</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23 0 02 02400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4 080 000,00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НАЦИОНАЛЬНАЯ ЭКОНОМИКА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179 383 242,58</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Дорожное хозяйство (дорожные фонды)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40 751 979,19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транспортной системы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40 751 979,19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"Строительство, реконструкция, капитальный ремонт и ремонт объектов улично-дорожной сети города"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40 751 979,19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Инвестиции в объекты муниципальной собственностью</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15 0 01 42110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32 800 407,86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Капитальные вложения в объекты государственной (муниципальной) собственности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15 0 01 42110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32 800 407,86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Бюджетные инвестиции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15 0 01 42110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32 800 407,86</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7 951 571,33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7 951 571,33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09</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15 0 01 99990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7 951 571,33</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Связь и информатика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362 240,00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Муниципальная программа "Обеспечение градостроительной деятельности на территории города Ханты-Мансийска" </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362 240,00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362 240,00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Прочие мероприятия органов местного самоуправления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23 0 02 02400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362 240,00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23 0 02 02400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362 240,00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10</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23 0 02 02400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362 240,00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Другие вопросы в области национальной экономики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138 269 023,39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4 057 900,00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4 057 900,00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4 057 900,00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4 057 900,00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10 0 01 99990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4 057 900,00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19 0 00 00000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19 0 03 00000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19 0 03 61800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19 0 03 61800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Субсидии некоммерческим организациям (за исключением государственных (муниципальных) </w:t>
            </w:r>
            <w:r w:rsidRPr="006341C0">
              <w:rPr>
                <w:sz w:val="20"/>
                <w:szCs w:val="20"/>
              </w:rPr>
              <w:lastRenderedPageBreak/>
              <w:t>учреждений, государственных корпораций (компаний), публично-правовых компаний)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lastRenderedPageBreak/>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19 0 03 61800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6</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3</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 xml:space="preserve">Муниципальная программа "Обеспечение градостроительной деятельности на территории города Ханты-Мансийска" </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133 611 123,39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133 111 123,39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23 0 02 00590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76 894 972,32</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23 0 02 00590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58 384 355,24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казенных учреждений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23 0 02 00590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58 384 355,24</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23 0 02 00590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18 400 617,08</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23 0 02 00590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18 400 617,08</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бюджетные ассигнования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23 0 02 00590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Уплата налогов, сборов и иных платежей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23 0 02 00590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8</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5</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110 000,00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обеспечение функций органов местного самоуправления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23 0 02 02040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56 216 151,07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23 0 02 02040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55 139 151,07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23 0 02 02040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55 139 151,07</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23 0 02 02040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1 077 000,00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23 0 02 02040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1 077 000,00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Основное мероприятие "Проведение экспертиз зданий и сооружений"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23 0 03 00000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23 0 03 99990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23 0 03 99990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23 0 03 99990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"Проведение ремонтных работ жилых помещений и общего имущества собственников помещений в многоквартирных жилых домах"</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23 0 04 00000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Реализация мероприятий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23 0 04 99990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23 0 04 99990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04</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12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23 0 04 99990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200 000,00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ЖИЛИЩНО-КОММУНАЛЬНОЕ ХОЗЯЙСТВО</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67 828 997,38</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Коммунальное хозяйство</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36 917 573,20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"Проектирование и строительство инженерных сетей на территории города Ханты-Мансийска"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24 0 00 00000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36 917 573,20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24 0 01 00000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36 917 573,20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Инвестиции в объекты муниципальной собственности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24 0 01 42110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36 917 573,20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Капитальные вложения в объекты государственной (муниципальной) собственности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24 0 01 42110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36 917 573,20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Бюджетные инвестиции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24 0 01 42110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36 917 573,20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Благоустройство</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30 911 424,18</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30 911 424,18</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13 0 02 00000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30 911 424,18</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13 0 02 82400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30 602 309,49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13 0 02 82400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30 602 309,49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13 0 02 82400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30 602 309,49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02 S2400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309 114,69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02 S2400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309 114,69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05</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03</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13 0 02 S2400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2</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309 114,69</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ОБРАЗОВАНИЕ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1 201 437 450,00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Общее образование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 xml:space="preserve">   </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1 201 437 450,00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Муниципальная программа "Развитие образования в городе Ханты-Мансийске"</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07 0 00 00000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1 201 437 450,00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Подпрограмма "Ресурсное обеспечение системы образования"</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07 4 00 00000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1 201 437 450,00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Региональный проект "Современная школа"</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E1 00000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1 201 437 450,00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Субсидии на строительство и реконструкцию общеобразовательных организаций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E1 82680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497 788 700,00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Капитальные вложения в объекты государственной (муниципальной) собственности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E1 82680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497 788 700,00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Бюджетные инвестиции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E1 82680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497 788 700,00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 xml:space="preserve">Субсидии на приобретение, создание в соответствии с концессионными соглашениями, соглашениями о муниципально-частном </w:t>
            </w:r>
            <w:r w:rsidRPr="006341C0">
              <w:rPr>
                <w:sz w:val="20"/>
                <w:szCs w:val="20"/>
              </w:rPr>
              <w:lastRenderedPageBreak/>
              <w:t>партнерстве объектов недвижимого имущества для размещения общеобразовательных организаций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lastRenderedPageBreak/>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E1 82690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583 505 000,00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lastRenderedPageBreak/>
              <w:t>Капитальные вложения в объекты государственной (муниципальной) собственности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E1 82690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583 505 000,00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Бюджетные инвестиции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E1 82690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583 505 000,00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Софинансирование за счет средств местного бюджета расходов на строительство и реконструкцию общеобразовательных организаций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E1 S2680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55 309 860,00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Капитальные вложения в объекты государственной (муниципальной) собственности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E1 S2680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55 309 860,00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Бюджетные инвестиции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E1 S2680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55 309 860,00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Софинансирование за счет средств местного бюджета расходов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E1 S2690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center"/>
            <w:hideMark/>
          </w:tcPr>
          <w:p w:rsidR="001C548E" w:rsidRPr="006341C0" w:rsidRDefault="001C548E" w:rsidP="00745838">
            <w:pPr>
              <w:jc w:val="center"/>
              <w:rPr>
                <w:sz w:val="20"/>
                <w:szCs w:val="20"/>
              </w:rPr>
            </w:pPr>
          </w:p>
        </w:tc>
        <w:tc>
          <w:tcPr>
            <w:tcW w:w="407" w:type="dxa"/>
            <w:shd w:val="clear" w:color="auto" w:fill="auto"/>
            <w:noWrap/>
            <w:vAlign w:val="center"/>
            <w:hideMark/>
          </w:tcPr>
          <w:p w:rsidR="001C548E" w:rsidRPr="006341C0" w:rsidRDefault="001C548E" w:rsidP="00745838">
            <w:pPr>
              <w:jc w:val="center"/>
              <w:rPr>
                <w:sz w:val="20"/>
                <w:szCs w:val="20"/>
              </w:rPr>
            </w:pP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64 833 890,00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Капитальные вложения в объекты государственной (муниципальной) собственности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E1 S2690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64 833 890,00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vAlign w:val="center"/>
            <w:hideMark/>
          </w:tcPr>
          <w:p w:rsidR="001C548E" w:rsidRPr="006341C0" w:rsidRDefault="001C548E" w:rsidP="00745838">
            <w:pPr>
              <w:rPr>
                <w:sz w:val="20"/>
                <w:szCs w:val="20"/>
              </w:rPr>
            </w:pPr>
            <w:r w:rsidRPr="006341C0">
              <w:rPr>
                <w:sz w:val="20"/>
                <w:szCs w:val="20"/>
              </w:rPr>
              <w:t>Бюджетные инвестиции</w:t>
            </w:r>
          </w:p>
        </w:tc>
        <w:tc>
          <w:tcPr>
            <w:tcW w:w="1414" w:type="dxa"/>
            <w:shd w:val="clear" w:color="auto" w:fill="auto"/>
            <w:vAlign w:val="center"/>
            <w:hideMark/>
          </w:tcPr>
          <w:p w:rsidR="001C548E" w:rsidRPr="006341C0" w:rsidRDefault="001C548E" w:rsidP="00745838">
            <w:pPr>
              <w:jc w:val="center"/>
              <w:rPr>
                <w:sz w:val="20"/>
                <w:szCs w:val="20"/>
              </w:rPr>
            </w:pPr>
            <w:r w:rsidRPr="006341C0">
              <w:rPr>
                <w:sz w:val="20"/>
                <w:szCs w:val="20"/>
              </w:rPr>
              <w:t>461</w:t>
            </w:r>
          </w:p>
        </w:tc>
        <w:tc>
          <w:tcPr>
            <w:tcW w:w="963" w:type="dxa"/>
            <w:shd w:val="clear" w:color="auto" w:fill="auto"/>
            <w:noWrap/>
            <w:vAlign w:val="center"/>
            <w:hideMark/>
          </w:tcPr>
          <w:p w:rsidR="001C548E" w:rsidRPr="006341C0" w:rsidRDefault="001C548E" w:rsidP="00745838">
            <w:pPr>
              <w:jc w:val="center"/>
              <w:rPr>
                <w:sz w:val="20"/>
                <w:szCs w:val="20"/>
              </w:rPr>
            </w:pPr>
            <w:r w:rsidRPr="006341C0">
              <w:rPr>
                <w:sz w:val="20"/>
                <w:szCs w:val="20"/>
              </w:rPr>
              <w:t>07</w:t>
            </w:r>
          </w:p>
        </w:tc>
        <w:tc>
          <w:tcPr>
            <w:tcW w:w="1455" w:type="dxa"/>
            <w:shd w:val="clear" w:color="auto" w:fill="auto"/>
            <w:noWrap/>
            <w:vAlign w:val="center"/>
            <w:hideMark/>
          </w:tcPr>
          <w:p w:rsidR="001C548E" w:rsidRPr="006341C0" w:rsidRDefault="001C548E" w:rsidP="00745838">
            <w:pPr>
              <w:jc w:val="center"/>
              <w:rPr>
                <w:sz w:val="20"/>
                <w:szCs w:val="20"/>
              </w:rPr>
            </w:pPr>
            <w:r w:rsidRPr="006341C0">
              <w:rPr>
                <w:sz w:val="20"/>
                <w:szCs w:val="20"/>
              </w:rPr>
              <w:t>02</w:t>
            </w:r>
          </w:p>
        </w:tc>
        <w:tc>
          <w:tcPr>
            <w:tcW w:w="1889" w:type="dxa"/>
            <w:shd w:val="clear" w:color="auto" w:fill="auto"/>
            <w:noWrap/>
            <w:vAlign w:val="center"/>
            <w:hideMark/>
          </w:tcPr>
          <w:p w:rsidR="001C548E" w:rsidRPr="006341C0" w:rsidRDefault="001C548E" w:rsidP="00745838">
            <w:pPr>
              <w:jc w:val="center"/>
              <w:rPr>
                <w:sz w:val="20"/>
                <w:szCs w:val="20"/>
              </w:rPr>
            </w:pPr>
            <w:r w:rsidRPr="006341C0">
              <w:rPr>
                <w:sz w:val="20"/>
                <w:szCs w:val="20"/>
              </w:rPr>
              <w:t>07 4 E1 S2690</w:t>
            </w:r>
          </w:p>
        </w:tc>
        <w:tc>
          <w:tcPr>
            <w:tcW w:w="408" w:type="dxa"/>
            <w:shd w:val="clear" w:color="auto" w:fill="auto"/>
            <w:noWrap/>
            <w:vAlign w:val="center"/>
            <w:hideMark/>
          </w:tcPr>
          <w:p w:rsidR="001C548E" w:rsidRPr="006341C0" w:rsidRDefault="001C548E" w:rsidP="00745838">
            <w:pPr>
              <w:jc w:val="center"/>
              <w:rPr>
                <w:sz w:val="20"/>
                <w:szCs w:val="20"/>
              </w:rPr>
            </w:pPr>
            <w:r w:rsidRPr="006341C0">
              <w:rPr>
                <w:sz w:val="20"/>
                <w:szCs w:val="20"/>
              </w:rPr>
              <w:t>4</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1</w:t>
            </w:r>
          </w:p>
        </w:tc>
        <w:tc>
          <w:tcPr>
            <w:tcW w:w="407" w:type="dxa"/>
            <w:shd w:val="clear" w:color="auto" w:fill="auto"/>
            <w:noWrap/>
            <w:vAlign w:val="center"/>
            <w:hideMark/>
          </w:tcPr>
          <w:p w:rsidR="001C548E" w:rsidRPr="006341C0" w:rsidRDefault="001C548E" w:rsidP="00745838">
            <w:pPr>
              <w:jc w:val="center"/>
              <w:rPr>
                <w:sz w:val="20"/>
                <w:szCs w:val="20"/>
              </w:rPr>
            </w:pPr>
            <w:r w:rsidRPr="006341C0">
              <w:rPr>
                <w:sz w:val="20"/>
                <w:szCs w:val="20"/>
              </w:rPr>
              <w:t>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64 833 890,00</w:t>
            </w:r>
          </w:p>
        </w:tc>
        <w:tc>
          <w:tcPr>
            <w:tcW w:w="2176" w:type="dxa"/>
            <w:shd w:val="clear" w:color="auto" w:fill="auto"/>
            <w:noWrap/>
            <w:vAlign w:val="center"/>
            <w:hideMark/>
          </w:tcPr>
          <w:p w:rsidR="001C548E" w:rsidRPr="006341C0" w:rsidRDefault="001C548E" w:rsidP="00745838">
            <w:pPr>
              <w:jc w:val="center"/>
              <w:rPr>
                <w:sz w:val="20"/>
                <w:szCs w:val="20"/>
              </w:rPr>
            </w:pPr>
            <w:r w:rsidRPr="006341C0">
              <w:rPr>
                <w:sz w:val="20"/>
                <w:szCs w:val="20"/>
              </w:rPr>
              <w:t>0,00</w:t>
            </w:r>
          </w:p>
        </w:tc>
      </w:tr>
      <w:tr w:rsidR="001C548E" w:rsidRPr="006341C0" w:rsidTr="0074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shd w:val="clear" w:color="auto" w:fill="auto"/>
            <w:noWrap/>
            <w:vAlign w:val="center"/>
            <w:hideMark/>
          </w:tcPr>
          <w:p w:rsidR="001C548E" w:rsidRPr="006341C0" w:rsidRDefault="001C548E" w:rsidP="00745838">
            <w:pPr>
              <w:rPr>
                <w:sz w:val="20"/>
                <w:szCs w:val="20"/>
              </w:rPr>
            </w:pPr>
            <w:r w:rsidRPr="006341C0">
              <w:rPr>
                <w:sz w:val="20"/>
                <w:szCs w:val="20"/>
              </w:rPr>
              <w:t>ВСЕГО РАСХОДОВ</w:t>
            </w:r>
          </w:p>
        </w:tc>
        <w:tc>
          <w:tcPr>
            <w:tcW w:w="1414" w:type="dxa"/>
            <w:shd w:val="clear" w:color="auto" w:fill="auto"/>
            <w:noWrap/>
            <w:vAlign w:val="center"/>
            <w:hideMark/>
          </w:tcPr>
          <w:p w:rsidR="001C548E" w:rsidRPr="006341C0" w:rsidRDefault="001C548E" w:rsidP="00745838">
            <w:pPr>
              <w:jc w:val="center"/>
              <w:rPr>
                <w:sz w:val="20"/>
                <w:szCs w:val="20"/>
              </w:rPr>
            </w:pPr>
            <w:r w:rsidRPr="006341C0">
              <w:rPr>
                <w:sz w:val="20"/>
                <w:szCs w:val="20"/>
              </w:rPr>
              <w:t> </w:t>
            </w:r>
          </w:p>
        </w:tc>
        <w:tc>
          <w:tcPr>
            <w:tcW w:w="963" w:type="dxa"/>
            <w:shd w:val="clear" w:color="auto" w:fill="auto"/>
            <w:noWrap/>
            <w:vAlign w:val="bottom"/>
            <w:hideMark/>
          </w:tcPr>
          <w:p w:rsidR="001C548E" w:rsidRPr="006341C0" w:rsidRDefault="001C548E" w:rsidP="00745838">
            <w:pPr>
              <w:jc w:val="center"/>
              <w:rPr>
                <w:sz w:val="20"/>
                <w:szCs w:val="20"/>
              </w:rPr>
            </w:pPr>
            <w:r w:rsidRPr="006341C0">
              <w:rPr>
                <w:sz w:val="20"/>
                <w:szCs w:val="20"/>
              </w:rPr>
              <w:t> </w:t>
            </w:r>
          </w:p>
        </w:tc>
        <w:tc>
          <w:tcPr>
            <w:tcW w:w="1455" w:type="dxa"/>
            <w:shd w:val="clear" w:color="auto" w:fill="auto"/>
            <w:noWrap/>
            <w:vAlign w:val="bottom"/>
            <w:hideMark/>
          </w:tcPr>
          <w:p w:rsidR="001C548E" w:rsidRPr="006341C0" w:rsidRDefault="001C548E" w:rsidP="00745838">
            <w:pPr>
              <w:jc w:val="center"/>
              <w:rPr>
                <w:sz w:val="20"/>
                <w:szCs w:val="20"/>
              </w:rPr>
            </w:pPr>
            <w:r w:rsidRPr="006341C0">
              <w:rPr>
                <w:sz w:val="20"/>
                <w:szCs w:val="20"/>
              </w:rPr>
              <w:t> </w:t>
            </w:r>
          </w:p>
        </w:tc>
        <w:tc>
          <w:tcPr>
            <w:tcW w:w="1889" w:type="dxa"/>
            <w:shd w:val="clear" w:color="auto" w:fill="auto"/>
            <w:noWrap/>
            <w:vAlign w:val="bottom"/>
            <w:hideMark/>
          </w:tcPr>
          <w:p w:rsidR="001C548E" w:rsidRPr="006341C0" w:rsidRDefault="001C548E" w:rsidP="00745838">
            <w:pPr>
              <w:jc w:val="center"/>
              <w:rPr>
                <w:sz w:val="20"/>
                <w:szCs w:val="20"/>
              </w:rPr>
            </w:pPr>
            <w:r w:rsidRPr="006341C0">
              <w:rPr>
                <w:sz w:val="20"/>
                <w:szCs w:val="20"/>
              </w:rPr>
              <w:t> </w:t>
            </w:r>
          </w:p>
        </w:tc>
        <w:tc>
          <w:tcPr>
            <w:tcW w:w="408" w:type="dxa"/>
            <w:shd w:val="clear" w:color="auto" w:fill="auto"/>
            <w:noWrap/>
            <w:vAlign w:val="bottom"/>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bottom"/>
            <w:hideMark/>
          </w:tcPr>
          <w:p w:rsidR="001C548E" w:rsidRPr="006341C0" w:rsidRDefault="001C548E" w:rsidP="00745838">
            <w:pPr>
              <w:jc w:val="center"/>
              <w:rPr>
                <w:sz w:val="20"/>
                <w:szCs w:val="20"/>
              </w:rPr>
            </w:pPr>
            <w:r w:rsidRPr="006341C0">
              <w:rPr>
                <w:sz w:val="20"/>
                <w:szCs w:val="20"/>
              </w:rPr>
              <w:t> </w:t>
            </w:r>
          </w:p>
        </w:tc>
        <w:tc>
          <w:tcPr>
            <w:tcW w:w="407" w:type="dxa"/>
            <w:shd w:val="clear" w:color="auto" w:fill="auto"/>
            <w:noWrap/>
            <w:vAlign w:val="bottom"/>
            <w:hideMark/>
          </w:tcPr>
          <w:p w:rsidR="001C548E" w:rsidRPr="006341C0" w:rsidRDefault="001C548E" w:rsidP="00745838">
            <w:pPr>
              <w:jc w:val="center"/>
              <w:rPr>
                <w:sz w:val="20"/>
                <w:szCs w:val="20"/>
              </w:rPr>
            </w:pPr>
            <w:r w:rsidRPr="006341C0">
              <w:rPr>
                <w:sz w:val="20"/>
                <w:szCs w:val="20"/>
              </w:rPr>
              <w:t> </w:t>
            </w:r>
          </w:p>
        </w:tc>
        <w:tc>
          <w:tcPr>
            <w:tcW w:w="2176" w:type="dxa"/>
            <w:shd w:val="clear" w:color="auto" w:fill="auto"/>
            <w:noWrap/>
            <w:vAlign w:val="bottom"/>
            <w:hideMark/>
          </w:tcPr>
          <w:p w:rsidR="001C548E" w:rsidRPr="006341C0" w:rsidRDefault="001C548E" w:rsidP="00745838">
            <w:pPr>
              <w:jc w:val="center"/>
              <w:rPr>
                <w:sz w:val="20"/>
                <w:szCs w:val="20"/>
              </w:rPr>
            </w:pPr>
            <w:r w:rsidRPr="006341C0">
              <w:rPr>
                <w:sz w:val="20"/>
                <w:szCs w:val="20"/>
              </w:rPr>
              <w:t>9 946 577 900,00</w:t>
            </w:r>
          </w:p>
        </w:tc>
        <w:tc>
          <w:tcPr>
            <w:tcW w:w="2176" w:type="dxa"/>
            <w:shd w:val="clear" w:color="auto" w:fill="auto"/>
            <w:noWrap/>
            <w:vAlign w:val="bottom"/>
            <w:hideMark/>
          </w:tcPr>
          <w:p w:rsidR="001C548E" w:rsidRPr="006341C0" w:rsidRDefault="001C548E" w:rsidP="00745838">
            <w:pPr>
              <w:jc w:val="center"/>
              <w:rPr>
                <w:sz w:val="20"/>
                <w:szCs w:val="20"/>
              </w:rPr>
            </w:pPr>
            <w:r w:rsidRPr="006341C0">
              <w:rPr>
                <w:sz w:val="20"/>
                <w:szCs w:val="20"/>
              </w:rPr>
              <w:t>3 821 749 600,00</w:t>
            </w:r>
          </w:p>
        </w:tc>
      </w:tr>
    </w:tbl>
    <w:p w:rsidR="001C548E" w:rsidRPr="006341C0" w:rsidRDefault="001C548E" w:rsidP="001C548E">
      <w:pPr>
        <w:rPr>
          <w:sz w:val="20"/>
          <w:szCs w:val="20"/>
        </w:rPr>
      </w:pPr>
    </w:p>
    <w:p w:rsidR="001C548E" w:rsidRPr="006341C0" w:rsidRDefault="001C548E" w:rsidP="001C548E">
      <w:pPr>
        <w:rPr>
          <w:sz w:val="20"/>
          <w:szCs w:val="20"/>
        </w:rPr>
      </w:pPr>
    </w:p>
    <w:p w:rsidR="001C548E" w:rsidRDefault="001C548E" w:rsidP="001C548E">
      <w:pPr>
        <w:spacing w:line="276" w:lineRule="auto"/>
        <w:rPr>
          <w:bCs/>
          <w:iCs/>
          <w:sz w:val="28"/>
          <w:szCs w:val="28"/>
        </w:rPr>
      </w:pPr>
    </w:p>
    <w:p w:rsidR="001C548E" w:rsidRDefault="001C548E" w:rsidP="001C548E">
      <w:pPr>
        <w:spacing w:line="276" w:lineRule="auto"/>
        <w:rPr>
          <w:bCs/>
          <w:iCs/>
          <w:sz w:val="28"/>
          <w:szCs w:val="28"/>
        </w:rPr>
      </w:pPr>
    </w:p>
    <w:p w:rsidR="009B6842" w:rsidRDefault="009B6842">
      <w:bookmarkStart w:id="0" w:name="_GoBack"/>
      <w:bookmarkEnd w:id="0"/>
    </w:p>
    <w:sectPr w:rsidR="009B6842" w:rsidSect="001C548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6FC0"/>
    <w:multiLevelType w:val="multilevel"/>
    <w:tmpl w:val="D3B8DBD4"/>
    <w:lvl w:ilvl="0">
      <w:start w:val="1"/>
      <w:numFmt w:val="decimal"/>
      <w:lvlText w:val="%1."/>
      <w:lvlJc w:val="left"/>
      <w:pPr>
        <w:ind w:left="600" w:hanging="600"/>
      </w:pPr>
      <w:rPr>
        <w:rFonts w:hint="default"/>
      </w:rPr>
    </w:lvl>
    <w:lvl w:ilvl="1">
      <w:start w:val="1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nsid w:val="4A601C89"/>
    <w:multiLevelType w:val="multilevel"/>
    <w:tmpl w:val="D5EC626A"/>
    <w:lvl w:ilvl="0">
      <w:start w:val="1"/>
      <w:numFmt w:val="decimal"/>
      <w:lvlText w:val="%1."/>
      <w:lvlJc w:val="left"/>
      <w:pPr>
        <w:ind w:left="600" w:hanging="600"/>
      </w:pPr>
      <w:rPr>
        <w:rFonts w:hint="default"/>
      </w:rPr>
    </w:lvl>
    <w:lvl w:ilvl="1">
      <w:start w:val="10"/>
      <w:numFmt w:val="decimal"/>
      <w:lvlText w:val="%1.%2."/>
      <w:lvlJc w:val="left"/>
      <w:pPr>
        <w:ind w:left="157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5CF7752"/>
    <w:multiLevelType w:val="multilevel"/>
    <w:tmpl w:val="714CE4B0"/>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8E"/>
    <w:rsid w:val="001C548E"/>
    <w:rsid w:val="009B6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B75C8-BD48-453F-816F-0EE9C901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4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C548E"/>
    <w:pPr>
      <w:keepNext/>
      <w:keepLines/>
      <w:spacing w:before="480"/>
      <w:outlineLvl w:val="0"/>
    </w:pPr>
    <w:rPr>
      <w:rFonts w:ascii="Trebuchet MS" w:hAnsi="Trebuchet MS"/>
      <w:b/>
      <w:bCs/>
      <w:color w:val="365F91"/>
      <w:sz w:val="28"/>
      <w:szCs w:val="28"/>
      <w:lang w:val="x-none" w:eastAsia="en-US"/>
    </w:rPr>
  </w:style>
  <w:style w:type="paragraph" w:styleId="3">
    <w:name w:val="heading 3"/>
    <w:basedOn w:val="a"/>
    <w:next w:val="a"/>
    <w:link w:val="30"/>
    <w:qFormat/>
    <w:rsid w:val="001C548E"/>
    <w:pPr>
      <w:keepNext/>
      <w:jc w:val="center"/>
      <w:outlineLvl w:val="2"/>
    </w:pPr>
    <w:rPr>
      <w:b/>
      <w:sz w:val="56"/>
      <w:szCs w:val="20"/>
    </w:rPr>
  </w:style>
  <w:style w:type="paragraph" w:styleId="4">
    <w:name w:val="heading 4"/>
    <w:basedOn w:val="a"/>
    <w:next w:val="a"/>
    <w:link w:val="40"/>
    <w:qFormat/>
    <w:rsid w:val="001C548E"/>
    <w:pPr>
      <w:keepNext/>
      <w:jc w:val="center"/>
      <w:outlineLvl w:val="3"/>
    </w:pPr>
    <w:rPr>
      <w:b/>
      <w:sz w:val="36"/>
      <w:szCs w:val="20"/>
    </w:rPr>
  </w:style>
  <w:style w:type="paragraph" w:styleId="6">
    <w:name w:val="heading 6"/>
    <w:basedOn w:val="a"/>
    <w:next w:val="a"/>
    <w:link w:val="60"/>
    <w:qFormat/>
    <w:rsid w:val="001C548E"/>
    <w:pPr>
      <w:spacing w:before="240" w:after="60"/>
      <w:outlineLvl w:val="5"/>
    </w:pPr>
    <w:rPr>
      <w:b/>
      <w:bCs/>
      <w:sz w:val="22"/>
      <w:szCs w:val="22"/>
    </w:rPr>
  </w:style>
  <w:style w:type="paragraph" w:styleId="7">
    <w:name w:val="heading 7"/>
    <w:basedOn w:val="a"/>
    <w:next w:val="a"/>
    <w:link w:val="70"/>
    <w:semiHidden/>
    <w:unhideWhenUsed/>
    <w:qFormat/>
    <w:rsid w:val="001C548E"/>
    <w:pPr>
      <w:spacing w:before="240" w:after="60"/>
      <w:outlineLvl w:val="6"/>
    </w:pPr>
    <w:rPr>
      <w:rFonts w:ascii="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48E"/>
    <w:rPr>
      <w:rFonts w:ascii="Trebuchet MS" w:eastAsia="Times New Roman" w:hAnsi="Trebuchet MS" w:cs="Times New Roman"/>
      <w:b/>
      <w:bCs/>
      <w:color w:val="365F91"/>
      <w:sz w:val="28"/>
      <w:szCs w:val="28"/>
      <w:lang w:val="x-none"/>
    </w:rPr>
  </w:style>
  <w:style w:type="character" w:customStyle="1" w:styleId="30">
    <w:name w:val="Заголовок 3 Знак"/>
    <w:basedOn w:val="a0"/>
    <w:link w:val="3"/>
    <w:rsid w:val="001C548E"/>
    <w:rPr>
      <w:rFonts w:ascii="Times New Roman" w:eastAsia="Times New Roman" w:hAnsi="Times New Roman" w:cs="Times New Roman"/>
      <w:b/>
      <w:sz w:val="56"/>
      <w:szCs w:val="20"/>
      <w:lang w:eastAsia="ru-RU"/>
    </w:rPr>
  </w:style>
  <w:style w:type="character" w:customStyle="1" w:styleId="40">
    <w:name w:val="Заголовок 4 Знак"/>
    <w:basedOn w:val="a0"/>
    <w:link w:val="4"/>
    <w:rsid w:val="001C548E"/>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1C548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1C548E"/>
    <w:rPr>
      <w:rFonts w:ascii="Calibri" w:eastAsia="Times New Roman" w:hAnsi="Calibri" w:cs="Times New Roman"/>
      <w:sz w:val="24"/>
      <w:szCs w:val="24"/>
      <w:lang w:val="x-none" w:eastAsia="x-none"/>
    </w:rPr>
  </w:style>
  <w:style w:type="paragraph" w:styleId="2">
    <w:name w:val="Body Text 2"/>
    <w:basedOn w:val="a"/>
    <w:link w:val="20"/>
    <w:rsid w:val="001C548E"/>
    <w:pPr>
      <w:jc w:val="both"/>
    </w:pPr>
    <w:rPr>
      <w:b/>
      <w:i/>
      <w:szCs w:val="20"/>
      <w:lang w:val="x-none" w:eastAsia="x-none"/>
    </w:rPr>
  </w:style>
  <w:style w:type="character" w:customStyle="1" w:styleId="20">
    <w:name w:val="Основной текст 2 Знак"/>
    <w:basedOn w:val="a0"/>
    <w:link w:val="2"/>
    <w:rsid w:val="001C548E"/>
    <w:rPr>
      <w:rFonts w:ascii="Times New Roman" w:eastAsia="Times New Roman" w:hAnsi="Times New Roman" w:cs="Times New Roman"/>
      <w:b/>
      <w:i/>
      <w:sz w:val="24"/>
      <w:szCs w:val="20"/>
      <w:lang w:val="x-none" w:eastAsia="x-none"/>
    </w:rPr>
  </w:style>
  <w:style w:type="paragraph" w:customStyle="1" w:styleId="ConsNormal">
    <w:name w:val="ConsNormal"/>
    <w:rsid w:val="001C548E"/>
    <w:pPr>
      <w:widowControl w:val="0"/>
      <w:spacing w:after="0" w:line="240" w:lineRule="auto"/>
      <w:ind w:firstLine="720"/>
    </w:pPr>
    <w:rPr>
      <w:rFonts w:ascii="Arial" w:eastAsia="Times New Roman" w:hAnsi="Arial" w:cs="Times New Roman"/>
      <w:snapToGrid w:val="0"/>
      <w:sz w:val="20"/>
      <w:szCs w:val="20"/>
      <w:lang w:eastAsia="ru-RU"/>
    </w:rPr>
  </w:style>
  <w:style w:type="paragraph" w:styleId="21">
    <w:name w:val="Body Text Indent 2"/>
    <w:basedOn w:val="a"/>
    <w:link w:val="22"/>
    <w:rsid w:val="001C548E"/>
    <w:pPr>
      <w:widowControl w:val="0"/>
      <w:ind w:right="-766" w:firstLine="567"/>
      <w:jc w:val="both"/>
    </w:pPr>
    <w:rPr>
      <w:snapToGrid w:val="0"/>
      <w:szCs w:val="20"/>
    </w:rPr>
  </w:style>
  <w:style w:type="character" w:customStyle="1" w:styleId="22">
    <w:name w:val="Основной текст с отступом 2 Знак"/>
    <w:basedOn w:val="a0"/>
    <w:link w:val="21"/>
    <w:rsid w:val="001C548E"/>
    <w:rPr>
      <w:rFonts w:ascii="Times New Roman" w:eastAsia="Times New Roman" w:hAnsi="Times New Roman" w:cs="Times New Roman"/>
      <w:snapToGrid w:val="0"/>
      <w:sz w:val="24"/>
      <w:szCs w:val="20"/>
      <w:lang w:eastAsia="ru-RU"/>
    </w:rPr>
  </w:style>
  <w:style w:type="paragraph" w:customStyle="1" w:styleId="ConsNonformat">
    <w:name w:val="ConsNonformat"/>
    <w:rsid w:val="001C548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Normal">
    <w:name w:val="Normal"/>
    <w:rsid w:val="001C548E"/>
    <w:pPr>
      <w:widowControl w:val="0"/>
      <w:snapToGrid w:val="0"/>
      <w:spacing w:after="0" w:line="240" w:lineRule="auto"/>
    </w:pPr>
    <w:rPr>
      <w:rFonts w:ascii="Times New Roman" w:eastAsia="Times New Roman" w:hAnsi="Times New Roman" w:cs="Times New Roman"/>
      <w:sz w:val="20"/>
      <w:szCs w:val="20"/>
      <w:lang w:eastAsia="ru-RU"/>
    </w:rPr>
  </w:style>
  <w:style w:type="paragraph" w:styleId="a3">
    <w:name w:val="Body Text"/>
    <w:basedOn w:val="a"/>
    <w:link w:val="a4"/>
    <w:rsid w:val="001C548E"/>
    <w:pPr>
      <w:jc w:val="both"/>
    </w:pPr>
    <w:rPr>
      <w:bCs/>
    </w:rPr>
  </w:style>
  <w:style w:type="character" w:customStyle="1" w:styleId="a4">
    <w:name w:val="Основной текст Знак"/>
    <w:basedOn w:val="a0"/>
    <w:link w:val="a3"/>
    <w:rsid w:val="001C548E"/>
    <w:rPr>
      <w:rFonts w:ascii="Times New Roman" w:eastAsia="Times New Roman" w:hAnsi="Times New Roman" w:cs="Times New Roman"/>
      <w:bCs/>
      <w:sz w:val="24"/>
      <w:szCs w:val="24"/>
      <w:lang w:eastAsia="ru-RU"/>
    </w:rPr>
  </w:style>
  <w:style w:type="paragraph" w:styleId="a5">
    <w:name w:val="header"/>
    <w:basedOn w:val="a"/>
    <w:link w:val="a6"/>
    <w:uiPriority w:val="99"/>
    <w:rsid w:val="001C548E"/>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1C548E"/>
    <w:rPr>
      <w:rFonts w:ascii="Times New Roman" w:eastAsia="Times New Roman" w:hAnsi="Times New Roman" w:cs="Times New Roman"/>
      <w:sz w:val="24"/>
      <w:szCs w:val="24"/>
      <w:lang w:val="x-none" w:eastAsia="x-none"/>
    </w:rPr>
  </w:style>
  <w:style w:type="character" w:styleId="a7">
    <w:name w:val="page number"/>
    <w:basedOn w:val="a0"/>
    <w:rsid w:val="001C548E"/>
  </w:style>
  <w:style w:type="paragraph" w:styleId="a8">
    <w:name w:val="footer"/>
    <w:basedOn w:val="a"/>
    <w:link w:val="a9"/>
    <w:uiPriority w:val="99"/>
    <w:rsid w:val="001C548E"/>
    <w:pPr>
      <w:tabs>
        <w:tab w:val="center" w:pos="4677"/>
        <w:tab w:val="right" w:pos="9355"/>
      </w:tabs>
    </w:pPr>
    <w:rPr>
      <w:lang w:val="x-none" w:eastAsia="x-none"/>
    </w:rPr>
  </w:style>
  <w:style w:type="character" w:customStyle="1" w:styleId="a9">
    <w:name w:val="Нижний колонтитул Знак"/>
    <w:basedOn w:val="a0"/>
    <w:link w:val="a8"/>
    <w:uiPriority w:val="99"/>
    <w:rsid w:val="001C548E"/>
    <w:rPr>
      <w:rFonts w:ascii="Times New Roman" w:eastAsia="Times New Roman" w:hAnsi="Times New Roman" w:cs="Times New Roman"/>
      <w:sz w:val="24"/>
      <w:szCs w:val="24"/>
      <w:lang w:val="x-none" w:eastAsia="x-none"/>
    </w:rPr>
  </w:style>
  <w:style w:type="paragraph" w:styleId="aa">
    <w:name w:val="Balloon Text"/>
    <w:basedOn w:val="a"/>
    <w:link w:val="ab"/>
    <w:semiHidden/>
    <w:rsid w:val="001C548E"/>
    <w:rPr>
      <w:rFonts w:ascii="Tahoma" w:hAnsi="Tahoma" w:cs="Tahoma"/>
      <w:sz w:val="16"/>
      <w:szCs w:val="16"/>
    </w:rPr>
  </w:style>
  <w:style w:type="character" w:customStyle="1" w:styleId="ab">
    <w:name w:val="Текст выноски Знак"/>
    <w:basedOn w:val="a0"/>
    <w:link w:val="aa"/>
    <w:semiHidden/>
    <w:rsid w:val="001C548E"/>
    <w:rPr>
      <w:rFonts w:ascii="Tahoma" w:eastAsia="Times New Roman" w:hAnsi="Tahoma" w:cs="Tahoma"/>
      <w:sz w:val="16"/>
      <w:szCs w:val="16"/>
      <w:lang w:eastAsia="ru-RU"/>
    </w:rPr>
  </w:style>
  <w:style w:type="paragraph" w:styleId="ac">
    <w:name w:val="List Paragraph"/>
    <w:basedOn w:val="a"/>
    <w:uiPriority w:val="34"/>
    <w:qFormat/>
    <w:rsid w:val="001C548E"/>
    <w:pPr>
      <w:ind w:left="708"/>
    </w:pPr>
  </w:style>
  <w:style w:type="paragraph" w:styleId="ad">
    <w:name w:val="Document Map"/>
    <w:basedOn w:val="a"/>
    <w:link w:val="ae"/>
    <w:rsid w:val="001C548E"/>
    <w:rPr>
      <w:rFonts w:ascii="Tahoma" w:hAnsi="Tahoma"/>
      <w:sz w:val="16"/>
      <w:szCs w:val="16"/>
      <w:lang w:val="x-none" w:eastAsia="x-none"/>
    </w:rPr>
  </w:style>
  <w:style w:type="character" w:customStyle="1" w:styleId="ae">
    <w:name w:val="Схема документа Знак"/>
    <w:basedOn w:val="a0"/>
    <w:link w:val="ad"/>
    <w:rsid w:val="001C548E"/>
    <w:rPr>
      <w:rFonts w:ascii="Tahoma" w:eastAsia="Times New Roman" w:hAnsi="Tahoma" w:cs="Times New Roman"/>
      <w:sz w:val="16"/>
      <w:szCs w:val="16"/>
      <w:lang w:val="x-none" w:eastAsia="x-none"/>
    </w:rPr>
  </w:style>
  <w:style w:type="paragraph" w:customStyle="1" w:styleId="ConsPlusNormal">
    <w:name w:val="ConsPlusNormal"/>
    <w:rsid w:val="001C54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Всегда"/>
    <w:basedOn w:val="a"/>
    <w:autoRedefine/>
    <w:qFormat/>
    <w:rsid w:val="001C548E"/>
    <w:pPr>
      <w:tabs>
        <w:tab w:val="left" w:pos="142"/>
        <w:tab w:val="left" w:pos="709"/>
      </w:tabs>
      <w:spacing w:line="288" w:lineRule="auto"/>
      <w:ind w:firstLine="709"/>
      <w:jc w:val="both"/>
    </w:pPr>
    <w:rPr>
      <w:bCs/>
      <w:snapToGrid w:val="0"/>
      <w:sz w:val="28"/>
      <w:szCs w:val="28"/>
      <w:lang w:eastAsia="x-none"/>
    </w:rPr>
  </w:style>
  <w:style w:type="table" w:styleId="af0">
    <w:name w:val="Table Grid"/>
    <w:basedOn w:val="a1"/>
    <w:uiPriority w:val="59"/>
    <w:rsid w:val="001C54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rsid w:val="001C548E"/>
  </w:style>
  <w:style w:type="character" w:customStyle="1" w:styleId="blk">
    <w:name w:val="blk"/>
    <w:rsid w:val="001C548E"/>
  </w:style>
  <w:style w:type="character" w:styleId="af1">
    <w:name w:val="Hyperlink"/>
    <w:uiPriority w:val="99"/>
    <w:unhideWhenUsed/>
    <w:rsid w:val="001C548E"/>
    <w:rPr>
      <w:color w:val="0000FF"/>
      <w:u w:val="single"/>
    </w:rPr>
  </w:style>
  <w:style w:type="table" w:customStyle="1" w:styleId="11">
    <w:name w:val="Сетка таблицы1"/>
    <w:basedOn w:val="a1"/>
    <w:uiPriority w:val="59"/>
    <w:rsid w:val="001C54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25317</Words>
  <Characters>144309</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Снисаренко Ирина Валентиновна</dc:creator>
  <cp:keywords/>
  <dc:description/>
  <cp:lastModifiedBy>Снисаренко Ирина Валентиновна</cp:lastModifiedBy>
  <cp:revision>1</cp:revision>
  <dcterms:created xsi:type="dcterms:W3CDTF">2021-01-11T07:20:00Z</dcterms:created>
  <dcterms:modified xsi:type="dcterms:W3CDTF">2021-01-11T07:20:00Z</dcterms:modified>
</cp:coreProperties>
</file>