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BBC80" wp14:editId="67AB49FF">
            <wp:extent cx="5810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02" w:rsidRPr="00661A02" w:rsidRDefault="00661A02" w:rsidP="00661A0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61A02" w:rsidRPr="00661A02" w:rsidRDefault="00661A02" w:rsidP="00661A0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61A02" w:rsidRPr="00661A02" w:rsidRDefault="00661A02" w:rsidP="00661A0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24E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400</w:t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61A02" w:rsidRPr="00661A02" w:rsidRDefault="00661A02" w:rsidP="00661A0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61A02" w:rsidRPr="00661A02" w:rsidRDefault="00661A02" w:rsidP="00661A0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61A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61A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61A02" w:rsidRPr="00661A02" w:rsidRDefault="00661A02" w:rsidP="00661A0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5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</w:t>
      </w:r>
      <w:r w:rsidRPr="00661A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января</w:t>
      </w:r>
      <w:r w:rsidRPr="00661A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661A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9C410C" w:rsidRDefault="009C410C" w:rsidP="00CA6BF3">
      <w:pPr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52" w:rsidRPr="00183C1B" w:rsidRDefault="00183C1B" w:rsidP="00CA6BF3">
      <w:pPr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1B">
        <w:rPr>
          <w:rFonts w:ascii="Times New Roman" w:hAnsi="Times New Roman" w:cs="Times New Roman"/>
          <w:sz w:val="28"/>
          <w:szCs w:val="28"/>
        </w:rPr>
        <w:t>Об итогах реализации национальных проектов на территории города Ханты-Мансийска в 2019 году</w:t>
      </w:r>
    </w:p>
    <w:p w:rsidR="00BF2834" w:rsidRPr="00C50EEA" w:rsidRDefault="00BF2834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C1B" w:rsidRPr="00C50EEA" w:rsidRDefault="00183C1B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A0D" w:rsidRPr="00E54A0D" w:rsidRDefault="00E54A0D" w:rsidP="00563561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183C1B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087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841">
        <w:rPr>
          <w:rFonts w:ascii="Times New Roman" w:eastAsia="Calibri" w:hAnsi="Times New Roman" w:cs="Times New Roman"/>
          <w:sz w:val="28"/>
          <w:szCs w:val="28"/>
        </w:rPr>
        <w:t>о</w:t>
      </w:r>
      <w:r w:rsidR="00005841" w:rsidRPr="00005841">
        <w:rPr>
          <w:rFonts w:ascii="Times New Roman" w:eastAsia="Calibri" w:hAnsi="Times New Roman" w:cs="Times New Roman"/>
          <w:sz w:val="28"/>
          <w:szCs w:val="28"/>
        </w:rPr>
        <w:t xml:space="preserve">б итогах реализации национальных проектов </w:t>
      </w:r>
      <w:r w:rsidR="00ED02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05841" w:rsidRPr="00005841">
        <w:rPr>
          <w:rFonts w:ascii="Times New Roman" w:eastAsia="Calibri" w:hAnsi="Times New Roman" w:cs="Times New Roman"/>
          <w:sz w:val="28"/>
          <w:szCs w:val="28"/>
        </w:rPr>
        <w:t>на территории города Ханты-Мансийска в 2019 году</w:t>
      </w:r>
      <w:r w:rsidR="00C50EEA">
        <w:rPr>
          <w:rFonts w:ascii="Times New Roman" w:eastAsia="Calibri" w:hAnsi="Times New Roman" w:cs="Times New Roman"/>
          <w:sz w:val="28"/>
          <w:szCs w:val="28"/>
        </w:rPr>
        <w:t>, представленную Администрацией города Ханты-Мансийска</w:t>
      </w:r>
      <w:r w:rsidR="00EF7E49">
        <w:rPr>
          <w:rFonts w:ascii="Times New Roman" w:eastAsia="Calibri" w:hAnsi="Times New Roman" w:cs="Times New Roman"/>
          <w:sz w:val="28"/>
          <w:szCs w:val="28"/>
        </w:rPr>
        <w:t>,</w:t>
      </w:r>
      <w:r w:rsidR="00C50EE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69 Устава города Ханты-Мансийска,</w:t>
      </w:r>
    </w:p>
    <w:p w:rsidR="009A13F8" w:rsidRPr="00C50EEA" w:rsidRDefault="009A13F8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4A0D" w:rsidRDefault="00E54A0D" w:rsidP="00E54A0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A13F8" w:rsidRPr="00C50EEA" w:rsidRDefault="009A13F8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A13F8" w:rsidRPr="00EF7E49" w:rsidRDefault="00EF7E49" w:rsidP="00EF7E49">
      <w:pPr>
        <w:spacing w:after="0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E49">
        <w:rPr>
          <w:rFonts w:ascii="Times New Roman" w:eastAsia="Times New Roman" w:hAnsi="Times New Roman"/>
          <w:sz w:val="28"/>
          <w:szCs w:val="28"/>
          <w:lang w:eastAsia="ru-RU"/>
        </w:rPr>
        <w:t>Информацию об итогах реализации национальных проектов на территории города Ханты-Мансийска в 2019 году</w:t>
      </w:r>
      <w:r w:rsidR="00087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C50EEA" w:rsidRPr="00C50E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EE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2DE" w:rsidRDefault="00ED02DE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</w:t>
      </w:r>
      <w:r w:rsidR="001A35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C50EEA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80ABC" w:rsidRDefault="00C24E99" w:rsidP="00C50EEA">
      <w:pPr>
        <w:spacing w:after="0"/>
        <w:ind w:left="5664" w:right="-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года</w:t>
      </w:r>
      <w:r w:rsidR="00A80AB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43026" w:rsidRDefault="00D43026" w:rsidP="00D43026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3026" w:rsidRDefault="00D43026" w:rsidP="00D43026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D43026" w:rsidRDefault="00D43026" w:rsidP="00D43026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F3897">
        <w:rPr>
          <w:rFonts w:ascii="Times New Roman" w:hAnsi="Times New Roman"/>
          <w:sz w:val="28"/>
          <w:szCs w:val="28"/>
        </w:rPr>
        <w:t xml:space="preserve"> от 31 января 2020 года  № 400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80ABC" w:rsidRDefault="00A80ABC" w:rsidP="00A80ABC">
      <w:pPr>
        <w:spacing w:after="0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EA" w:rsidRPr="00C50EEA" w:rsidRDefault="00C50EEA" w:rsidP="00C5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EEA" w:rsidRPr="00C50EEA" w:rsidRDefault="00C50EEA" w:rsidP="00C50E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EEA" w:rsidRPr="00C50EEA" w:rsidRDefault="00C50EEA" w:rsidP="00C5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0EEA" w:rsidRPr="00C50EEA" w:rsidRDefault="00C50EEA" w:rsidP="00C5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EA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национальных проектов </w:t>
      </w:r>
    </w:p>
    <w:p w:rsidR="00C50EEA" w:rsidRPr="00C50EEA" w:rsidRDefault="00C50EEA" w:rsidP="00C50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EA"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 в 2019 году</w:t>
      </w:r>
    </w:p>
    <w:p w:rsidR="00C50EEA" w:rsidRPr="00C50EEA" w:rsidRDefault="00C50EEA" w:rsidP="00C5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</w:t>
      </w:r>
      <w:r w:rsidR="00371872">
        <w:rPr>
          <w:rFonts w:ascii="Times New Roman" w:hAnsi="Times New Roman" w:cs="Times New Roman"/>
          <w:sz w:val="28"/>
          <w:szCs w:val="28"/>
        </w:rPr>
        <w:t xml:space="preserve"> </w:t>
      </w:r>
      <w:r w:rsidRPr="00C50EEA">
        <w:rPr>
          <w:rFonts w:ascii="Times New Roman" w:hAnsi="Times New Roman" w:cs="Times New Roman"/>
          <w:sz w:val="28"/>
          <w:szCs w:val="28"/>
        </w:rPr>
        <w:t xml:space="preserve">204 </w:t>
      </w:r>
      <w:r w:rsidRPr="00C50EEA">
        <w:rPr>
          <w:rFonts w:ascii="Times New Roman" w:hAnsi="Times New Roman" w:cs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 определены 12 направлений стратегического развития, главная задача которых – масштабный рост благосостояния людей.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 xml:space="preserve">На заседании президиума Совета при Президенте России </w:t>
      </w:r>
      <w:r w:rsidRPr="00C50EEA">
        <w:rPr>
          <w:rFonts w:ascii="Times New Roman" w:hAnsi="Times New Roman" w:cs="Times New Roman"/>
          <w:sz w:val="28"/>
          <w:szCs w:val="28"/>
        </w:rPr>
        <w:br/>
        <w:t xml:space="preserve">по стратегическому развитию и национальным проектам, которое состоялось </w:t>
      </w:r>
      <w:r w:rsidRPr="00C50EEA">
        <w:rPr>
          <w:rFonts w:ascii="Times New Roman" w:hAnsi="Times New Roman" w:cs="Times New Roman"/>
          <w:sz w:val="28"/>
          <w:szCs w:val="28"/>
        </w:rPr>
        <w:br/>
        <w:t>24 декабря 2018 года, утверждены паспорта 12 национальных проектов, которые включают в себя 67 федеральных проектов.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На региональном уровне, учитывая действующую в автономном округе методологию управления проектной деятельностью, запущены портфели проектов, основанные на национальных проектах. Региональные портфели проектов, в свою очередь, включают в себя региональные проекты, направленные на достижение целей, показателей и результатов федеральных проектов.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В региональные проекты включены показатели и мероприятия, ответ</w:t>
      </w:r>
      <w:r w:rsidR="00D465E7">
        <w:rPr>
          <w:rFonts w:ascii="Times New Roman" w:hAnsi="Times New Roman" w:cs="Times New Roman"/>
          <w:sz w:val="28"/>
          <w:szCs w:val="28"/>
        </w:rPr>
        <w:t>ственными за достижение которых</w:t>
      </w:r>
      <w:r w:rsidRPr="00C50EEA">
        <w:rPr>
          <w:rFonts w:ascii="Times New Roman" w:hAnsi="Times New Roman" w:cs="Times New Roman"/>
          <w:sz w:val="28"/>
          <w:szCs w:val="28"/>
        </w:rPr>
        <w:t xml:space="preserve"> являются муниципальные образования автономного округа.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На уровне муниципалитетов в 2018 году проведены общественные обсуждения, в том числе в рамках стратегических сессий, закреплены ответственные за реализацию мероприятий и показателей портфелей проектов, проведен анализ необходимости внесения изменений в муниципальные программы.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 xml:space="preserve">По состоянию на 31.12.2019 город Ханты-Мансийск участвует </w:t>
      </w:r>
      <w:r w:rsidRPr="00C50EEA">
        <w:rPr>
          <w:rFonts w:ascii="Times New Roman" w:hAnsi="Times New Roman" w:cs="Times New Roman"/>
          <w:sz w:val="28"/>
          <w:szCs w:val="28"/>
        </w:rPr>
        <w:br/>
        <w:t xml:space="preserve">в реализации </w:t>
      </w:r>
      <w:r w:rsidRPr="00C50EEA">
        <w:rPr>
          <w:rFonts w:ascii="Times New Roman" w:hAnsi="Times New Roman" w:cs="Times New Roman"/>
          <w:b/>
          <w:sz w:val="28"/>
          <w:szCs w:val="28"/>
        </w:rPr>
        <w:t>8 национальных проектов: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Малое и среднее предпринимательство;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Демография;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Экология;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Жилье и городская среда;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Цифровая экономика;</w:t>
      </w:r>
    </w:p>
    <w:p w:rsidR="00C50EEA" w:rsidRPr="00C50EEA" w:rsidRDefault="00C50EEA" w:rsidP="00C50EE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Культура.</w:t>
      </w:r>
    </w:p>
    <w:p w:rsidR="00C50EEA" w:rsidRPr="00C50EEA" w:rsidRDefault="00C50EEA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50EE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0EEA">
        <w:rPr>
          <w:rFonts w:ascii="Times New Roman" w:hAnsi="Times New Roman" w:cs="Times New Roman"/>
          <w:sz w:val="28"/>
          <w:szCs w:val="28"/>
        </w:rPr>
        <w:t xml:space="preserve"> указанных направлений (портфелей проектов автономного округа) Администрация города Ханты-Мансийска, по состоянию на 31.12.2019, участвует в реализации </w:t>
      </w:r>
      <w:r w:rsidRPr="00C50EEA">
        <w:rPr>
          <w:rFonts w:ascii="Times New Roman" w:hAnsi="Times New Roman" w:cs="Times New Roman"/>
          <w:b/>
          <w:sz w:val="28"/>
          <w:szCs w:val="28"/>
        </w:rPr>
        <w:t>19 федеральных проектов (проектов автономного округа)</w:t>
      </w:r>
      <w:r w:rsidRPr="00C50EEA">
        <w:rPr>
          <w:rFonts w:ascii="Times New Roman" w:hAnsi="Times New Roman" w:cs="Times New Roman"/>
          <w:sz w:val="28"/>
          <w:szCs w:val="28"/>
        </w:rPr>
        <w:t>:</w:t>
      </w:r>
    </w:p>
    <w:p w:rsidR="00C50EEA" w:rsidRPr="00C50EEA" w:rsidRDefault="00C50EEA" w:rsidP="00D209D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Дорожная сеть;</w:t>
      </w:r>
    </w:p>
    <w:p w:rsidR="00C50EEA" w:rsidRPr="00C50EEA" w:rsidRDefault="00C50EEA" w:rsidP="00D209D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Общесистемные меры развития дорожного хозяйства;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Расширение доступа субъектов МСП к фин</w:t>
      </w:r>
      <w:r w:rsidR="005E1955">
        <w:rPr>
          <w:rFonts w:ascii="Times New Roman" w:hAnsi="Times New Roman" w:cs="Times New Roman"/>
          <w:sz w:val="28"/>
          <w:szCs w:val="28"/>
        </w:rPr>
        <w:t xml:space="preserve">ансовой поддержке, в том числе </w:t>
      </w:r>
      <w:r w:rsidRPr="00C50EEA">
        <w:rPr>
          <w:rFonts w:ascii="Times New Roman" w:hAnsi="Times New Roman" w:cs="Times New Roman"/>
          <w:sz w:val="28"/>
          <w:szCs w:val="28"/>
        </w:rPr>
        <w:t>к льготному финансированию;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Популяризация предпринимательства;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поколения; 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Спорт – норма жизни;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Сохранение уникальных водных объектов;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Чистая вода;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Современная школа;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Успех каждого ребенка;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Поддержка семей, имеющих детей;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Цифровая образовательная среда;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Учитель будущего;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Социальная активность;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Жилье;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среды;</w:t>
      </w:r>
    </w:p>
    <w:p w:rsidR="00C50EEA" w:rsidRPr="00C50EEA" w:rsidRDefault="00C50EEA" w:rsidP="00D209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EEA">
        <w:rPr>
          <w:rFonts w:ascii="Times New Roman" w:hAnsi="Times New Roman" w:cs="Times New Roman"/>
          <w:sz w:val="28"/>
          <w:szCs w:val="28"/>
        </w:rPr>
        <w:t xml:space="preserve">Обеспечение устойчивого сокращения непригодного для проживания жилищного фонда (Сокращение НЖФ). </w:t>
      </w:r>
    </w:p>
    <w:p w:rsidR="00C50EEA" w:rsidRPr="00C50EEA" w:rsidRDefault="00C50EEA" w:rsidP="00D2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EA" w:rsidRPr="00C50EEA" w:rsidRDefault="00C50EEA" w:rsidP="00C50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EA">
        <w:rPr>
          <w:rFonts w:ascii="Times New Roman" w:hAnsi="Times New Roman" w:cs="Times New Roman"/>
          <w:b/>
          <w:sz w:val="28"/>
          <w:szCs w:val="28"/>
        </w:rPr>
        <w:t>Сводная информация  о достижении значений целевых показателей результативности национальных проектов</w:t>
      </w:r>
      <w:r w:rsidR="005E1955">
        <w:rPr>
          <w:rFonts w:ascii="Times New Roman" w:hAnsi="Times New Roman" w:cs="Times New Roman"/>
          <w:b/>
          <w:sz w:val="28"/>
          <w:szCs w:val="28"/>
        </w:rPr>
        <w:t>,</w:t>
      </w:r>
      <w:r w:rsidRPr="00C50EEA">
        <w:rPr>
          <w:rFonts w:ascii="Times New Roman" w:hAnsi="Times New Roman" w:cs="Times New Roman"/>
          <w:b/>
          <w:sz w:val="28"/>
          <w:szCs w:val="28"/>
        </w:rPr>
        <w:t xml:space="preserve"> установленных на 2019 год</w:t>
      </w:r>
    </w:p>
    <w:tbl>
      <w:tblPr>
        <w:tblStyle w:val="a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560"/>
        <w:gridCol w:w="1417"/>
      </w:tblGrid>
      <w:tr w:rsidR="00C50EEA" w:rsidRPr="00C50EEA" w:rsidTr="00292C86">
        <w:trPr>
          <w:trHeight w:val="88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на 2019 год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C50EEA" w:rsidRPr="00C50EEA" w:rsidTr="00292C86">
        <w:trPr>
          <w:trHeight w:val="226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Национальный проект «Безопасные и качественные автомобильные дороги»  </w:t>
            </w:r>
          </w:p>
        </w:tc>
      </w:tr>
      <w:tr w:rsidR="00C50EEA" w:rsidRPr="00C50EEA" w:rsidTr="00292C86">
        <w:trPr>
          <w:trHeight w:val="15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1.1. Федеральный проект «Дорожная сеть»</w:t>
            </w:r>
          </w:p>
        </w:tc>
      </w:tr>
      <w:tr w:rsidR="00C50EEA" w:rsidRPr="00C50EEA" w:rsidTr="00292C86">
        <w:trPr>
          <w:trHeight w:val="15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Доля дорожной сети Ханты-Мансийской городской агломерации, находящаяся в нормативном состоянии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дорожной сети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Ханты-Мансийской городской агломерации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249,4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км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249,4 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C50EEA" w:rsidRPr="00C50EEA" w:rsidTr="00292C86">
        <w:trPr>
          <w:trHeight w:val="13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дорожной сети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Ханты-Мансийской городской агломерации, обслуживающей движение в режиме перегрузки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13,28%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13,28%</w:t>
            </w:r>
          </w:p>
        </w:tc>
      </w:tr>
      <w:tr w:rsidR="00C50EEA" w:rsidRPr="00C50EEA" w:rsidTr="00292C86">
        <w:trPr>
          <w:trHeight w:val="151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Федеральный проект «Общесистемные меры развития дорожного 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хозяйства»</w:t>
            </w:r>
          </w:p>
        </w:tc>
      </w:tr>
      <w:tr w:rsidR="00C50EEA" w:rsidRPr="00C50EEA" w:rsidTr="00292C86">
        <w:trPr>
          <w:trHeight w:val="1579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доведения в 2019  году количества стационарных камер </w:t>
            </w:r>
            <w:proofErr w:type="spell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фотовидеофиксации</w:t>
            </w:r>
            <w:proofErr w:type="spell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ПДД на автомобильных дорогах федерального, регионального или межмуниц</w:t>
            </w:r>
            <w:r w:rsidR="00303DD2">
              <w:rPr>
                <w:rFonts w:ascii="Times New Roman" w:hAnsi="Times New Roman" w:cs="Times New Roman"/>
                <w:sz w:val="28"/>
                <w:szCs w:val="28"/>
              </w:rPr>
              <w:t>ипального, местного значения</w:t>
            </w:r>
            <w:r w:rsidR="00177B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77B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111% 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от базового кол-ва 2017 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136,4%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от базового кол-ва 2017 </w:t>
            </w:r>
          </w:p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50EEA" w:rsidRPr="00C50EEA" w:rsidTr="00292C86">
        <w:trPr>
          <w:trHeight w:val="201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2. Национальный проект «Демография»</w:t>
            </w:r>
          </w:p>
        </w:tc>
      </w:tr>
      <w:tr w:rsidR="00C50EEA" w:rsidRPr="00C50EEA" w:rsidTr="00292C86">
        <w:trPr>
          <w:trHeight w:val="24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="00D92D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1222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1222 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C50EEA" w:rsidRPr="00C50EEA" w:rsidTr="00292C86">
        <w:trPr>
          <w:trHeight w:val="22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043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proofErr w:type="gramEnd"/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325 чел.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50EEA" w:rsidRPr="00C50EEA" w:rsidTr="00292C86">
        <w:trPr>
          <w:trHeight w:val="127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D92D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«Спорт – норма жизни»</w:t>
            </w:r>
          </w:p>
        </w:tc>
      </w:tr>
      <w:tr w:rsidR="00C50EEA" w:rsidRPr="00C50EEA" w:rsidTr="00292C86">
        <w:trPr>
          <w:trHeight w:val="22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42,7%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42,7%</w:t>
            </w:r>
          </w:p>
        </w:tc>
      </w:tr>
      <w:tr w:rsidR="00C50EEA" w:rsidRPr="00C50EEA" w:rsidTr="00292C86">
        <w:trPr>
          <w:trHeight w:val="315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3. Национальный проект «Экология»</w:t>
            </w:r>
          </w:p>
        </w:tc>
      </w:tr>
      <w:tr w:rsidR="00C50EEA" w:rsidRPr="00C50EEA" w:rsidTr="00292C86">
        <w:trPr>
          <w:trHeight w:val="27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1537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«Сохранение уникальных водных объектов»</w:t>
            </w:r>
          </w:p>
        </w:tc>
      </w:tr>
      <w:tr w:rsidR="00C50EEA" w:rsidRPr="00C50EEA" w:rsidTr="00292C86">
        <w:trPr>
          <w:trHeight w:val="28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Протяженность очищенной прибрежной полосы водных объектов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11 км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18 км</w:t>
            </w:r>
          </w:p>
        </w:tc>
      </w:tr>
      <w:tr w:rsidR="00C50EEA" w:rsidRPr="00C50EEA" w:rsidTr="00292C86">
        <w:trPr>
          <w:trHeight w:val="19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вовлеченного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 по очистке берегов водных объектов, тыс. чел (нарастающим итогом)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1243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1280 чел.</w:t>
            </w:r>
          </w:p>
        </w:tc>
      </w:tr>
      <w:tr w:rsidR="00C50EEA" w:rsidRPr="00C50EEA" w:rsidTr="00292C86">
        <w:trPr>
          <w:trHeight w:val="21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="00CD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«Чистая вода»</w:t>
            </w:r>
          </w:p>
        </w:tc>
      </w:tr>
      <w:tr w:rsidR="00C50EEA" w:rsidRPr="00C50EEA" w:rsidTr="00292C86">
        <w:trPr>
          <w:trHeight w:val="33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Доля городского населения Ханты-Мансийского автономного округа – 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C50EEA" w:rsidRPr="00C50EEA" w:rsidTr="00292C86">
        <w:trPr>
          <w:trHeight w:val="33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4. Национальный проект «Образование»</w:t>
            </w:r>
          </w:p>
        </w:tc>
      </w:tr>
      <w:tr w:rsidR="00C50EEA" w:rsidRPr="00C50EEA" w:rsidTr="00292C86">
        <w:trPr>
          <w:trHeight w:val="30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CD57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«Успех каждого ребенка»</w:t>
            </w:r>
          </w:p>
        </w:tc>
      </w:tr>
      <w:tr w:rsidR="00C50EEA" w:rsidRPr="00C50EEA" w:rsidTr="00292C86">
        <w:trPr>
          <w:trHeight w:val="19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дополнительного образования, в общей численности детей в возрасте от 5 до 18 лет)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87,1%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87,1%</w:t>
            </w:r>
          </w:p>
        </w:tc>
      </w:tr>
      <w:tr w:rsidR="00C50EEA" w:rsidRPr="00C50EEA" w:rsidTr="00292C86">
        <w:trPr>
          <w:trHeight w:val="97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РФ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1,27 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1,27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тыс. чел.</w:t>
            </w:r>
          </w:p>
        </w:tc>
      </w:tr>
      <w:tr w:rsidR="00C50EEA" w:rsidRPr="00C50EEA" w:rsidTr="00292C86">
        <w:trPr>
          <w:trHeight w:val="13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возможностям, функциям и результатам проектов, направленных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на раннюю профориентацию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0,0034 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млн.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млн. чел.</w:t>
            </w:r>
          </w:p>
        </w:tc>
      </w:tr>
      <w:tr w:rsidR="00C50EEA" w:rsidRPr="00C50EEA" w:rsidTr="00292C86">
        <w:trPr>
          <w:trHeight w:val="19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получивших рекомендации </w:t>
            </w:r>
            <w:r w:rsidR="00803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по построению индивидуального учебного пл</w:t>
            </w:r>
            <w:r w:rsidR="00803FC0">
              <w:rPr>
                <w:rFonts w:ascii="Times New Roman" w:hAnsi="Times New Roman" w:cs="Times New Roman"/>
                <w:sz w:val="28"/>
                <w:szCs w:val="28"/>
              </w:rPr>
              <w:t xml:space="preserve">ана              в соответствии с выбранными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профессиональными компетенциями (профессиональными областями деятельности)</w:t>
            </w:r>
            <w:r w:rsidR="00803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реализации проекта «Билет в будущее»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0,09 тыс.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0,09 тыс. чел.</w:t>
            </w:r>
          </w:p>
        </w:tc>
      </w:tr>
      <w:tr w:rsidR="00C50EEA" w:rsidRPr="00C50EEA" w:rsidTr="00292C86">
        <w:trPr>
          <w:trHeight w:val="21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 w:rsidR="00803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«Поддержка семей, имеющих детей»</w:t>
            </w:r>
          </w:p>
        </w:tc>
      </w:tr>
      <w:tr w:rsidR="00C50EEA" w:rsidRPr="00C50EEA" w:rsidTr="00292C86">
        <w:trPr>
          <w:trHeight w:val="97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гражданам, желающим принять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</w:p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C50EEA" w:rsidRPr="00C50EEA" w:rsidTr="00292C86">
        <w:trPr>
          <w:trHeight w:val="21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803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«Цифровая образовательная среда»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дополнительного образования детей и среднего профессионального образования, для которых формируется цифровой образовательный профиль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индивидуальный план обучения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федеральной информационно-сервисной платформы цифровой образовательной среды, в общем числе обучающихся по указанным программам 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50EEA" w:rsidRPr="00C50EEA" w:rsidTr="00292C86">
        <w:trPr>
          <w:trHeight w:val="157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</w:t>
            </w:r>
            <w:r w:rsidR="00BC5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по указанным программам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C50EEA" w:rsidRPr="00C50EEA" w:rsidTr="00292C86">
        <w:trPr>
          <w:trHeight w:val="18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ресурса «одного окна» 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3,47%</w:t>
            </w:r>
          </w:p>
        </w:tc>
      </w:tr>
      <w:tr w:rsidR="00C50EEA" w:rsidRPr="00C50EEA" w:rsidTr="00292C86">
        <w:trPr>
          <w:trHeight w:val="18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  <w:r w:rsidR="00BC5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«Социальная активность»</w:t>
            </w:r>
          </w:p>
        </w:tc>
      </w:tr>
      <w:tr w:rsidR="00C50EEA" w:rsidRPr="00C50EEA" w:rsidTr="00292C86">
        <w:trPr>
          <w:trHeight w:val="362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вовлеченных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деятельность общественных объединений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5 892 чел.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5 892 чел.</w:t>
            </w:r>
          </w:p>
        </w:tc>
      </w:tr>
      <w:tr w:rsidR="00C50EEA" w:rsidRPr="00C50EEA" w:rsidTr="00292C86">
        <w:trPr>
          <w:trHeight w:val="27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добровольческую деятельность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C50EEA" w:rsidRPr="00C50EEA" w:rsidTr="00292C86">
        <w:trPr>
          <w:trHeight w:val="24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задействованной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в мероприятиях по вовлечению в творческую деятельность, от общего числа молодежи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50EEA" w:rsidRPr="00C50EEA" w:rsidTr="00292C86">
        <w:trPr>
          <w:trHeight w:val="165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5. Национальный проект «Жилье и городская среда»</w:t>
            </w:r>
          </w:p>
        </w:tc>
      </w:tr>
      <w:tr w:rsidR="00C50EEA" w:rsidRPr="00C50EEA" w:rsidTr="00292C86">
        <w:trPr>
          <w:trHeight w:val="27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 w:rsidR="00BC5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«Жилье»</w:t>
            </w:r>
          </w:p>
        </w:tc>
      </w:tr>
      <w:tr w:rsidR="00C50EEA" w:rsidRPr="00C50EEA" w:rsidTr="00292C86">
        <w:trPr>
          <w:trHeight w:val="28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Общий объем ввода жилья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100 000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кв. м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80 472,79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кв. м</w:t>
            </w:r>
          </w:p>
        </w:tc>
      </w:tr>
      <w:tr w:rsidR="00C50EEA" w:rsidRPr="00C50EEA" w:rsidTr="00292C86">
        <w:trPr>
          <w:trHeight w:val="315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="00BC55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«Формирование комфортной городской среды»</w:t>
            </w:r>
          </w:p>
        </w:tc>
      </w:tr>
      <w:tr w:rsidR="00C50EEA" w:rsidRPr="00C50EEA" w:rsidTr="00292C86">
        <w:trPr>
          <w:trHeight w:val="176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решении вопросов развития городской среды</w:t>
            </w:r>
            <w:r w:rsidR="005131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9,1%</w:t>
            </w:r>
          </w:p>
        </w:tc>
      </w:tr>
      <w:tr w:rsidR="00C50EEA" w:rsidRPr="00C50EEA" w:rsidTr="00292C86">
        <w:trPr>
          <w:trHeight w:val="210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пространств, включенных в государственные (муниципальные) программы формирования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0EEA" w:rsidRPr="00C50EEA" w:rsidTr="00292C86">
        <w:trPr>
          <w:trHeight w:val="210"/>
        </w:trPr>
        <w:tc>
          <w:tcPr>
            <w:tcW w:w="9639" w:type="dxa"/>
            <w:gridSpan w:val="4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5.3</w:t>
            </w:r>
            <w:r w:rsidR="00F365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Федеральный проект «Обеспечение устойчивого сокращения непригодного для проживания жилищного фонда (Сокращение НЖФ)»</w:t>
            </w:r>
          </w:p>
        </w:tc>
      </w:tr>
      <w:tr w:rsidR="00C50EEA" w:rsidRPr="00C50EEA" w:rsidTr="00292C86">
        <w:trPr>
          <w:trHeight w:val="22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7,0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тыс. кв. м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7,133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br/>
              <w:t>тыс. кв. м</w:t>
            </w:r>
          </w:p>
        </w:tc>
      </w:tr>
      <w:tr w:rsidR="00C50EEA" w:rsidRPr="00C50EEA" w:rsidTr="00292C86">
        <w:trPr>
          <w:trHeight w:val="165"/>
        </w:trPr>
        <w:tc>
          <w:tcPr>
            <w:tcW w:w="567" w:type="dxa"/>
            <w:vAlign w:val="center"/>
          </w:tcPr>
          <w:p w:rsidR="00C50EEA" w:rsidRPr="00C50EEA" w:rsidRDefault="00C50EEA" w:rsidP="00C50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C50EEA" w:rsidRPr="00C50EEA" w:rsidRDefault="00C50EEA" w:rsidP="00C50E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расселенных </w:t>
            </w:r>
            <w:r w:rsidR="00193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из непригодного для проживания жилищного фонда, человек</w:t>
            </w:r>
          </w:p>
        </w:tc>
        <w:tc>
          <w:tcPr>
            <w:tcW w:w="1560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 w:rsidR="00C50EEA" w:rsidRPr="00C50EEA" w:rsidRDefault="00C50EEA" w:rsidP="00C50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E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</w:tbl>
    <w:p w:rsidR="00C61F2E" w:rsidRDefault="00C61F2E" w:rsidP="00C50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P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61F2E" w:rsidRDefault="00C61F2E" w:rsidP="00C61F2E">
      <w:pPr>
        <w:rPr>
          <w:rFonts w:ascii="Times New Roman" w:hAnsi="Times New Roman" w:cs="Times New Roman"/>
          <w:sz w:val="28"/>
          <w:szCs w:val="28"/>
        </w:rPr>
      </w:pPr>
    </w:p>
    <w:p w:rsidR="00C50EEA" w:rsidRPr="00C61F2E" w:rsidRDefault="00C61F2E" w:rsidP="00C61F2E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0EEA" w:rsidRPr="00C61F2E" w:rsidSect="00ED02D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4" w:rsidRDefault="00C33024">
      <w:pPr>
        <w:spacing w:after="0" w:line="240" w:lineRule="auto"/>
      </w:pPr>
      <w:r>
        <w:separator/>
      </w:r>
    </w:p>
  </w:endnote>
  <w:endnote w:type="continuationSeparator" w:id="0">
    <w:p w:rsidR="00C33024" w:rsidRDefault="00C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4" w:rsidRDefault="00C33024">
      <w:pPr>
        <w:spacing w:after="0" w:line="240" w:lineRule="auto"/>
      </w:pPr>
      <w:r>
        <w:separator/>
      </w:r>
    </w:p>
  </w:footnote>
  <w:footnote w:type="continuationSeparator" w:id="0">
    <w:p w:rsidR="00C33024" w:rsidRDefault="00C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442AF6" w:rsidRDefault="0044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97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7AC1"/>
    <w:multiLevelType w:val="hybridMultilevel"/>
    <w:tmpl w:val="415E42D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6F01B04"/>
    <w:multiLevelType w:val="hybridMultilevel"/>
    <w:tmpl w:val="572EE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37BF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C0B92"/>
    <w:rsid w:val="000D7ED6"/>
    <w:rsid w:val="0010011C"/>
    <w:rsid w:val="00104B1F"/>
    <w:rsid w:val="00153753"/>
    <w:rsid w:val="001752F5"/>
    <w:rsid w:val="00177B0E"/>
    <w:rsid w:val="00183C1B"/>
    <w:rsid w:val="001860FA"/>
    <w:rsid w:val="0019378A"/>
    <w:rsid w:val="0019395D"/>
    <w:rsid w:val="001979D1"/>
    <w:rsid w:val="001A352B"/>
    <w:rsid w:val="001B11AB"/>
    <w:rsid w:val="001B6B58"/>
    <w:rsid w:val="001E05C6"/>
    <w:rsid w:val="001F7787"/>
    <w:rsid w:val="00211C2F"/>
    <w:rsid w:val="00213A34"/>
    <w:rsid w:val="00245AB2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4489"/>
    <w:rsid w:val="002D6680"/>
    <w:rsid w:val="00303DD2"/>
    <w:rsid w:val="003311BF"/>
    <w:rsid w:val="0033244C"/>
    <w:rsid w:val="00334CD8"/>
    <w:rsid w:val="00351B47"/>
    <w:rsid w:val="00371872"/>
    <w:rsid w:val="00372A32"/>
    <w:rsid w:val="00375126"/>
    <w:rsid w:val="003812E4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20F21"/>
    <w:rsid w:val="00427FF8"/>
    <w:rsid w:val="004319B3"/>
    <w:rsid w:val="00433AA4"/>
    <w:rsid w:val="00442AF6"/>
    <w:rsid w:val="0044625A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513172"/>
    <w:rsid w:val="00525A76"/>
    <w:rsid w:val="00530966"/>
    <w:rsid w:val="0054710B"/>
    <w:rsid w:val="00550C46"/>
    <w:rsid w:val="00553484"/>
    <w:rsid w:val="00556AB7"/>
    <w:rsid w:val="00563561"/>
    <w:rsid w:val="00574B5E"/>
    <w:rsid w:val="0058390F"/>
    <w:rsid w:val="00590183"/>
    <w:rsid w:val="005C0B9F"/>
    <w:rsid w:val="005C4591"/>
    <w:rsid w:val="005C7EFA"/>
    <w:rsid w:val="005E1955"/>
    <w:rsid w:val="005F067F"/>
    <w:rsid w:val="00601852"/>
    <w:rsid w:val="00602622"/>
    <w:rsid w:val="00603D6A"/>
    <w:rsid w:val="00611D98"/>
    <w:rsid w:val="00661A02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6ECD"/>
    <w:rsid w:val="00737CF0"/>
    <w:rsid w:val="00754250"/>
    <w:rsid w:val="00756711"/>
    <w:rsid w:val="00756E56"/>
    <w:rsid w:val="00765332"/>
    <w:rsid w:val="007705EF"/>
    <w:rsid w:val="007B6FBA"/>
    <w:rsid w:val="007D7AB8"/>
    <w:rsid w:val="007F255E"/>
    <w:rsid w:val="007F4132"/>
    <w:rsid w:val="007F7BB2"/>
    <w:rsid w:val="00801C45"/>
    <w:rsid w:val="008026D6"/>
    <w:rsid w:val="00803FC0"/>
    <w:rsid w:val="00812DDD"/>
    <w:rsid w:val="0081453E"/>
    <w:rsid w:val="00820C4F"/>
    <w:rsid w:val="008337C4"/>
    <w:rsid w:val="00847526"/>
    <w:rsid w:val="00847BC2"/>
    <w:rsid w:val="008501F7"/>
    <w:rsid w:val="00851D4C"/>
    <w:rsid w:val="00857655"/>
    <w:rsid w:val="008970E0"/>
    <w:rsid w:val="008A08BD"/>
    <w:rsid w:val="008A61CE"/>
    <w:rsid w:val="008A65B5"/>
    <w:rsid w:val="008B0463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7C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410C"/>
    <w:rsid w:val="009D1BFA"/>
    <w:rsid w:val="00A248AA"/>
    <w:rsid w:val="00A31F25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E4BB9"/>
    <w:rsid w:val="00AF15E4"/>
    <w:rsid w:val="00B03CC5"/>
    <w:rsid w:val="00B10B9F"/>
    <w:rsid w:val="00B148B8"/>
    <w:rsid w:val="00B22004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54C"/>
    <w:rsid w:val="00BC5701"/>
    <w:rsid w:val="00BC5B0B"/>
    <w:rsid w:val="00BD293D"/>
    <w:rsid w:val="00BD2DE8"/>
    <w:rsid w:val="00BF1432"/>
    <w:rsid w:val="00BF2834"/>
    <w:rsid w:val="00C04ECE"/>
    <w:rsid w:val="00C107FA"/>
    <w:rsid w:val="00C24E99"/>
    <w:rsid w:val="00C30B55"/>
    <w:rsid w:val="00C33024"/>
    <w:rsid w:val="00C35970"/>
    <w:rsid w:val="00C3663F"/>
    <w:rsid w:val="00C50EEA"/>
    <w:rsid w:val="00C52429"/>
    <w:rsid w:val="00C61F2E"/>
    <w:rsid w:val="00C6288B"/>
    <w:rsid w:val="00C65E1E"/>
    <w:rsid w:val="00C91FCF"/>
    <w:rsid w:val="00CA6BF3"/>
    <w:rsid w:val="00CC1B0B"/>
    <w:rsid w:val="00CD57F7"/>
    <w:rsid w:val="00CD606D"/>
    <w:rsid w:val="00CF301A"/>
    <w:rsid w:val="00D02D4E"/>
    <w:rsid w:val="00D02EFD"/>
    <w:rsid w:val="00D209D5"/>
    <w:rsid w:val="00D2733A"/>
    <w:rsid w:val="00D36B3E"/>
    <w:rsid w:val="00D420F8"/>
    <w:rsid w:val="00D43026"/>
    <w:rsid w:val="00D465E7"/>
    <w:rsid w:val="00D517E3"/>
    <w:rsid w:val="00D65E76"/>
    <w:rsid w:val="00D775A1"/>
    <w:rsid w:val="00D92D85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02DE"/>
    <w:rsid w:val="00ED708B"/>
    <w:rsid w:val="00EF1348"/>
    <w:rsid w:val="00EF3897"/>
    <w:rsid w:val="00EF7E49"/>
    <w:rsid w:val="00F1080E"/>
    <w:rsid w:val="00F24C43"/>
    <w:rsid w:val="00F3550A"/>
    <w:rsid w:val="00F35E5D"/>
    <w:rsid w:val="00F365DE"/>
    <w:rsid w:val="00F44242"/>
    <w:rsid w:val="00F51263"/>
    <w:rsid w:val="00F9270F"/>
    <w:rsid w:val="00F97AD6"/>
    <w:rsid w:val="00FB0259"/>
    <w:rsid w:val="00FB257C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styleId="ab">
    <w:name w:val="Table Grid"/>
    <w:basedOn w:val="a1"/>
    <w:uiPriority w:val="59"/>
    <w:rsid w:val="00C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styleId="ab">
    <w:name w:val="Table Grid"/>
    <w:basedOn w:val="a1"/>
    <w:uiPriority w:val="59"/>
    <w:rsid w:val="00C5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2894-D69A-4514-89F2-3DBF7A3B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27</cp:revision>
  <cp:lastPrinted>2020-01-31T06:00:00Z</cp:lastPrinted>
  <dcterms:created xsi:type="dcterms:W3CDTF">2020-01-31T05:58:00Z</dcterms:created>
  <dcterms:modified xsi:type="dcterms:W3CDTF">2020-01-31T09:40:00Z</dcterms:modified>
</cp:coreProperties>
</file>