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FD" w:rsidRDefault="00744C7F">
      <w:pPr>
        <w:pStyle w:val="ConsPlusTitle0"/>
        <w:spacing w:before="260"/>
        <w:jc w:val="center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ОСНОВНЫЕ ИЗМЕНЕНИЯ В ЗАКУПКАХ </w:t>
      </w:r>
    </w:p>
    <w:p w:rsidR="00F818FD" w:rsidRDefault="00F818FD">
      <w:pPr>
        <w:pStyle w:val="ConsPlusTitle0"/>
        <w:spacing w:before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ФЕДЕРАЛЬНОМУ ЗАКОНУ ОТ 05.04.2013 № 44-ФЗ </w:t>
      </w:r>
    </w:p>
    <w:p w:rsidR="009F4EE7" w:rsidRPr="00EF4E55" w:rsidRDefault="00744C7F">
      <w:pPr>
        <w:pStyle w:val="ConsPlusTitle0"/>
        <w:spacing w:before="2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4E55">
        <w:rPr>
          <w:rFonts w:ascii="Times New Roman" w:hAnsi="Times New Roman" w:cs="Times New Roman"/>
          <w:sz w:val="28"/>
          <w:szCs w:val="28"/>
        </w:rPr>
        <w:t>В 2025 ГОДУ</w:t>
      </w:r>
    </w:p>
    <w:p w:rsidR="009F4EE7" w:rsidRPr="00EF4E55" w:rsidRDefault="009F4EE7">
      <w:pPr>
        <w:pStyle w:val="ConsPlusNormal0"/>
        <w:spacing w:after="1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Title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>С 1 июля 2025 года контракты с единственным поставщиком по итогам несостоявшейся закупки надо оформлять через ЕИС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9F4EE7" w:rsidRPr="00EF4E5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F4EE7" w:rsidRPr="00EF4E55" w:rsidRDefault="00744C7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7FF8D7" wp14:editId="647A22D3">
                  <wp:extent cx="114300" cy="1428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F4EE7" w:rsidRPr="00EF4E55" w:rsidRDefault="00744C7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8" w:tooltip="Федеральный закон от 02.07.2021 N 360-ФЗ (ред. от 26.12.2024) &quot;О внесении изменений в отдельные законодательные акты Российской Федерации&quot; {КонсультантПлюс}">
              <w:r w:rsidRPr="00EF4E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 от 02.07.2021 N 360-ФЗ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Если открытая конкурентная закупка </w:t>
      </w:r>
      <w:proofErr w:type="gramStart"/>
      <w:r w:rsidRPr="00EF4E55">
        <w:rPr>
          <w:rFonts w:ascii="Times New Roman" w:hAnsi="Times New Roman" w:cs="Times New Roman"/>
          <w:sz w:val="28"/>
          <w:szCs w:val="28"/>
        </w:rPr>
        <w:t xml:space="preserve">прошла </w:t>
      </w:r>
      <w:hyperlink r:id="rId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безрезультатно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и заказчик решил</w:t>
      </w:r>
      <w:proofErr w:type="gramEnd"/>
      <w:r w:rsidRPr="00EF4E55">
        <w:rPr>
          <w:rFonts w:ascii="Times New Roman" w:hAnsi="Times New Roman" w:cs="Times New Roman"/>
          <w:sz w:val="28"/>
          <w:szCs w:val="28"/>
        </w:rPr>
        <w:t xml:space="preserve"> заключить контракт с </w:t>
      </w:r>
      <w:hyperlink r:id="rId1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единственным поставщиком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, то сделку </w:t>
      </w:r>
      <w:hyperlink r:id="rId11" w:tooltip="Федеральный закон от 02.07.2021 N 360-ФЗ (ред. от 26.12.2024) &quot;О внесении изменений в отдельные законодательные акты Российской Федерации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оформляют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через ЕИС.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Title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EF4E55">
        <w:rPr>
          <w:rFonts w:ascii="Times New Roman" w:hAnsi="Times New Roman" w:cs="Times New Roman"/>
          <w:sz w:val="28"/>
          <w:szCs w:val="28"/>
        </w:rPr>
        <w:t>С 1 апреля 2025 года контракты с единственным поставщиком по отдельным основаниям заключают через ЕИС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9F4EE7" w:rsidRPr="00EF4E5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F4EE7" w:rsidRPr="00EF4E55" w:rsidRDefault="00744C7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C96E6DF" wp14:editId="0423DA46">
                  <wp:extent cx="114300" cy="14287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F4EE7" w:rsidRPr="00EF4E55" w:rsidRDefault="00744C7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2" w:tooltip="Федеральный закон от 08.08.2024 N 318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 w:rsidRPr="00EF4E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 от 08.08.2024 N 318-ФЗ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ряде случаев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заказчики </w:t>
      </w:r>
      <w:hyperlink r:id="rId14" w:tooltip="Федеральный закон от 08.08.2024 N 318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обязаны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заключить цифровой контракт с единственным поставщиком. Например, такая обязанность возникает, если проводят неконкурентным способом </w:t>
      </w:r>
      <w:hyperlink r:id="rId1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закупку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у учреждения или предприятия УИС товаров, работ, услуг из </w:t>
      </w:r>
      <w:hyperlink r:id="rId16" w:tooltip="Постановление Правительства РФ от 26.12.2013 N 1292 (ред. от 28.05.2021) &quot;Об утверждении перечня товаров (работ, услуг), производимых (выполняемых, оказываемых) учреждениями и (или) предприятиями уголовно-исполнительной системы, закупка которых может осуществл">
        <w:proofErr w:type="spellStart"/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спецперечня</w:t>
        </w:r>
        <w:proofErr w:type="spellEnd"/>
      </w:hyperlink>
      <w:r w:rsidRPr="00EF4E55">
        <w:rPr>
          <w:rFonts w:ascii="Times New Roman" w:hAnsi="Times New Roman" w:cs="Times New Roman"/>
          <w:sz w:val="28"/>
          <w:szCs w:val="28"/>
        </w:rPr>
        <w:t>.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Title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31"/>
      <w:bookmarkEnd w:id="2"/>
      <w:r w:rsidRPr="00EF4E55">
        <w:rPr>
          <w:rFonts w:ascii="Times New Roman" w:hAnsi="Times New Roman" w:cs="Times New Roman"/>
          <w:sz w:val="28"/>
          <w:szCs w:val="28"/>
        </w:rPr>
        <w:t>С 1 апреля 2025 года соглашения об изменении и расторжении контракта заключают в цифровом формате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9F4EE7" w:rsidRPr="00EF4E5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F4EE7" w:rsidRPr="00EF4E55" w:rsidRDefault="00744C7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795A10" wp14:editId="4080FF37">
                  <wp:extent cx="114300" cy="14287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F4EE7" w:rsidRPr="00EF4E55" w:rsidRDefault="00744C7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7" w:tooltip="Федеральный закон от 02.07.2021 N 360-ФЗ (ред. от 26.12.2024) &quot;О внесении изменений в отдельные законодательные акты Российской Федерации&quot; {КонсультантПлюс}">
              <w:r w:rsidRPr="00EF4E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 от 02.07.2021 N 360-ФЗ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Соглашения об </w:t>
      </w:r>
      <w:hyperlink r:id="rId18" w:tooltip="Федеральный закон от 02.07.2021 N 360-ФЗ (ред. от 26.12.2024) &quot;О внесении изменений в отдельные законодательные акты Российской Федерации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изменении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и о </w:t>
      </w:r>
      <w:hyperlink r:id="rId19" w:tooltip="Федеральный закон от 02.07.2021 N 360-ФЗ (ред. от 26.12.2024) &quot;О внесении изменений в отдельные законодательные акты Российской Федерации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расторжении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контракта, который заключили по </w:t>
      </w:r>
      <w:proofErr w:type="gramStart"/>
      <w:r w:rsidRPr="00EF4E55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EF4E55">
        <w:rPr>
          <w:rFonts w:ascii="Times New Roman" w:hAnsi="Times New Roman" w:cs="Times New Roman"/>
          <w:sz w:val="28"/>
          <w:szCs w:val="28"/>
        </w:rPr>
        <w:t xml:space="preserve"> в том числе открытых электронных процедур, оформляют </w:t>
      </w:r>
      <w:hyperlink r:id="rId20" w:tooltip="Постановление Правительства РФ от 27.01.2022 N 60 (ред. от 18.02.2025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через ЕИС</w:t>
        </w:r>
      </w:hyperlink>
      <w:r w:rsidRPr="00EF4E55">
        <w:rPr>
          <w:rFonts w:ascii="Times New Roman" w:hAnsi="Times New Roman" w:cs="Times New Roman"/>
          <w:sz w:val="28"/>
          <w:szCs w:val="28"/>
        </w:rPr>
        <w:t>.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Для контрактов, которые заключили </w:t>
      </w:r>
      <w:hyperlink r:id="rId21" w:tooltip="Федеральный закон от 02.07.2021 N 360-ФЗ (ред. от 26.12.2024) &quot;О внесении изменений в отдельные законодательные акты Российской Федерации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до 1 апреля 2025 года</w:t>
        </w:r>
      </w:hyperlink>
      <w:r w:rsidRPr="00EF4E55">
        <w:rPr>
          <w:rFonts w:ascii="Times New Roman" w:hAnsi="Times New Roman" w:cs="Times New Roman"/>
          <w:sz w:val="28"/>
          <w:szCs w:val="28"/>
        </w:rPr>
        <w:t>, правило применяют, если сделку провели через ЕИС и при ее исполнении не оформляли соглашение об изменении условий без использования системы.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Title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38"/>
      <w:bookmarkEnd w:id="3"/>
      <w:r w:rsidRPr="00EF4E55">
        <w:rPr>
          <w:rFonts w:ascii="Times New Roman" w:hAnsi="Times New Roman" w:cs="Times New Roman"/>
          <w:sz w:val="28"/>
          <w:szCs w:val="28"/>
        </w:rPr>
        <w:t xml:space="preserve">С 11 марта 2025 года скорректирован порядок расчета НМЦК при закупке </w:t>
      </w:r>
      <w:proofErr w:type="spellStart"/>
      <w:r w:rsidRPr="00EF4E55">
        <w:rPr>
          <w:rFonts w:ascii="Times New Roman" w:hAnsi="Times New Roman" w:cs="Times New Roman"/>
          <w:sz w:val="28"/>
          <w:szCs w:val="28"/>
        </w:rPr>
        <w:t>медизделий</w:t>
      </w:r>
      <w:proofErr w:type="spellEnd"/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9F4EE7" w:rsidRPr="00EF4E5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F4EE7" w:rsidRPr="00EF4E55" w:rsidRDefault="00744C7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FCBADEF" wp14:editId="33DC7235">
                  <wp:extent cx="114300" cy="14287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F4EE7" w:rsidRPr="00EF4E55" w:rsidRDefault="0047113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ooltip="Приказ Минздрава России от 22.01.2025 N 26н &quot;О внесении изменений в подпункты &quot;а&quot; и &quot;б&quot; пункта 10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">
              <w:r w:rsidR="00744C7F" w:rsidRPr="00EF4E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="00744C7F"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 от 22.01.2025 N 26н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При </w:t>
      </w:r>
      <w:hyperlink r:id="rId23" w:tooltip="Приказ Минздрава России от 15.05.2020 N 450н (ред. от 22.01.2025) &quot;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определении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цены (начальной цены) единицы </w:t>
      </w:r>
      <w:proofErr w:type="spellStart"/>
      <w:r w:rsidRPr="00EF4E55">
        <w:rPr>
          <w:rFonts w:ascii="Times New Roman" w:hAnsi="Times New Roman" w:cs="Times New Roman"/>
          <w:sz w:val="28"/>
          <w:szCs w:val="28"/>
        </w:rPr>
        <w:t>медизделия</w:t>
      </w:r>
      <w:proofErr w:type="spellEnd"/>
      <w:r w:rsidRPr="00EF4E55">
        <w:rPr>
          <w:rFonts w:ascii="Times New Roman" w:hAnsi="Times New Roman" w:cs="Times New Roman"/>
          <w:sz w:val="28"/>
          <w:szCs w:val="28"/>
        </w:rPr>
        <w:t xml:space="preserve">, стоимости его гарантийного обслуживания и расходного материала заказчикам </w:t>
      </w:r>
      <w:hyperlink r:id="rId24" w:tooltip="Приказ Минздрава России от 22.01.2025 N 26н &quot;О внесении изменений в подпункты &quot;а&quot; и &quot;б&quot; пункта 10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разрешили учитывать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сведения о большем числе контрактов из реестра.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>Для расчета можно использовать цены контрактов, заключенных и исполненных в любом субъекте РФ в пределах федерального округа, в котором расположен заказчик.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Title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45"/>
      <w:bookmarkEnd w:id="4"/>
      <w:r w:rsidRPr="00EF4E55">
        <w:rPr>
          <w:rFonts w:ascii="Times New Roman" w:hAnsi="Times New Roman" w:cs="Times New Roman"/>
          <w:sz w:val="28"/>
          <w:szCs w:val="28"/>
        </w:rPr>
        <w:t>С 1 марта 2025 года в КоАП РФ изменили размеры штрафов и установили новые составы нарушений при закупках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9F4EE7" w:rsidRPr="00EF4E5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F4EE7" w:rsidRPr="00EF4E55" w:rsidRDefault="00744C7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B162090" wp14:editId="0AEC0ED4">
                  <wp:extent cx="114300" cy="14287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F4EE7" w:rsidRPr="00EF4E55" w:rsidRDefault="00744C7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25" w:tooltip="Федеральный закон от 28.12.2024 N 500-ФЗ &quot;О внесении изменений в Кодекс Российской Федерации об административных правонарушениях и статью 1 Федерального закона &quot;О внесении изменений в Кодекс Российской Федерации об административных правонарушениях&quot; {Консультан">
              <w:r w:rsidRPr="00EF4E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 от 28.12.2024 N 500-ФЗ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>Уточнили размеры ответственности должностных лиц, в частности, за такие нарушения: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за неверный выбор способа закупки - </w:t>
      </w:r>
      <w:hyperlink r:id="rId26" w:tooltip="Федеральный закон от 28.12.2024 N 500-ФЗ &quot;О внесении изменений в Кодекс Российской Федерации об административных правонарушениях и статью 1 Федерального закона &quot;О внесении изменений в Кодекс Российской Федерации об административных правонарушениях&quot; {Консультан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от 30 тыс. до 50 тыс. руб.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вместо фиксированной суммы;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за несоблюдение объема закупок у СМП и СОНКО - </w:t>
      </w:r>
      <w:hyperlink r:id="rId27" w:tooltip="Федеральный закон от 28.12.2024 N 500-ФЗ &quot;О внесении изменений в Кодекс Российской Федерации об административных правонарушениях и статью 1 Федерального закона &quot;О внесении изменений в Кодекс Российской Федерации об административных правонарушениях&quot; {Консультан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от 40 тыс. до 60 тыс. руб.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вместо фиксированной суммы;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за нарушение срока заключения контракта - </w:t>
      </w:r>
      <w:hyperlink r:id="rId28" w:tooltip="Федеральный закон от 28.12.2024 N 500-ФЗ &quot;О внесении изменений в Кодекс Российской Федерации об административных правонарушениях и статью 1 Федерального закона &quot;О внесении изменений в Кодекс Российской Федерации об административных правонарушениях&quot; {Консультан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от 5 тыс. до 30 тыс. руб.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вместо фиксированной суммы.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>В ряде случаев сначала могут вынести только предупреждение, например, за нарушение порядка: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</w:t>
      </w:r>
      <w:hyperlink r:id="rId29" w:tooltip="Федеральный закон от 28.12.2024 N 500-ФЗ &quot;О внесении изменений в Кодекс Российской Федерации об административных правонарушениях и статью 1 Федерального закона &quot;О внесении изменений в Кодекс Российской Федерации об административных правонарушениях&quot; {Консультан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формирования, утверждения и изменения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планов-графиков закупок;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</w:t>
      </w:r>
      <w:hyperlink r:id="rId30" w:tooltip="Федеральный закон от 28.12.2024 N 500-ФЗ &quot;О внесении изменений в Кодекс Российской Федерации об административных правонарушениях и статью 1 Федерального закона &quot;О внесении изменений в Кодекс Российской Федерации об административных правонарушениях&quot; {Консультан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расторжения контракта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при одностороннем отказе.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Ввели и новые штрафы. Так, должностное лицо заплатит </w:t>
      </w:r>
      <w:hyperlink r:id="rId31" w:tooltip="Федеральный закон от 28.12.2024 N 500-ФЗ &quot;О внесении изменений в Кодекс Российской Федерации об административных правонарушениях и статью 1 Федерального закона &quot;О внесении изменений в Кодекс Российской Федерации об административных правонарушениях&quot; {Консультан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от 10 тыс. до 20 тыс. руб.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за неприменение мер ответственности к поставщику (подрядчику, исполнителю), который нарушил контракт.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Title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EF4E55">
        <w:rPr>
          <w:rFonts w:ascii="Times New Roman" w:hAnsi="Times New Roman" w:cs="Times New Roman"/>
          <w:sz w:val="28"/>
          <w:szCs w:val="28"/>
        </w:rPr>
        <w:t>С 28 февраля 2025 года заработал новый порядок уведомления о потребности в централизованных закупках для федеральных нужд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9F4EE7" w:rsidRPr="00EF4E5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F4EE7" w:rsidRPr="00EF4E55" w:rsidRDefault="00744C7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019EAE" wp14:editId="62312D82">
                  <wp:extent cx="114300" cy="14287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F4EE7" w:rsidRPr="00EF4E55" w:rsidRDefault="0047113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tooltip="Приказ Казначейства России от 15.01.2025 N 1н &quot;Об утверждении Порядка и формы представления информации о потребности в осуществлении централизованных закупок типовых товаров, работ, услуг для федеральных органов исполнительной власти (их территориальных органо">
              <w:r w:rsidR="00744C7F" w:rsidRPr="00EF4E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="00744C7F"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 Казначейства России от 15.01.2025 N 1н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Установили, что информацию о потребности в </w:t>
      </w:r>
      <w:hyperlink r:id="rId33" w:tooltip="Постановление Правительства РФ от 19.06.2020 N 892 (ред. от 11.11.2024) &quot;О возложении на федеральные казенные учреждения полномочий на планирование и осуществление централизованных закупок товаров, работ, услуг для федеральных органов исполнительной власти&quot; (в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товарах (работах, услугах)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</w:t>
      </w:r>
      <w:proofErr w:type="gramStart"/>
      <w:r w:rsidRPr="00EF4E55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EF4E55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tooltip="Постановление Правительства РФ от 19.06.2020 N 892 (ред. от 11.11.2024) &quot;О возложении на федеральные казенные учреждения полномочий на планирование и осуществление централизованных закупок товаров, работ, услуг для федеральных органов исполнительной власти&quot; (в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федеральные органы исполнительной власти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, их </w:t>
      </w:r>
      <w:proofErr w:type="spellStart"/>
      <w:r w:rsidRPr="00EF4E55">
        <w:rPr>
          <w:rFonts w:ascii="Times New Roman" w:hAnsi="Times New Roman" w:cs="Times New Roman"/>
          <w:sz w:val="28"/>
          <w:szCs w:val="28"/>
        </w:rPr>
        <w:t>терорганы</w:t>
      </w:r>
      <w:proofErr w:type="spellEnd"/>
      <w:r w:rsidRPr="00EF4E55">
        <w:rPr>
          <w:rFonts w:ascii="Times New Roman" w:hAnsi="Times New Roman" w:cs="Times New Roman"/>
          <w:sz w:val="28"/>
          <w:szCs w:val="28"/>
        </w:rPr>
        <w:t xml:space="preserve"> представляют ежегодно </w:t>
      </w:r>
      <w:hyperlink r:id="rId35" w:tooltip="Приказ Казначейства России от 15.01.2025 N 1н &quot;Об утверждении Порядка и формы представления информации о потребности в осуществлении централизованных закупок типовых товаров, работ, услуг для федеральных органов исполнительной власти (их территориальных органо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до 15 марта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Сведения нужно направлять в ФКУ "Центр по обеспечению деятельности Казначейства России" или его филиалы в зависимости от </w:t>
      </w:r>
      <w:hyperlink r:id="rId36" w:tooltip="Приказ Казначейства России от 15.01.2025 N 1н &quot;Об утверждении Порядка и формы представления информации о потребности в осуществлении централизованных закупок типовых товаров, работ, услуг для федеральных органов исполнительной власти (их территориальных органо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региона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получателя по </w:t>
      </w:r>
      <w:hyperlink r:id="rId37" w:tooltip="Приказ Казначейства России от 15.01.2025 N 1н &quot;Об утверждении Порядка и формы представления информации о потребности в осуществлении централизованных закупок типовых товаров, работ, услуг для федеральных органов исполнительной власти (их территориальных органо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из приложения к порядку. Если надо закупить полисы ОСАГО, то о потребности сообщают только учреждению независимо от региона получателя.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Подробнее в нашем </w:t>
      </w:r>
      <w:hyperlink r:id="rId38" w:tooltip="Обзор: &quot;Сообщение о потребности в централизованных госзакупках для федеральных нужд: утвержден новый порядок&quot; (КонсультантПлюс, 2025)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обзоре</w:t>
        </w:r>
      </w:hyperlink>
      <w:r w:rsidRPr="00EF4E55">
        <w:rPr>
          <w:rFonts w:ascii="Times New Roman" w:hAnsi="Times New Roman" w:cs="Times New Roman"/>
          <w:sz w:val="28"/>
          <w:szCs w:val="28"/>
        </w:rPr>
        <w:t>.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Title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 w:rsidRPr="00EF4E55">
        <w:rPr>
          <w:rFonts w:ascii="Times New Roman" w:hAnsi="Times New Roman" w:cs="Times New Roman"/>
          <w:sz w:val="28"/>
          <w:szCs w:val="28"/>
        </w:rPr>
        <w:t>С 16 февраля 2025 года федеральные бюджетные учреждения проводят закупки на ЕАТ "Березка"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9F4EE7" w:rsidRPr="00EF4E5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F4EE7" w:rsidRPr="00EF4E55" w:rsidRDefault="00744C7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ABCC31" wp14:editId="40C51FDC">
                  <wp:extent cx="114300" cy="14287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F4EE7" w:rsidRPr="00EF4E55" w:rsidRDefault="0047113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ooltip="Распоряжение Правительства РФ от 16.01.2025 N 27-р &lt;О внесении изменений в распоряжение Правительства РФ от 28.04.2018 N 824-р&gt; {КонсультантПлюс}">
              <w:r w:rsidR="00744C7F" w:rsidRPr="00EF4E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Распоряжение</w:t>
              </w:r>
            </w:hyperlink>
            <w:r w:rsidR="00744C7F"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16.01.2025 N 27-р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Заказчики из числа федеральных бюджетных учреждений, которые подведомственны ФОИВ, </w:t>
      </w:r>
      <w:hyperlink r:id="rId40" w:tooltip="Распоряжение Правительства РФ от 16.01.2025 N 27-р &lt;О внесении изменений в распоряжение Правительства РФ от 28.04.2018 N 824-р&g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используют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ЕАТ "Березка" при </w:t>
      </w:r>
      <w:hyperlink r:id="rId41" w:tooltip="Готовое решение: Как провести закупки малого объема по Закону N 44-ФЗ (КонсультантПлюс, 2025)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закупках малого объема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(кроме </w:t>
      </w:r>
      <w:hyperlink r:id="rId42" w:tooltip="Готовое решение: Как заказчику по Закону N 44-ФЗ проводить закупки с использованием единого агрегатора торговли &quot;Березка&quot; (КонсультантПлюс, 2025)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электронных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), а также при </w:t>
      </w:r>
      <w:hyperlink r:id="rId4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закупках лека</w:t>
        </w:r>
        <w:proofErr w:type="gramStart"/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рств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Pr="00EF4E55">
        <w:rPr>
          <w:rFonts w:ascii="Times New Roman" w:hAnsi="Times New Roman" w:cs="Times New Roman"/>
          <w:sz w:val="28"/>
          <w:szCs w:val="28"/>
        </w:rPr>
        <w:t>я конкретного пациента по решению врачебной комиссии.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4" w:tooltip="Распоряжение Правительства РФ от 28.04.2018 N 824-р (ред. от 16.01.2025) &lt;О создании единого агрегатора торговли&g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перечень случаев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, при которых заказчики вправе не проводить закупки на "Березке", включили новые основания. Одно из них - </w:t>
      </w:r>
      <w:hyperlink r:id="rId45" w:tooltip="Распоряжение Правительства РФ от 16.01.2025 N 27-р &lt;О внесении изменений в распоряжение Правительства РФ от 28.04.2018 N 824-р&g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технические или иные неполадки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, которые блокируют доступ к </w:t>
      </w:r>
      <w:proofErr w:type="spellStart"/>
      <w:r w:rsidRPr="00EF4E55">
        <w:rPr>
          <w:rFonts w:ascii="Times New Roman" w:hAnsi="Times New Roman" w:cs="Times New Roman"/>
          <w:sz w:val="28"/>
          <w:szCs w:val="28"/>
        </w:rPr>
        <w:t>агрегатору</w:t>
      </w:r>
      <w:proofErr w:type="spellEnd"/>
      <w:r w:rsidRPr="00EF4E55">
        <w:rPr>
          <w:rFonts w:ascii="Times New Roman" w:hAnsi="Times New Roman" w:cs="Times New Roman"/>
          <w:sz w:val="28"/>
          <w:szCs w:val="28"/>
        </w:rPr>
        <w:t xml:space="preserve"> более 1 рабочего дня.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Title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77"/>
      <w:bookmarkEnd w:id="7"/>
      <w:r w:rsidRPr="00EF4E55">
        <w:rPr>
          <w:rFonts w:ascii="Times New Roman" w:hAnsi="Times New Roman" w:cs="Times New Roman"/>
          <w:sz w:val="28"/>
          <w:szCs w:val="28"/>
        </w:rPr>
        <w:t>С 7 февраля 2025 года заказчики применяют обновленные типовые условия контрактов на регулярные перевозки пассажиров и багажа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9F4EE7" w:rsidRPr="00EF4E5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F4EE7" w:rsidRPr="00EF4E55" w:rsidRDefault="00744C7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640D44" wp14:editId="4A5DDB72">
                  <wp:extent cx="114300" cy="14287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F4EE7" w:rsidRPr="00EF4E55" w:rsidRDefault="0047113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tooltip="Постановление Правительства РФ от 29.01.2025 N 67 &quot;О внесении изменений в постановление Правительства Российской Федерации от 19 августа 2022 г. N 1445&quot; {КонсультантПлюс}">
              <w:r w:rsidR="00744C7F" w:rsidRPr="00EF4E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744C7F"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29.01.2025 N 67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Заказчики </w:t>
      </w:r>
      <w:hyperlink r:id="rId47" w:tooltip="Постановление Правительства РФ от 29.01.2025 N 67 &quot;О внесении изменений в постановление Правительства Российской Федерации от 19 августа 2022 г. N 1445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могут устанавливать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цену единицы работы </w:t>
      </w:r>
      <w:proofErr w:type="gramStart"/>
      <w:r w:rsidRPr="00EF4E5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F4E55">
        <w:rPr>
          <w:rFonts w:ascii="Times New Roman" w:hAnsi="Times New Roman" w:cs="Times New Roman"/>
          <w:sz w:val="28"/>
          <w:szCs w:val="28"/>
        </w:rPr>
        <w:t xml:space="preserve"> ТС </w:t>
      </w:r>
      <w:proofErr w:type="gramStart"/>
      <w:r w:rsidRPr="00EF4E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4E55">
        <w:rPr>
          <w:rFonts w:ascii="Times New Roman" w:hAnsi="Times New Roman" w:cs="Times New Roman"/>
          <w:sz w:val="28"/>
          <w:szCs w:val="28"/>
        </w:rPr>
        <w:t xml:space="preserve"> разными классами и видами двигателя, а также максимальное значение цены контракта.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Определять </w:t>
      </w:r>
      <w:hyperlink r:id="rId48" w:tooltip="Постановление Правительства РФ от 19.08.2022 N 1445 (ред. от 29.01.2025) &quot;Об утверждении типовых условий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объем работ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, который подрядчик должен выполнить в течение срока исполнения контракта (отдельного этапа), </w:t>
      </w:r>
      <w:hyperlink r:id="rId49" w:tooltip="Постановление Правительства РФ от 29.01.2025 N 67 &quot;О внесении изменений в постановление Правительства Российской Федерации от 19 августа 2022 г. N 1445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потребуется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только в контрактах с твердой ценой.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Title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P84"/>
      <w:bookmarkEnd w:id="8"/>
      <w:r w:rsidRPr="00EF4E55">
        <w:rPr>
          <w:rFonts w:ascii="Times New Roman" w:hAnsi="Times New Roman" w:cs="Times New Roman"/>
          <w:sz w:val="28"/>
          <w:szCs w:val="28"/>
        </w:rPr>
        <w:lastRenderedPageBreak/>
        <w:t>С 3 февраля 2025 года установили единый порядок расчета НМЦК при закупках топлива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9F4EE7" w:rsidRPr="00EF4E5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F4EE7" w:rsidRPr="00EF4E55" w:rsidRDefault="00744C7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B873EB" wp14:editId="7843A721">
                  <wp:extent cx="114300" cy="14287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F4EE7" w:rsidRPr="00EF4E55" w:rsidRDefault="0047113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tooltip="Приказ ФАС России от 22.11.2024 N 894/24 &quot;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">
              <w:r w:rsidR="00744C7F" w:rsidRPr="00EF4E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="00744C7F"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 ФАС России от 22.11.2024 N 894/24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Порядок </w:t>
      </w:r>
      <w:hyperlink r:id="rId51" w:tooltip="Приказ ФАС России от 22.11.2024 N 894/24 &quot;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применяют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при расчете НМЦК, цены контракта с единственным поставщиком, НЦЕ товара при закупках моторного топлива, в том числе дизтоплива, автомобильного и авиационного бензина.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>Порядок предусматривает варианты расчета цены для поставки топлива: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</w:t>
      </w:r>
      <w:hyperlink r:id="rId52" w:tooltip="Приказ ФАС России от 22.11.2024 N 894/24 &quot;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железнодорожным транспортом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или по системе магистральных нефтепродуктопроводов;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</w:t>
      </w:r>
      <w:hyperlink r:id="rId53" w:tooltip="Приказ ФАС России от 22.11.2024 N 894/24 &quot;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с мест хранения</w:t>
        </w:r>
      </w:hyperlink>
      <w:r w:rsidRPr="00EF4E55">
        <w:rPr>
          <w:rFonts w:ascii="Times New Roman" w:hAnsi="Times New Roman" w:cs="Times New Roman"/>
          <w:sz w:val="28"/>
          <w:szCs w:val="28"/>
        </w:rPr>
        <w:t>, производства и перевалки;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</w:t>
      </w:r>
      <w:hyperlink r:id="rId54" w:tooltip="Приказ ФАС России от 22.11.2024 N 894/24 &quot;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через отгрузку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в бак (емкость) автотранспорта с раздаточных колонок.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Новшества не касаются </w:t>
      </w:r>
      <w:hyperlink r:id="rId55" w:tooltip="Приказ ФАС России от 22.11.2024 N 894/24 &quot;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закупок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F4E55">
        <w:rPr>
          <w:rFonts w:ascii="Times New Roman" w:hAnsi="Times New Roman" w:cs="Times New Roman"/>
          <w:sz w:val="28"/>
          <w:szCs w:val="28"/>
        </w:rPr>
        <w:t>гособоронзаказу</w:t>
      </w:r>
      <w:proofErr w:type="spellEnd"/>
      <w:r w:rsidRPr="00EF4E5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6" w:tooltip="Приказ ФАС России от 22.11.2024 N 894/24 &quot;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закупок</w:t>
        </w:r>
      </w:hyperlink>
      <w:r w:rsidRPr="00EF4E55">
        <w:rPr>
          <w:rFonts w:ascii="Times New Roman" w:hAnsi="Times New Roman" w:cs="Times New Roman"/>
          <w:sz w:val="28"/>
          <w:szCs w:val="28"/>
        </w:rPr>
        <w:t>, объявленных до 3 февраля.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Title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95"/>
      <w:bookmarkEnd w:id="9"/>
      <w:r w:rsidRPr="00EF4E55">
        <w:rPr>
          <w:rFonts w:ascii="Times New Roman" w:hAnsi="Times New Roman" w:cs="Times New Roman"/>
          <w:sz w:val="28"/>
          <w:szCs w:val="28"/>
        </w:rPr>
        <w:t>С 30 января 2025 года действует новый порядок выдачи разрешения на закупку иностранных товаров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9F4EE7" w:rsidRPr="00EF4E5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F4EE7" w:rsidRPr="00EF4E55" w:rsidRDefault="00744C7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66F95FF" wp14:editId="11DA3EF7">
                  <wp:extent cx="114300" cy="14287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F4EE7" w:rsidRPr="00EF4E55" w:rsidRDefault="0047113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tooltip="Приказ Минпромторга России от 09.01.2025 N 7 &quot;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товара, являющегося промышленной продукцией, предусмотренно">
              <w:r w:rsidR="00744C7F" w:rsidRPr="00EF4E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="00744C7F"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4C7F" w:rsidRPr="00EF4E55">
              <w:rPr>
                <w:rFonts w:ascii="Times New Roman" w:hAnsi="Times New Roman" w:cs="Times New Roman"/>
                <w:sz w:val="28"/>
                <w:szCs w:val="28"/>
              </w:rPr>
              <w:t>Минпромторга</w:t>
            </w:r>
            <w:proofErr w:type="spellEnd"/>
            <w:r w:rsidR="00744C7F"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09.01.2025 N 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Механизм выдачи разрешения на приобретение импортных </w:t>
      </w:r>
      <w:hyperlink r:id="rId58" w:tooltip="Приказ Минпромторга России от 09.01.2025 N 7 &quot;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товара, являющегося промышленной продукцией, предусмотренно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промтоваров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из перечня с запретом закупок такой продукции сходен с тем, который </w:t>
      </w:r>
      <w:hyperlink r:id="rId59" w:tooltip="Приказ Минпромторга России от 09.01.2025 N 7 &quot;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товара, являющегося промышленной продукцией, предусмотренно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действовал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при закупках импортных промтоваров из перечня иностранной продукции с запретом на допуск.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Список информации, которую отражают в заявке, уточнили. В ней не нужно приводить </w:t>
      </w:r>
      <w:hyperlink r:id="rId60" w:tooltip="Приказ Минпромторга России от 24.05.2024 N 2276 &quot;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редусмотренного подпунктом &quot;а&quot; пу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финансирования, как это было раньше.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Параметры товара </w:t>
      </w:r>
      <w:hyperlink r:id="rId61" w:tooltip="Приказ Минпромторга России от 09.01.2025 N 7 &quot;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товара, являющегося промышленной продукцией, предусмотренно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надо указывать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по КТРУ, кроме ситуаций, когда в каталоге нет нужной позиции или описания.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Title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>С 1 января 2025 года дополнили перечень случаев, при которых можно не соблюдать основные требования к контракту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9F4EE7" w:rsidRPr="00EF4E5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F4EE7" w:rsidRPr="00EF4E55" w:rsidRDefault="00744C7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AE4FB6" wp14:editId="4634EBFB">
                  <wp:extent cx="114300" cy="14287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F4EE7" w:rsidRPr="00EF4E55" w:rsidRDefault="00744C7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62" w:tooltip="Федеральный закон от 26.12.2024 N 484-ФЗ &quot;О внесении изменений в Федеральный закон &quot;О контрактной системе в сфере закупок товаров, работ, услуг для обеспечения государственных и муниципальных нужд&quot; и статьи 5 и 8 Федерального закона &quot;О внесении изменений в отд">
              <w:r w:rsidRPr="00EF4E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 от 26.12.2024 N 484-ФЗ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В </w:t>
      </w:r>
      <w:hyperlink r:id="rId6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перечень оснований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для закупки у единственного поставщика, при которых </w:t>
      </w:r>
      <w:r w:rsidRPr="00EF4E55">
        <w:rPr>
          <w:rFonts w:ascii="Times New Roman" w:hAnsi="Times New Roman" w:cs="Times New Roman"/>
          <w:sz w:val="28"/>
          <w:szCs w:val="28"/>
        </w:rPr>
        <w:lastRenderedPageBreak/>
        <w:t xml:space="preserve">можно не соблюдать основные требования к контракту, </w:t>
      </w:r>
      <w:hyperlink r:id="rId64" w:tooltip="Федеральный закон от 26.12.2024 N 484-ФЗ &quot;О внесении изменений в Федеральный закон &quot;О контрактной системе в сфере закупок товаров, работ, услуг для обеспечения государственных и муниципальных нужд&quot; и статьи 5 и 8 Федерального закона &quot;О внесении изменений в отд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включили</w:t>
        </w:r>
      </w:hyperlink>
      <w:r w:rsidRPr="00EF4E55">
        <w:rPr>
          <w:rFonts w:ascii="Times New Roman" w:hAnsi="Times New Roman" w:cs="Times New Roman"/>
          <w:sz w:val="28"/>
          <w:szCs w:val="28"/>
        </w:rPr>
        <w:t>, например: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</w:t>
      </w:r>
      <w:hyperlink r:id="rId6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экстренные закупки</w:t>
        </w:r>
      </w:hyperlink>
      <w:r w:rsidRPr="00EF4E55">
        <w:rPr>
          <w:rFonts w:ascii="Times New Roman" w:hAnsi="Times New Roman" w:cs="Times New Roman"/>
          <w:sz w:val="28"/>
          <w:szCs w:val="28"/>
        </w:rPr>
        <w:t>;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</w:t>
      </w:r>
      <w:hyperlink r:id="rId6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закупки услуг по управлению МКД</w:t>
        </w:r>
      </w:hyperlink>
      <w:r w:rsidRPr="00EF4E55">
        <w:rPr>
          <w:rFonts w:ascii="Times New Roman" w:hAnsi="Times New Roman" w:cs="Times New Roman"/>
          <w:sz w:val="28"/>
          <w:szCs w:val="28"/>
        </w:rPr>
        <w:t>;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</w:t>
      </w:r>
      <w:hyperlink r:id="rId6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закупки преподавательских услуг</w:t>
        </w:r>
      </w:hyperlink>
      <w:r w:rsidRPr="00EF4E55">
        <w:rPr>
          <w:rFonts w:ascii="Times New Roman" w:hAnsi="Times New Roman" w:cs="Times New Roman"/>
          <w:sz w:val="28"/>
          <w:szCs w:val="28"/>
        </w:rPr>
        <w:t>, которые оказывает физлицо.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Также уточнили, что в том числе в указанных случаях, контракт </w:t>
      </w:r>
      <w:hyperlink r:id="rId68" w:tooltip="Федеральный закон от 26.12.2024 N 484-ФЗ &quot;О внесении изменений в Федеральный закон &quot;О контрактной системе в сфере закупок товаров, работ, услуг для обеспечения государственных и муниципальных нужд&quot; и статьи 5 и 8 Федерального закона &quot;О внесении изменений в отд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можно заключить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в простой письменной форме.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Title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>С 1 января 2025 года продлили отдельные антикризисные меры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9F4EE7" w:rsidRPr="00EF4E5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F4EE7" w:rsidRPr="00EF4E55" w:rsidRDefault="00744C7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4DE78E" wp14:editId="02B91798">
                  <wp:extent cx="114300" cy="14287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F4EE7" w:rsidRPr="00EF4E55" w:rsidRDefault="00744C7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69" w:tooltip="Федеральный закон от 26.12.2024 N 494-ФЗ &quot;О внесении изменений в отдельные законодательные акты Российской Федерации&quot; {КонсультантПлюс}">
              <w:r w:rsidRPr="00EF4E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 от 26.12.2024 N 494-ФЗ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>До конца 2025 года среди прочего продлили право: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заказчиков - </w:t>
      </w:r>
      <w:hyperlink r:id="rId70" w:tooltip="Федеральный закон от 26.12.2024 N 494-ФЗ &quot;О внесении изменений в отдельные законодательные акты Российской Федерации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провести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строительную закупку "под ключ";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сторон - по предложению заказчика </w:t>
      </w:r>
      <w:hyperlink r:id="rId71" w:tooltip="Федеральный закон от 26.12.2024 N 494-ФЗ &quot;О внесении изменений в отдельные законодательные акты Российской Федерации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изменять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количество лекарств, </w:t>
      </w:r>
      <w:proofErr w:type="spellStart"/>
      <w:r w:rsidRPr="00EF4E55">
        <w:rPr>
          <w:rFonts w:ascii="Times New Roman" w:hAnsi="Times New Roman" w:cs="Times New Roman"/>
          <w:sz w:val="28"/>
          <w:szCs w:val="28"/>
        </w:rPr>
        <w:t>медизделий</w:t>
      </w:r>
      <w:proofErr w:type="spellEnd"/>
      <w:r w:rsidRPr="00EF4E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F4E55">
        <w:rPr>
          <w:rFonts w:ascii="Times New Roman" w:hAnsi="Times New Roman" w:cs="Times New Roman"/>
          <w:sz w:val="28"/>
          <w:szCs w:val="28"/>
        </w:rPr>
        <w:t>расходников</w:t>
      </w:r>
      <w:proofErr w:type="spellEnd"/>
      <w:r w:rsidRPr="00EF4E55">
        <w:rPr>
          <w:rFonts w:ascii="Times New Roman" w:hAnsi="Times New Roman" w:cs="Times New Roman"/>
          <w:sz w:val="28"/>
          <w:szCs w:val="28"/>
        </w:rPr>
        <w:t xml:space="preserve"> по контракту в пределах 30%;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правительства - </w:t>
      </w:r>
      <w:hyperlink r:id="rId72" w:tooltip="Федеральный закон от 26.12.2024 N 494-ФЗ &quot;О внесении изменений в отдельные законодательные акты Российской Федерации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устанавливать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дополнительные случаи закупок у единственного поставщика;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отдельных заказчиков - </w:t>
      </w:r>
      <w:hyperlink r:id="rId73" w:tooltip="Федеральный закон от 26.12.2024 N 494-ФЗ &quot;О внесении изменений в отдельные законодательные акты Российской Федерации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не учитывать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ограничение предельного годового объема </w:t>
      </w:r>
      <w:hyperlink r:id="rId7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малых закупок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в 50 </w:t>
      </w:r>
      <w:proofErr w:type="gramStart"/>
      <w:r w:rsidRPr="00EF4E5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F4E5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Подробнее в нашем </w:t>
      </w:r>
      <w:hyperlink r:id="rId75" w:tooltip="Обзор: &quot;Продление отдельных антикризисных мер в госзакупках: Закон опубликован&quot; (КонсультантПлюс, 2025)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обзоре</w:t>
        </w:r>
      </w:hyperlink>
      <w:r w:rsidRPr="00EF4E55">
        <w:rPr>
          <w:rFonts w:ascii="Times New Roman" w:hAnsi="Times New Roman" w:cs="Times New Roman"/>
          <w:sz w:val="28"/>
          <w:szCs w:val="28"/>
        </w:rPr>
        <w:t>.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Title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>С 1 января 2025 года нужно соблюдать обновленные правила применения национального режима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9F4EE7" w:rsidRPr="00EF4E5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F4EE7" w:rsidRPr="00EF4E55" w:rsidRDefault="00744C7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CAD001" wp14:editId="2C9A692B">
                  <wp:extent cx="114300" cy="14287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F4EE7" w:rsidRPr="00EF4E55" w:rsidRDefault="00744C7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76" w:tooltip="Федеральный закон от 08.08.2024 N 318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 w:rsidRPr="00EF4E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 от 08.08.2024 N 318-ФЗ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EE7" w:rsidRPr="00EF4E5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F4EE7" w:rsidRPr="00EF4E55" w:rsidRDefault="00744C7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C166F2" wp14:editId="289720F7">
                  <wp:extent cx="114300" cy="14287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F4EE7" w:rsidRPr="00EF4E55" w:rsidRDefault="0047113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      <w:r w:rsidR="00744C7F" w:rsidRPr="00EF4E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744C7F"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23.12.2024 N 1875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Правительство определило </w:t>
      </w:r>
      <w:hyperlink r:id="rId78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меры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proofErr w:type="spellStart"/>
      <w:r w:rsidRPr="00EF4E55">
        <w:rPr>
          <w:rFonts w:ascii="Times New Roman" w:hAnsi="Times New Roman" w:cs="Times New Roman"/>
          <w:sz w:val="28"/>
          <w:szCs w:val="28"/>
        </w:rPr>
        <w:t>нацрежима</w:t>
      </w:r>
      <w:proofErr w:type="spellEnd"/>
      <w:r w:rsidRPr="00EF4E55">
        <w:rPr>
          <w:rFonts w:ascii="Times New Roman" w:hAnsi="Times New Roman" w:cs="Times New Roman"/>
          <w:sz w:val="28"/>
          <w:szCs w:val="28"/>
        </w:rPr>
        <w:t xml:space="preserve">. При закупках, объявленных </w:t>
      </w:r>
      <w:hyperlink r:id="rId79" w:tooltip="Федеральный закон от 08.08.2024 N 318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с 1 января 2025 года</w:t>
        </w:r>
      </w:hyperlink>
      <w:r w:rsidRPr="00EF4E55">
        <w:rPr>
          <w:rFonts w:ascii="Times New Roman" w:hAnsi="Times New Roman" w:cs="Times New Roman"/>
          <w:sz w:val="28"/>
          <w:szCs w:val="28"/>
        </w:rPr>
        <w:t>, заказчики соблюдают правила его применения с учетом нюансов, например: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</w:t>
      </w:r>
      <w:hyperlink r:id="rId80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запрет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на закупку иностранных товаров (работ, услуг) из </w:t>
      </w:r>
      <w:hyperlink r:id="rId81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перечня N 1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применяют и </w:t>
      </w:r>
      <w:hyperlink r:id="rId82" w:tooltip="Федеральный закон от 08.08.2024 N 318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при сделках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с единственным поставщиком;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при применении </w:t>
      </w:r>
      <w:hyperlink r:id="rId83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ограничения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закупок импортных товаров (работ, услуг) из </w:t>
      </w:r>
      <w:hyperlink r:id="rId84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перечня N 2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используют </w:t>
      </w:r>
      <w:hyperlink r:id="rId85" w:tooltip="Федеральный закон от 08.08.2024 N 318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механизм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"второй лишний";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- при предоставлении </w:t>
      </w:r>
      <w:hyperlink r:id="rId86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преимущества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для отечественного товара ценовое предложение участника с полностью российской продукцией снижают на </w:t>
      </w:r>
      <w:hyperlink r:id="rId87" w:tooltip="Федеральный закон от 08.08.2024 N 318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15%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F4E5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F4E55">
        <w:rPr>
          <w:rFonts w:ascii="Times New Roman" w:hAnsi="Times New Roman" w:cs="Times New Roman"/>
          <w:sz w:val="28"/>
          <w:szCs w:val="28"/>
        </w:rPr>
        <w:t>. при проведении электронного аукциона. Контракт же с таким участником в случае его победы заключат по предложенной им цене.</w:t>
      </w:r>
    </w:p>
    <w:p w:rsidR="009F4EE7" w:rsidRPr="00EF4E55" w:rsidRDefault="00744C7F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 xml:space="preserve">Подробнее в нашем </w:t>
      </w:r>
      <w:hyperlink r:id="rId88" w:tooltip="Обзор: &quot;Национальный режим при закупках по Законам N 44-ФЗ И 223-ФЗ: единые правила применения с 1 января&quot; (КонсультантПлюс, 2025)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обзоре</w:t>
        </w:r>
      </w:hyperlink>
      <w:r w:rsidRPr="00EF4E55">
        <w:rPr>
          <w:rFonts w:ascii="Times New Roman" w:hAnsi="Times New Roman" w:cs="Times New Roman"/>
          <w:sz w:val="28"/>
          <w:szCs w:val="28"/>
        </w:rPr>
        <w:t>.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Title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4E55">
        <w:rPr>
          <w:rFonts w:ascii="Times New Roman" w:hAnsi="Times New Roman" w:cs="Times New Roman"/>
          <w:sz w:val="28"/>
          <w:szCs w:val="28"/>
        </w:rPr>
        <w:t>С 1 января 2025 года органам гос</w:t>
      </w:r>
      <w:r w:rsidR="00EF4E55" w:rsidRPr="00EF4E55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EF4E55">
        <w:rPr>
          <w:rFonts w:ascii="Times New Roman" w:hAnsi="Times New Roman" w:cs="Times New Roman"/>
          <w:sz w:val="28"/>
          <w:szCs w:val="28"/>
        </w:rPr>
        <w:t xml:space="preserve">власти запрещено использовать </w:t>
      </w:r>
      <w:proofErr w:type="gramStart"/>
      <w:r w:rsidRPr="00EF4E55">
        <w:rPr>
          <w:rFonts w:ascii="Times New Roman" w:hAnsi="Times New Roman" w:cs="Times New Roman"/>
          <w:sz w:val="28"/>
          <w:szCs w:val="28"/>
        </w:rPr>
        <w:t>иностранное</w:t>
      </w:r>
      <w:proofErr w:type="gramEnd"/>
      <w:r w:rsidRPr="00EF4E55">
        <w:rPr>
          <w:rFonts w:ascii="Times New Roman" w:hAnsi="Times New Roman" w:cs="Times New Roman"/>
          <w:sz w:val="28"/>
          <w:szCs w:val="28"/>
        </w:rPr>
        <w:t xml:space="preserve"> ПО на объектах </w:t>
      </w:r>
      <w:r w:rsidR="00EF4E55" w:rsidRPr="00EF4E55">
        <w:rPr>
          <w:rFonts w:ascii="Times New Roman" w:hAnsi="Times New Roman" w:cs="Times New Roman"/>
          <w:sz w:val="28"/>
          <w:szCs w:val="28"/>
        </w:rPr>
        <w:t>критической информационной инфраструктуры</w:t>
      </w: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9487"/>
        <w:gridCol w:w="180"/>
      </w:tblGrid>
      <w:tr w:rsidR="009F4EE7" w:rsidRPr="00EF4E55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F4EE7" w:rsidRPr="00EF4E55" w:rsidRDefault="00744C7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F4E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D86F68" wp14:editId="3236D428">
                  <wp:extent cx="114300" cy="14287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F4EE7" w:rsidRPr="00EF4E55" w:rsidRDefault="0047113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tooltip="Указ Президента РФ от 30.03.2022 N 166 (ред. от 22.11.2023) &quot;О мерах по обеспечению технологической независимости и безопасности критической информационной инфраструктуры Российской Федерации&quot; {КонсультантПлюс}">
              <w:r w:rsidR="00744C7F" w:rsidRPr="00EF4E5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</w:t>
              </w:r>
            </w:hyperlink>
            <w:r w:rsidR="00744C7F" w:rsidRPr="00EF4E5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РФ от 30.03.2022 N 166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EE7" w:rsidRPr="00EF4E55" w:rsidRDefault="009F4EE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744C7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E55">
        <w:rPr>
          <w:rFonts w:ascii="Times New Roman" w:hAnsi="Times New Roman" w:cs="Times New Roman"/>
          <w:sz w:val="28"/>
          <w:szCs w:val="28"/>
        </w:rPr>
        <w:t>Органам гос</w:t>
      </w:r>
      <w:r w:rsidR="00EF4E55" w:rsidRPr="00EF4E55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EF4E55">
        <w:rPr>
          <w:rFonts w:ascii="Times New Roman" w:hAnsi="Times New Roman" w:cs="Times New Roman"/>
          <w:sz w:val="28"/>
          <w:szCs w:val="28"/>
        </w:rPr>
        <w:t xml:space="preserve">власти </w:t>
      </w:r>
      <w:hyperlink r:id="rId90" w:tooltip="Указ Президента РФ от 30.03.2022 N 166 (ред. от 22.11.2023) &quot;О мерах по обеспечению технологической независимости и безопасности критической информационной инфраструктуры Российской Федерации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нельзя использовать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иностранное ПО на принадлежащих им значимых </w:t>
      </w:r>
      <w:hyperlink r:id="rId91" w:tooltip="Федеральный закон от 26.07.2017 N 187-ФЗ (ред. от 10.07.2023) &quot;О безопасности критической информационной инфраструктуры Российской Федерации&quot; {КонсультантПлюс}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 xml:space="preserve">объектах </w:t>
        </w:r>
        <w:r w:rsidR="00EF4E55" w:rsidRPr="00EF4E55">
          <w:rPr>
            <w:rFonts w:ascii="Times New Roman" w:hAnsi="Times New Roman" w:cs="Times New Roman"/>
            <w:color w:val="0000FF"/>
            <w:sz w:val="28"/>
            <w:szCs w:val="28"/>
          </w:rPr>
          <w:t>критической информационной инфраструктуры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. Правительство утвердило </w:t>
      </w:r>
      <w:hyperlink r:id="rId92" w:tooltip="Постановление Правительства РФ от 22.08.2022 N 1478 (ред. от 17.10.2023) &quot;Об утверждении требований к программному обеспечению, в том числе в составе программно-аппаратных комплексов, используемому органами государственной власти, заказчиками, осуществляющими ">
        <w:r w:rsidRPr="00EF4E55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EF4E55">
        <w:rPr>
          <w:rFonts w:ascii="Times New Roman" w:hAnsi="Times New Roman" w:cs="Times New Roman"/>
          <w:sz w:val="28"/>
          <w:szCs w:val="28"/>
        </w:rPr>
        <w:t xml:space="preserve"> к допустимому софту.</w:t>
      </w:r>
      <w:proofErr w:type="gramEnd"/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9F4E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F4EE7" w:rsidRPr="00EF4E55" w:rsidRDefault="009F4EE7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9F4EE7" w:rsidRPr="00EF4E55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36" w:rsidRDefault="00471136">
      <w:r>
        <w:separator/>
      </w:r>
    </w:p>
  </w:endnote>
  <w:endnote w:type="continuationSeparator" w:id="0">
    <w:p w:rsidR="00471136" w:rsidRDefault="0047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36" w:rsidRDefault="00471136">
      <w:r>
        <w:separator/>
      </w:r>
    </w:p>
  </w:footnote>
  <w:footnote w:type="continuationSeparator" w:id="0">
    <w:p w:rsidR="00471136" w:rsidRDefault="00471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EE7"/>
    <w:rsid w:val="00471136"/>
    <w:rsid w:val="00744C7F"/>
    <w:rsid w:val="009F4EE7"/>
    <w:rsid w:val="00EF4E55"/>
    <w:rsid w:val="00F8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F4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E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4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4E55"/>
  </w:style>
  <w:style w:type="paragraph" w:styleId="a7">
    <w:name w:val="footer"/>
    <w:basedOn w:val="a"/>
    <w:link w:val="a8"/>
    <w:uiPriority w:val="99"/>
    <w:unhideWhenUsed/>
    <w:rsid w:val="00EF4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4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4748&amp;dst=100030" TargetMode="External"/><Relationship Id="rId21" Type="http://schemas.openxmlformats.org/officeDocument/2006/relationships/hyperlink" Target="https://login.consultant.ru/link/?req=doc&amp;base=LAW&amp;n=494454&amp;dst=4" TargetMode="External"/><Relationship Id="rId42" Type="http://schemas.openxmlformats.org/officeDocument/2006/relationships/hyperlink" Target="https://login.consultant.ru/link/?req=doc&amp;base=PKBO&amp;n=34428&amp;dst=100066" TargetMode="External"/><Relationship Id="rId47" Type="http://schemas.openxmlformats.org/officeDocument/2006/relationships/hyperlink" Target="https://login.consultant.ru/link/?req=doc&amp;base=LAW&amp;n=497319&amp;dst=100014" TargetMode="External"/><Relationship Id="rId63" Type="http://schemas.openxmlformats.org/officeDocument/2006/relationships/hyperlink" Target="https://login.consultant.ru/link/?req=doc&amp;base=LAW&amp;n=466154&amp;dst=12263" TargetMode="External"/><Relationship Id="rId68" Type="http://schemas.openxmlformats.org/officeDocument/2006/relationships/hyperlink" Target="https://login.consultant.ru/link/?req=doc&amp;base=LAW&amp;n=494366&amp;dst=100016" TargetMode="External"/><Relationship Id="rId84" Type="http://schemas.openxmlformats.org/officeDocument/2006/relationships/hyperlink" Target="https://login.consultant.ru/link/?req=doc&amp;base=LAW&amp;n=499073&amp;dst=100744" TargetMode="External"/><Relationship Id="rId89" Type="http://schemas.openxmlformats.org/officeDocument/2006/relationships/hyperlink" Target="https://login.consultant.ru/link/?req=doc&amp;base=LAW&amp;n=462582&amp;dst=100009" TargetMode="External"/><Relationship Id="rId16" Type="http://schemas.openxmlformats.org/officeDocument/2006/relationships/hyperlink" Target="https://login.consultant.ru/link/?req=doc&amp;base=LAW&amp;n=385583&amp;dst=414" TargetMode="External"/><Relationship Id="rId11" Type="http://schemas.openxmlformats.org/officeDocument/2006/relationships/hyperlink" Target="https://login.consultant.ru/link/?req=doc&amp;base=LAW&amp;n=494454&amp;dst=3" TargetMode="External"/><Relationship Id="rId32" Type="http://schemas.openxmlformats.org/officeDocument/2006/relationships/hyperlink" Target="https://login.consultant.ru/link/?req=doc&amp;base=LAW&amp;n=498832&amp;dst=100012" TargetMode="External"/><Relationship Id="rId37" Type="http://schemas.openxmlformats.org/officeDocument/2006/relationships/hyperlink" Target="https://login.consultant.ru/link/?req=doc&amp;base=LAW&amp;n=498832&amp;dst=100061" TargetMode="External"/><Relationship Id="rId53" Type="http://schemas.openxmlformats.org/officeDocument/2006/relationships/hyperlink" Target="https://login.consultant.ru/link/?req=doc&amp;base=LAW&amp;n=496804&amp;dst=100021" TargetMode="External"/><Relationship Id="rId58" Type="http://schemas.openxmlformats.org/officeDocument/2006/relationships/hyperlink" Target="https://login.consultant.ru/link/?req=doc&amp;base=LAW&amp;n=497300&amp;dst=100014" TargetMode="External"/><Relationship Id="rId74" Type="http://schemas.openxmlformats.org/officeDocument/2006/relationships/hyperlink" Target="https://login.consultant.ru/link/?req=doc&amp;base=LAW&amp;n=466154&amp;dst=12218" TargetMode="External"/><Relationship Id="rId79" Type="http://schemas.openxmlformats.org/officeDocument/2006/relationships/hyperlink" Target="https://login.consultant.ru/link/?req=doc&amp;base=LAW&amp;n=482576&amp;dst=10016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62582&amp;dst=100009" TargetMode="External"/><Relationship Id="rId22" Type="http://schemas.openxmlformats.org/officeDocument/2006/relationships/hyperlink" Target="https://login.consultant.ru/link/?req=doc&amp;base=LAW&amp;n=499940" TargetMode="External"/><Relationship Id="rId27" Type="http://schemas.openxmlformats.org/officeDocument/2006/relationships/hyperlink" Target="https://login.consultant.ru/link/?req=doc&amp;base=LAW&amp;n=494748&amp;dst=100044" TargetMode="External"/><Relationship Id="rId43" Type="http://schemas.openxmlformats.org/officeDocument/2006/relationships/hyperlink" Target="https://login.consultant.ru/link/?req=doc&amp;base=LAW&amp;n=466154&amp;dst=12006" TargetMode="External"/><Relationship Id="rId48" Type="http://schemas.openxmlformats.org/officeDocument/2006/relationships/hyperlink" Target="https://login.consultant.ru/link/?req=doc&amp;base=LAW&amp;n=497360&amp;dst=100026" TargetMode="External"/><Relationship Id="rId64" Type="http://schemas.openxmlformats.org/officeDocument/2006/relationships/hyperlink" Target="https://login.consultant.ru/link/?req=doc&amp;base=LAW&amp;n=494366&amp;dst=100016" TargetMode="External"/><Relationship Id="rId69" Type="http://schemas.openxmlformats.org/officeDocument/2006/relationships/hyperlink" Target="https://login.consultant.ru/link/?req=doc&amp;base=LAW&amp;n=494429&amp;dst=100091" TargetMode="External"/><Relationship Id="rId8" Type="http://schemas.openxmlformats.org/officeDocument/2006/relationships/hyperlink" Target="https://login.consultant.ru/link/?req=doc&amp;base=LAW&amp;n=494454&amp;dst=3" TargetMode="External"/><Relationship Id="rId51" Type="http://schemas.openxmlformats.org/officeDocument/2006/relationships/hyperlink" Target="https://login.consultant.ru/link/?req=doc&amp;base=LAW&amp;n=496804&amp;dst=100012" TargetMode="External"/><Relationship Id="rId72" Type="http://schemas.openxmlformats.org/officeDocument/2006/relationships/hyperlink" Target="https://login.consultant.ru/link/?req=doc&amp;base=LAW&amp;n=494429&amp;dst=100129" TargetMode="External"/><Relationship Id="rId80" Type="http://schemas.openxmlformats.org/officeDocument/2006/relationships/hyperlink" Target="https://login.consultant.ru/link/?req=doc&amp;base=LAW&amp;n=499073&amp;dst=100006" TargetMode="External"/><Relationship Id="rId85" Type="http://schemas.openxmlformats.org/officeDocument/2006/relationships/hyperlink" Target="https://login.consultant.ru/link/?req=doc&amp;base=LAW&amp;n=482576&amp;dst=100081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2576&amp;dst=100151" TargetMode="External"/><Relationship Id="rId17" Type="http://schemas.openxmlformats.org/officeDocument/2006/relationships/hyperlink" Target="https://login.consultant.ru/link/?req=doc&amp;base=LAW&amp;n=494454&amp;dst=8" TargetMode="External"/><Relationship Id="rId25" Type="http://schemas.openxmlformats.org/officeDocument/2006/relationships/hyperlink" Target="https://login.consultant.ru/link/?req=doc&amp;base=LAW&amp;n=494748&amp;dst=100021" TargetMode="External"/><Relationship Id="rId33" Type="http://schemas.openxmlformats.org/officeDocument/2006/relationships/hyperlink" Target="https://login.consultant.ru/link/?req=doc&amp;base=LAW&amp;n=490379&amp;dst=162" TargetMode="External"/><Relationship Id="rId38" Type="http://schemas.openxmlformats.org/officeDocument/2006/relationships/hyperlink" Target="https://login.consultant.ru/link/?req=doc&amp;base=LAW&amp;n=499039" TargetMode="External"/><Relationship Id="rId46" Type="http://schemas.openxmlformats.org/officeDocument/2006/relationships/hyperlink" Target="https://login.consultant.ru/link/?req=doc&amp;base=LAW&amp;n=497319" TargetMode="External"/><Relationship Id="rId59" Type="http://schemas.openxmlformats.org/officeDocument/2006/relationships/hyperlink" Target="https://login.consultant.ru/link/?req=doc&amp;base=LAW&amp;n=497300&amp;dst=100007" TargetMode="External"/><Relationship Id="rId67" Type="http://schemas.openxmlformats.org/officeDocument/2006/relationships/hyperlink" Target="https://login.consultant.ru/link/?req=doc&amp;base=LAW&amp;n=466154&amp;dst=101788" TargetMode="External"/><Relationship Id="rId20" Type="http://schemas.openxmlformats.org/officeDocument/2006/relationships/hyperlink" Target="https://login.consultant.ru/link/?req=doc&amp;base=LAW&amp;n=499084&amp;dst=100183" TargetMode="External"/><Relationship Id="rId41" Type="http://schemas.openxmlformats.org/officeDocument/2006/relationships/hyperlink" Target="https://login.consultant.ru/link/?req=doc&amp;base=PKBO&amp;n=32665&amp;dst=100006" TargetMode="External"/><Relationship Id="rId54" Type="http://schemas.openxmlformats.org/officeDocument/2006/relationships/hyperlink" Target="https://login.consultant.ru/link/?req=doc&amp;base=LAW&amp;n=496804&amp;dst=100037" TargetMode="External"/><Relationship Id="rId62" Type="http://schemas.openxmlformats.org/officeDocument/2006/relationships/hyperlink" Target="https://login.consultant.ru/link/?req=doc&amp;base=LAW&amp;n=494366&amp;dst=100016" TargetMode="External"/><Relationship Id="rId70" Type="http://schemas.openxmlformats.org/officeDocument/2006/relationships/hyperlink" Target="https://login.consultant.ru/link/?req=doc&amp;base=LAW&amp;n=494429&amp;dst=100092" TargetMode="External"/><Relationship Id="rId75" Type="http://schemas.openxmlformats.org/officeDocument/2006/relationships/hyperlink" Target="https://login.consultant.ru/link/?req=doc&amp;base=LAW&amp;n=493676" TargetMode="External"/><Relationship Id="rId83" Type="http://schemas.openxmlformats.org/officeDocument/2006/relationships/hyperlink" Target="https://login.consultant.ru/link/?req=doc&amp;base=LAW&amp;n=499073&amp;dst=100007" TargetMode="External"/><Relationship Id="rId88" Type="http://schemas.openxmlformats.org/officeDocument/2006/relationships/hyperlink" Target="https://login.consultant.ru/link/?req=doc&amp;base=LAW&amp;n=487739" TargetMode="External"/><Relationship Id="rId91" Type="http://schemas.openxmlformats.org/officeDocument/2006/relationships/hyperlink" Target="https://login.consultant.ru/link/?req=doc&amp;base=LAW&amp;n=451723&amp;dst=10001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6154&amp;dst=1995" TargetMode="External"/><Relationship Id="rId23" Type="http://schemas.openxmlformats.org/officeDocument/2006/relationships/hyperlink" Target="https://login.consultant.ru/link/?req=doc&amp;base=LAW&amp;n=500111&amp;dst=100033" TargetMode="External"/><Relationship Id="rId28" Type="http://schemas.openxmlformats.org/officeDocument/2006/relationships/hyperlink" Target="https://login.consultant.ru/link/?req=doc&amp;base=LAW&amp;n=494748&amp;dst=100053" TargetMode="External"/><Relationship Id="rId36" Type="http://schemas.openxmlformats.org/officeDocument/2006/relationships/hyperlink" Target="https://login.consultant.ru/link/?req=doc&amp;base=LAW&amp;n=498832&amp;dst=100031" TargetMode="External"/><Relationship Id="rId49" Type="http://schemas.openxmlformats.org/officeDocument/2006/relationships/hyperlink" Target="https://login.consultant.ru/link/?req=doc&amp;base=LAW&amp;n=497319&amp;dst=100015" TargetMode="External"/><Relationship Id="rId57" Type="http://schemas.openxmlformats.org/officeDocument/2006/relationships/hyperlink" Target="https://login.consultant.ru/link/?req=doc&amp;base=LAW&amp;n=497300" TargetMode="External"/><Relationship Id="rId10" Type="http://schemas.openxmlformats.org/officeDocument/2006/relationships/hyperlink" Target="https://login.consultant.ru/link/?req=doc&amp;base=LAW&amp;n=466154&amp;dst=12032" TargetMode="External"/><Relationship Id="rId31" Type="http://schemas.openxmlformats.org/officeDocument/2006/relationships/hyperlink" Target="https://login.consultant.ru/link/?req=doc&amp;base=LAW&amp;n=494748&amp;dst=100061" TargetMode="External"/><Relationship Id="rId44" Type="http://schemas.openxmlformats.org/officeDocument/2006/relationships/hyperlink" Target="https://login.consultant.ru/link/?req=doc&amp;base=LAW&amp;n=496266&amp;dst=100024" TargetMode="External"/><Relationship Id="rId52" Type="http://schemas.openxmlformats.org/officeDocument/2006/relationships/hyperlink" Target="https://login.consultant.ru/link/?req=doc&amp;base=LAW&amp;n=496804&amp;dst=100018" TargetMode="External"/><Relationship Id="rId60" Type="http://schemas.openxmlformats.org/officeDocument/2006/relationships/hyperlink" Target="https://login.consultant.ru/link/?req=doc&amp;base=LAW&amp;n=479798&amp;dst=100026" TargetMode="External"/><Relationship Id="rId65" Type="http://schemas.openxmlformats.org/officeDocument/2006/relationships/hyperlink" Target="https://login.consultant.ru/link/?req=doc&amp;base=LAW&amp;n=466154&amp;dst=2918" TargetMode="External"/><Relationship Id="rId73" Type="http://schemas.openxmlformats.org/officeDocument/2006/relationships/hyperlink" Target="https://login.consultant.ru/link/?req=doc&amp;base=LAW&amp;n=494429&amp;dst=100096" TargetMode="External"/><Relationship Id="rId78" Type="http://schemas.openxmlformats.org/officeDocument/2006/relationships/hyperlink" Target="https://login.consultant.ru/link/?req=doc&amp;base=LAW&amp;n=499073" TargetMode="External"/><Relationship Id="rId81" Type="http://schemas.openxmlformats.org/officeDocument/2006/relationships/hyperlink" Target="https://login.consultant.ru/link/?req=doc&amp;base=LAW&amp;n=499073&amp;dst=100287" TargetMode="External"/><Relationship Id="rId86" Type="http://schemas.openxmlformats.org/officeDocument/2006/relationships/hyperlink" Target="https://login.consultant.ru/link/?req=doc&amp;base=LAW&amp;n=499073&amp;dst=100008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154&amp;dst=2685" TargetMode="External"/><Relationship Id="rId13" Type="http://schemas.openxmlformats.org/officeDocument/2006/relationships/hyperlink" Target="https://login.consultant.ru/link/?req=doc&amp;base=LAW&amp;n=466154&amp;dst=12292" TargetMode="External"/><Relationship Id="rId18" Type="http://schemas.openxmlformats.org/officeDocument/2006/relationships/hyperlink" Target="https://login.consultant.ru/link/?req=doc&amp;base=LAW&amp;n=494454&amp;dst=101052" TargetMode="External"/><Relationship Id="rId39" Type="http://schemas.openxmlformats.org/officeDocument/2006/relationships/hyperlink" Target="https://login.consultant.ru/link/?req=doc&amp;base=LAW&amp;n=496175&amp;dst=100008" TargetMode="External"/><Relationship Id="rId34" Type="http://schemas.openxmlformats.org/officeDocument/2006/relationships/hyperlink" Target="https://login.consultant.ru/link/?req=doc&amp;base=LAW&amp;n=490379&amp;dst=158" TargetMode="External"/><Relationship Id="rId50" Type="http://schemas.openxmlformats.org/officeDocument/2006/relationships/hyperlink" Target="https://login.consultant.ru/link/?req=doc&amp;base=LAW&amp;n=496804" TargetMode="External"/><Relationship Id="rId55" Type="http://schemas.openxmlformats.org/officeDocument/2006/relationships/hyperlink" Target="https://login.consultant.ru/link/?req=doc&amp;base=LAW&amp;n=496804&amp;dst=100007" TargetMode="External"/><Relationship Id="rId76" Type="http://schemas.openxmlformats.org/officeDocument/2006/relationships/hyperlink" Target="https://login.consultant.ru/link/?req=doc&amp;base=LAW&amp;n=482576&amp;dst=10006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94429&amp;dst=100095" TargetMode="External"/><Relationship Id="rId92" Type="http://schemas.openxmlformats.org/officeDocument/2006/relationships/hyperlink" Target="https://login.consultant.ru/link/?req=doc&amp;base=LAW&amp;n=459988&amp;dst=10002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4748&amp;dst=100023" TargetMode="External"/><Relationship Id="rId24" Type="http://schemas.openxmlformats.org/officeDocument/2006/relationships/hyperlink" Target="https://login.consultant.ru/link/?req=doc&amp;base=LAW&amp;n=499940&amp;dst=100007" TargetMode="External"/><Relationship Id="rId40" Type="http://schemas.openxmlformats.org/officeDocument/2006/relationships/hyperlink" Target="https://login.consultant.ru/link/?req=doc&amp;base=LAW&amp;n=496175&amp;dst=100027" TargetMode="External"/><Relationship Id="rId45" Type="http://schemas.openxmlformats.org/officeDocument/2006/relationships/hyperlink" Target="https://login.consultant.ru/link/?req=doc&amp;base=LAW&amp;n=496175&amp;dst=100031" TargetMode="External"/><Relationship Id="rId66" Type="http://schemas.openxmlformats.org/officeDocument/2006/relationships/hyperlink" Target="https://login.consultant.ru/link/?req=doc&amp;base=LAW&amp;n=466154&amp;dst=101279" TargetMode="External"/><Relationship Id="rId87" Type="http://schemas.openxmlformats.org/officeDocument/2006/relationships/hyperlink" Target="https://login.consultant.ru/link/?req=doc&amp;base=LAW&amp;n=482576&amp;dst=100084" TargetMode="External"/><Relationship Id="rId61" Type="http://schemas.openxmlformats.org/officeDocument/2006/relationships/hyperlink" Target="https://login.consultant.ru/link/?req=doc&amp;base=LAW&amp;n=497300&amp;dst=100023" TargetMode="External"/><Relationship Id="rId82" Type="http://schemas.openxmlformats.org/officeDocument/2006/relationships/hyperlink" Target="https://login.consultant.ru/link/?req=doc&amp;base=LAW&amp;n=482576&amp;dst=100078" TargetMode="External"/><Relationship Id="rId19" Type="http://schemas.openxmlformats.org/officeDocument/2006/relationships/hyperlink" Target="https://login.consultant.ru/link/?req=doc&amp;base=LAW&amp;n=494454&amp;dst=101055" TargetMode="External"/><Relationship Id="rId14" Type="http://schemas.openxmlformats.org/officeDocument/2006/relationships/hyperlink" Target="https://login.consultant.ru/link/?req=doc&amp;base=LAW&amp;n=482576&amp;dst=100151" TargetMode="External"/><Relationship Id="rId30" Type="http://schemas.openxmlformats.org/officeDocument/2006/relationships/hyperlink" Target="https://login.consultant.ru/link/?req=doc&amp;base=LAW&amp;n=494748&amp;dst=100066" TargetMode="External"/><Relationship Id="rId35" Type="http://schemas.openxmlformats.org/officeDocument/2006/relationships/hyperlink" Target="https://login.consultant.ru/link/?req=doc&amp;base=LAW&amp;n=498832&amp;dst=100017" TargetMode="External"/><Relationship Id="rId56" Type="http://schemas.openxmlformats.org/officeDocument/2006/relationships/hyperlink" Target="https://login.consultant.ru/link/?req=doc&amp;base=LAW&amp;n=496804&amp;dst=100008" TargetMode="External"/><Relationship Id="rId77" Type="http://schemas.openxmlformats.org/officeDocument/2006/relationships/hyperlink" Target="https://login.consultant.ru/link/?req=doc&amp;base=LAW&amp;n=499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5245</Words>
  <Characters>29901</Characters>
  <Application>Microsoft Office Word</Application>
  <DocSecurity>0</DocSecurity>
  <Lines>249</Lines>
  <Paragraphs>70</Paragraphs>
  <ScaleCrop>false</ScaleCrop>
  <Company>КонсультантПлюс Версия 4024.00.51</Company>
  <LinksUpToDate>false</LinksUpToDate>
  <CharactersWithSpaces>35076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Обзор: "Основные изменения в госзакупках в 2025 году"
(КонсультантПлюс, 2025)</dc:title>
  <cp:lastModifiedBy>Алембеков Ринат Хуснуллович</cp:lastModifiedBy>
  <cp:revision>3</cp:revision>
  <dcterms:created xsi:type="dcterms:W3CDTF">2025-03-31T11:03:00Z</dcterms:created>
  <dcterms:modified xsi:type="dcterms:W3CDTF">2025-03-31T11:09:00Z</dcterms:modified>
</cp:coreProperties>
</file>