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877"/>
        <w:gridCol w:w="3976"/>
      </w:tblGrid>
      <w:tr w:rsidR="00886376" w:rsidTr="00F2602C">
        <w:tc>
          <w:tcPr>
            <w:tcW w:w="5877" w:type="dxa"/>
          </w:tcPr>
          <w:p w:rsidR="00886376" w:rsidRDefault="00886376">
            <w:pPr>
              <w:jc w:val="right"/>
            </w:pPr>
          </w:p>
        </w:tc>
        <w:tc>
          <w:tcPr>
            <w:tcW w:w="3976" w:type="dxa"/>
          </w:tcPr>
          <w:p w:rsidR="00886376" w:rsidRDefault="00886376" w:rsidP="002A6633">
            <w:pPr>
              <w:jc w:val="right"/>
            </w:pPr>
          </w:p>
        </w:tc>
      </w:tr>
    </w:tbl>
    <w:p w:rsidR="00886376" w:rsidRDefault="00F2602C" w:rsidP="00F44461">
      <w:pPr>
        <w:pStyle w:val="7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0D92EA0F" wp14:editId="582A05A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44461" w:rsidRDefault="00F44461" w:rsidP="00F44461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F44461" w:rsidRDefault="00F44461" w:rsidP="00F44461">
      <w:pPr>
        <w:jc w:val="center"/>
        <w:rPr>
          <w:b/>
          <w:sz w:val="28"/>
          <w:szCs w:val="28"/>
        </w:rPr>
      </w:pPr>
    </w:p>
    <w:p w:rsidR="00F44461" w:rsidRDefault="00F44461" w:rsidP="00F44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F44461" w:rsidRDefault="00F44461" w:rsidP="00F44461">
      <w:pPr>
        <w:jc w:val="center"/>
        <w:rPr>
          <w:b/>
          <w:sz w:val="28"/>
          <w:szCs w:val="28"/>
        </w:rPr>
      </w:pP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F44461" w:rsidRDefault="00F44461" w:rsidP="00F44461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</w:r>
      <w:r w:rsidR="00F2602C">
        <w:rPr>
          <w:bCs/>
          <w:i/>
          <w:iCs/>
          <w:sz w:val="28"/>
          <w:szCs w:val="28"/>
        </w:rPr>
        <w:tab/>
        <w:t xml:space="preserve">        25 декабря 2015 года</w:t>
      </w: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0F3BCA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>О прогнозно</w:t>
      </w:r>
      <w:r w:rsidR="000F3BCA">
        <w:rPr>
          <w:b w:val="0"/>
          <w:bCs/>
          <w:sz w:val="28"/>
        </w:rPr>
        <w:t>м</w:t>
      </w:r>
      <w:r>
        <w:rPr>
          <w:b w:val="0"/>
          <w:bCs/>
          <w:sz w:val="28"/>
        </w:rPr>
        <w:t xml:space="preserve"> план</w:t>
      </w:r>
      <w:r w:rsidR="000F3BCA">
        <w:rPr>
          <w:b w:val="0"/>
          <w:bCs/>
          <w:sz w:val="28"/>
        </w:rPr>
        <w:t xml:space="preserve">е </w:t>
      </w:r>
      <w:r>
        <w:rPr>
          <w:b w:val="0"/>
          <w:bCs/>
          <w:sz w:val="28"/>
        </w:rPr>
        <w:t>(программ</w:t>
      </w:r>
      <w:r w:rsidR="000F3BCA">
        <w:rPr>
          <w:b w:val="0"/>
          <w:bCs/>
          <w:sz w:val="28"/>
        </w:rPr>
        <w:t>е</w:t>
      </w:r>
      <w:r>
        <w:rPr>
          <w:b w:val="0"/>
          <w:bCs/>
          <w:sz w:val="28"/>
        </w:rPr>
        <w:t xml:space="preserve">) </w:t>
      </w:r>
    </w:p>
    <w:p w:rsidR="00C30833" w:rsidRDefault="00C30833" w:rsidP="001973A7">
      <w:pPr>
        <w:pStyle w:val="21"/>
        <w:spacing w:line="276" w:lineRule="auto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приватизации </w:t>
      </w:r>
      <w:proofErr w:type="gramStart"/>
      <w:r>
        <w:rPr>
          <w:b w:val="0"/>
          <w:bCs/>
          <w:sz w:val="28"/>
        </w:rPr>
        <w:t>муниципального</w:t>
      </w:r>
      <w:proofErr w:type="gramEnd"/>
      <w:r>
        <w:rPr>
          <w:b w:val="0"/>
          <w:bCs/>
          <w:sz w:val="28"/>
        </w:rPr>
        <w:t xml:space="preserve"> </w:t>
      </w:r>
    </w:p>
    <w:p w:rsidR="00C30833" w:rsidRDefault="00C30833" w:rsidP="001973A7">
      <w:pPr>
        <w:pStyle w:val="21"/>
        <w:spacing w:line="276" w:lineRule="auto"/>
        <w:rPr>
          <w:b w:val="0"/>
          <w:bCs/>
          <w:sz w:val="28"/>
        </w:rPr>
      </w:pPr>
      <w:r>
        <w:rPr>
          <w:b w:val="0"/>
          <w:bCs/>
          <w:sz w:val="28"/>
        </w:rPr>
        <w:t>имущества на 201</w:t>
      </w:r>
      <w:r w:rsidR="00226FF1">
        <w:rPr>
          <w:b w:val="0"/>
          <w:bCs/>
          <w:sz w:val="28"/>
        </w:rPr>
        <w:t>6</w:t>
      </w:r>
      <w:r>
        <w:rPr>
          <w:b w:val="0"/>
          <w:bCs/>
          <w:sz w:val="28"/>
        </w:rPr>
        <w:t xml:space="preserve"> год </w:t>
      </w:r>
    </w:p>
    <w:p w:rsidR="00C30833" w:rsidRDefault="00C30833" w:rsidP="001973A7">
      <w:pPr>
        <w:pStyle w:val="21"/>
        <w:spacing w:line="276" w:lineRule="auto"/>
        <w:rPr>
          <w:b w:val="0"/>
          <w:bCs/>
          <w:sz w:val="28"/>
        </w:rPr>
      </w:pPr>
    </w:p>
    <w:p w:rsidR="00C30833" w:rsidRDefault="00C30833" w:rsidP="001973A7">
      <w:pPr>
        <w:pStyle w:val="21"/>
        <w:spacing w:line="276" w:lineRule="auto"/>
        <w:jc w:val="both"/>
        <w:rPr>
          <w:b w:val="0"/>
          <w:bCs/>
          <w:sz w:val="28"/>
        </w:rPr>
      </w:pPr>
      <w:r>
        <w:rPr>
          <w:sz w:val="32"/>
        </w:rPr>
        <w:tab/>
      </w:r>
      <w:r w:rsidR="00862F1D">
        <w:rPr>
          <w:b w:val="0"/>
          <w:sz w:val="28"/>
        </w:rPr>
        <w:t xml:space="preserve">Рассмотрев проект </w:t>
      </w:r>
      <w:r>
        <w:rPr>
          <w:b w:val="0"/>
          <w:bCs/>
          <w:sz w:val="28"/>
        </w:rPr>
        <w:t>прогнозного плана (программы) приватизации муниципального имущества на 201</w:t>
      </w:r>
      <w:r w:rsidR="00226FF1">
        <w:rPr>
          <w:b w:val="0"/>
          <w:bCs/>
          <w:sz w:val="28"/>
        </w:rPr>
        <w:t>6</w:t>
      </w:r>
      <w:r>
        <w:rPr>
          <w:b w:val="0"/>
          <w:bCs/>
          <w:sz w:val="28"/>
        </w:rPr>
        <w:t xml:space="preserve"> год, руководствуясь частью 1 статьи 69 Устава города Ханты-Мансийска, </w:t>
      </w:r>
    </w:p>
    <w:p w:rsidR="00C30833" w:rsidRDefault="00C30833" w:rsidP="001973A7">
      <w:pPr>
        <w:pStyle w:val="21"/>
        <w:spacing w:line="276" w:lineRule="auto"/>
        <w:jc w:val="both"/>
        <w:rPr>
          <w:b w:val="0"/>
          <w:bCs/>
          <w:sz w:val="28"/>
        </w:rPr>
      </w:pPr>
    </w:p>
    <w:p w:rsidR="00C30833" w:rsidRDefault="00C30833" w:rsidP="001973A7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C30833" w:rsidRDefault="00C30833" w:rsidP="001973A7">
      <w:pPr>
        <w:pStyle w:val="21"/>
        <w:spacing w:line="276" w:lineRule="auto"/>
        <w:jc w:val="center"/>
        <w:rPr>
          <w:sz w:val="32"/>
        </w:rPr>
      </w:pPr>
    </w:p>
    <w:p w:rsidR="00C30833" w:rsidRDefault="00886376" w:rsidP="001973A7">
      <w:pPr>
        <w:pStyle w:val="21"/>
        <w:spacing w:line="276" w:lineRule="auto"/>
        <w:ind w:firstLine="708"/>
        <w:jc w:val="both"/>
        <w:rPr>
          <w:b w:val="0"/>
          <w:sz w:val="28"/>
        </w:rPr>
      </w:pPr>
      <w:r>
        <w:rPr>
          <w:b w:val="0"/>
          <w:bCs/>
          <w:sz w:val="28"/>
        </w:rPr>
        <w:t xml:space="preserve">1. </w:t>
      </w:r>
      <w:r w:rsidR="00862F1D">
        <w:rPr>
          <w:b w:val="0"/>
          <w:bCs/>
          <w:sz w:val="28"/>
        </w:rPr>
        <w:t xml:space="preserve">Утвердить прогнозный план </w:t>
      </w:r>
      <w:r w:rsidR="00C30833">
        <w:rPr>
          <w:b w:val="0"/>
          <w:bCs/>
          <w:sz w:val="28"/>
        </w:rPr>
        <w:t>(программ</w:t>
      </w:r>
      <w:r w:rsidR="00862F1D">
        <w:rPr>
          <w:b w:val="0"/>
          <w:bCs/>
          <w:sz w:val="28"/>
        </w:rPr>
        <w:t>у</w:t>
      </w:r>
      <w:r w:rsidR="00C30833">
        <w:rPr>
          <w:b w:val="0"/>
          <w:bCs/>
          <w:sz w:val="28"/>
        </w:rPr>
        <w:t>) приватизации муниципального имущества на 201</w:t>
      </w:r>
      <w:r w:rsidR="00226FF1">
        <w:rPr>
          <w:b w:val="0"/>
          <w:bCs/>
          <w:sz w:val="28"/>
        </w:rPr>
        <w:t>6</w:t>
      </w:r>
      <w:r w:rsidR="00C30833">
        <w:rPr>
          <w:b w:val="0"/>
          <w:bCs/>
          <w:sz w:val="28"/>
        </w:rPr>
        <w:t xml:space="preserve"> год согласно приложению к настоящему Решению.</w:t>
      </w:r>
    </w:p>
    <w:p w:rsidR="00886376" w:rsidRPr="00886376" w:rsidRDefault="00886376" w:rsidP="001973A7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  <w:r w:rsidRPr="00886376">
        <w:rPr>
          <w:bCs/>
          <w:snapToGrid w:val="0"/>
          <w:sz w:val="28"/>
          <w:szCs w:val="20"/>
        </w:rPr>
        <w:t xml:space="preserve">2. Настоящее Решение </w:t>
      </w:r>
      <w:r w:rsidR="006479F2">
        <w:rPr>
          <w:bCs/>
          <w:snapToGrid w:val="0"/>
          <w:sz w:val="28"/>
          <w:szCs w:val="20"/>
        </w:rPr>
        <w:t>подлежит опубликованию в средствах массовой информации.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1973A7" w:rsidRPr="001973A7" w:rsidRDefault="001973A7" w:rsidP="001973A7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  <w:r w:rsidRPr="001973A7">
        <w:rPr>
          <w:b/>
          <w:sz w:val="28"/>
          <w:szCs w:val="28"/>
        </w:rPr>
        <w:t>Глава города Ханты-Мансийска</w:t>
      </w:r>
      <w:r w:rsidRPr="001973A7">
        <w:rPr>
          <w:b/>
          <w:sz w:val="28"/>
          <w:szCs w:val="28"/>
        </w:rPr>
        <w:tab/>
      </w:r>
      <w:r w:rsidRPr="001973A7">
        <w:rPr>
          <w:b/>
          <w:sz w:val="28"/>
          <w:szCs w:val="28"/>
        </w:rPr>
        <w:tab/>
      </w:r>
      <w:r w:rsidRPr="001973A7">
        <w:rPr>
          <w:b/>
          <w:sz w:val="28"/>
          <w:szCs w:val="28"/>
        </w:rPr>
        <w:tab/>
      </w:r>
      <w:r w:rsidRPr="001973A7">
        <w:rPr>
          <w:b/>
          <w:sz w:val="28"/>
          <w:szCs w:val="28"/>
        </w:rPr>
        <w:tab/>
        <w:t xml:space="preserve">   </w:t>
      </w:r>
      <w:r w:rsidR="007B4AE4">
        <w:rPr>
          <w:b/>
          <w:sz w:val="28"/>
          <w:szCs w:val="28"/>
        </w:rPr>
        <w:t xml:space="preserve">            </w:t>
      </w:r>
      <w:r w:rsidRPr="001973A7">
        <w:rPr>
          <w:b/>
          <w:sz w:val="28"/>
          <w:szCs w:val="28"/>
        </w:rPr>
        <w:t xml:space="preserve">  В.А. Филипенко</w:t>
      </w:r>
    </w:p>
    <w:p w:rsidR="001973A7" w:rsidRPr="001973A7" w:rsidRDefault="001973A7" w:rsidP="001973A7">
      <w:pPr>
        <w:tabs>
          <w:tab w:val="left" w:pos="-4860"/>
        </w:tabs>
        <w:spacing w:line="276" w:lineRule="auto"/>
        <w:jc w:val="both"/>
        <w:rPr>
          <w:b/>
          <w:sz w:val="28"/>
          <w:szCs w:val="28"/>
        </w:rPr>
      </w:pPr>
    </w:p>
    <w:p w:rsidR="001973A7" w:rsidRPr="001973A7" w:rsidRDefault="001973A7" w:rsidP="001973A7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973A7">
        <w:rPr>
          <w:b/>
          <w:bCs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>Подписано</w:t>
      </w:r>
    </w:p>
    <w:p w:rsidR="001973A7" w:rsidRPr="001973A7" w:rsidRDefault="001973A7" w:rsidP="001973A7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</w:r>
      <w:r w:rsidRPr="001973A7">
        <w:rPr>
          <w:bCs/>
          <w:i/>
          <w:iCs/>
          <w:sz w:val="28"/>
          <w:szCs w:val="28"/>
        </w:rPr>
        <w:tab/>
        <w:t xml:space="preserve">       </w:t>
      </w:r>
      <w:r w:rsidR="00072F2D">
        <w:rPr>
          <w:bCs/>
          <w:i/>
          <w:iCs/>
          <w:sz w:val="28"/>
          <w:szCs w:val="28"/>
        </w:rPr>
        <w:t xml:space="preserve">            25 декабря 2015 года</w:t>
      </w:r>
    </w:p>
    <w:p w:rsidR="001973A7" w:rsidRDefault="001973A7" w:rsidP="001973A7">
      <w:pPr>
        <w:spacing w:line="276" w:lineRule="auto"/>
        <w:rPr>
          <w:bCs/>
          <w:iCs/>
          <w:sz w:val="28"/>
          <w:szCs w:val="28"/>
        </w:rPr>
      </w:pPr>
    </w:p>
    <w:p w:rsidR="001973A7" w:rsidRPr="001973A7" w:rsidRDefault="001973A7" w:rsidP="001973A7">
      <w:pPr>
        <w:spacing w:line="276" w:lineRule="auto"/>
        <w:rPr>
          <w:bCs/>
          <w:iCs/>
          <w:sz w:val="28"/>
          <w:szCs w:val="28"/>
        </w:rPr>
      </w:pPr>
      <w:proofErr w:type="gramStart"/>
      <w:r w:rsidRPr="001973A7">
        <w:rPr>
          <w:bCs/>
          <w:iCs/>
          <w:sz w:val="28"/>
          <w:szCs w:val="28"/>
        </w:rPr>
        <w:t xml:space="preserve">Ханты – </w:t>
      </w:r>
      <w:proofErr w:type="spellStart"/>
      <w:r w:rsidRPr="001973A7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1973A7" w:rsidRPr="001973A7" w:rsidRDefault="00072F2D" w:rsidP="001973A7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25 декабря 2015 года</w:t>
      </w:r>
    </w:p>
    <w:p w:rsidR="00862F1D" w:rsidRPr="00862F1D" w:rsidRDefault="00072F2D" w:rsidP="001973A7">
      <w:pPr>
        <w:tabs>
          <w:tab w:val="num" w:pos="0"/>
        </w:tabs>
        <w:jc w:val="both"/>
        <w:rPr>
          <w:bCs/>
          <w:snapToGrid w:val="0"/>
          <w:sz w:val="28"/>
          <w:szCs w:val="20"/>
        </w:rPr>
      </w:pPr>
      <w:r>
        <w:rPr>
          <w:bCs/>
          <w:iCs/>
          <w:sz w:val="28"/>
          <w:szCs w:val="28"/>
        </w:rPr>
        <w:t xml:space="preserve">№ 769 - </w:t>
      </w:r>
      <w:r w:rsidR="001973A7" w:rsidRPr="001973A7">
        <w:rPr>
          <w:bCs/>
          <w:iCs/>
          <w:lang w:val="en-US"/>
        </w:rPr>
        <w:t>V</w:t>
      </w:r>
      <w:r w:rsidR="001973A7" w:rsidRPr="001973A7">
        <w:rPr>
          <w:bCs/>
          <w:iCs/>
        </w:rPr>
        <w:t xml:space="preserve"> </w:t>
      </w:r>
      <w:r w:rsidR="001973A7" w:rsidRPr="001973A7">
        <w:rPr>
          <w:bCs/>
          <w:iCs/>
          <w:sz w:val="28"/>
          <w:szCs w:val="28"/>
        </w:rPr>
        <w:t>РД</w:t>
      </w:r>
    </w:p>
    <w:p w:rsidR="00C14955" w:rsidRDefault="00C14955" w:rsidP="00F44461">
      <w:pPr>
        <w:jc w:val="center"/>
        <w:rPr>
          <w:bCs/>
          <w:iCs/>
          <w:sz w:val="28"/>
          <w:szCs w:val="28"/>
        </w:rPr>
      </w:pPr>
    </w:p>
    <w:p w:rsidR="007B4AE4" w:rsidRPr="007B4AE4" w:rsidRDefault="007B4AE4" w:rsidP="00F44461">
      <w:pPr>
        <w:jc w:val="center"/>
        <w:rPr>
          <w:bCs/>
          <w:iCs/>
          <w:sz w:val="28"/>
          <w:szCs w:val="28"/>
        </w:rPr>
      </w:pPr>
    </w:p>
    <w:p w:rsidR="00C14955" w:rsidRDefault="00C14955" w:rsidP="00F44461">
      <w:pPr>
        <w:jc w:val="center"/>
        <w:rPr>
          <w:bCs/>
          <w:iCs/>
          <w:sz w:val="28"/>
          <w:szCs w:val="28"/>
        </w:rPr>
      </w:pPr>
    </w:p>
    <w:p w:rsidR="007B4AE4" w:rsidRDefault="007B4AE4" w:rsidP="00F44461">
      <w:pPr>
        <w:jc w:val="center"/>
        <w:rPr>
          <w:bCs/>
          <w:iCs/>
          <w:sz w:val="28"/>
          <w:szCs w:val="28"/>
        </w:rPr>
      </w:pPr>
    </w:p>
    <w:p w:rsidR="007B4AE4" w:rsidRDefault="00360A50" w:rsidP="007B4AE4">
      <w:pPr>
        <w:widowControl w:val="0"/>
        <w:autoSpaceDE w:val="0"/>
        <w:autoSpaceDN w:val="0"/>
        <w:adjustRightInd w:val="0"/>
        <w:ind w:left="5812"/>
        <w:jc w:val="right"/>
        <w:outlineLvl w:val="0"/>
        <w:rPr>
          <w:rFonts w:eastAsiaTheme="minorHAnsi"/>
          <w:sz w:val="28"/>
          <w:szCs w:val="22"/>
          <w:lang w:eastAsia="en-US"/>
        </w:rPr>
      </w:pPr>
      <w:bookmarkStart w:id="0" w:name="Par28"/>
      <w:bookmarkStart w:id="1" w:name="_GoBack"/>
      <w:bookmarkEnd w:id="0"/>
      <w:bookmarkEnd w:id="1"/>
      <w:r>
        <w:rPr>
          <w:rFonts w:eastAsiaTheme="minorHAnsi"/>
          <w:sz w:val="28"/>
          <w:szCs w:val="22"/>
          <w:lang w:eastAsia="en-US"/>
        </w:rPr>
        <w:lastRenderedPageBreak/>
        <w:t>Приложение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ind w:left="567"/>
        <w:jc w:val="right"/>
        <w:outlineLvl w:val="0"/>
        <w:rPr>
          <w:rFonts w:eastAsiaTheme="minorHAnsi"/>
          <w:sz w:val="28"/>
          <w:szCs w:val="22"/>
          <w:lang w:eastAsia="en-US"/>
        </w:rPr>
      </w:pPr>
      <w:r w:rsidRPr="007B4AE4">
        <w:rPr>
          <w:rFonts w:eastAsiaTheme="minorHAnsi"/>
          <w:sz w:val="28"/>
          <w:szCs w:val="22"/>
          <w:lang w:eastAsia="en-US"/>
        </w:rPr>
        <w:t xml:space="preserve">к Решению Думы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7B4AE4">
        <w:rPr>
          <w:rFonts w:eastAsiaTheme="minorHAnsi"/>
          <w:sz w:val="28"/>
          <w:szCs w:val="22"/>
          <w:lang w:eastAsia="en-US"/>
        </w:rPr>
        <w:t>города Ханты-Мансийска</w:t>
      </w:r>
    </w:p>
    <w:p w:rsidR="00072F2D" w:rsidRPr="00862F1D" w:rsidRDefault="00072F2D" w:rsidP="00072F2D">
      <w:pPr>
        <w:tabs>
          <w:tab w:val="num" w:pos="0"/>
        </w:tabs>
        <w:jc w:val="right"/>
        <w:rPr>
          <w:bCs/>
          <w:snapToGrid w:val="0"/>
          <w:sz w:val="28"/>
          <w:szCs w:val="20"/>
        </w:rPr>
      </w:pPr>
      <w:r>
        <w:rPr>
          <w:rFonts w:eastAsiaTheme="minorHAnsi"/>
          <w:sz w:val="28"/>
          <w:szCs w:val="22"/>
          <w:lang w:eastAsia="en-US"/>
        </w:rPr>
        <w:t>от « 25 »  декабря 2015 года № 769</w:t>
      </w:r>
      <w:r w:rsidRPr="00072F2D">
        <w:rPr>
          <w:bCs/>
          <w:iCs/>
        </w:rPr>
        <w:t xml:space="preserve"> </w:t>
      </w:r>
      <w:r>
        <w:rPr>
          <w:bCs/>
          <w:iCs/>
        </w:rPr>
        <w:t xml:space="preserve">- </w:t>
      </w:r>
      <w:r w:rsidRPr="001973A7">
        <w:rPr>
          <w:bCs/>
          <w:iCs/>
          <w:lang w:val="en-US"/>
        </w:rPr>
        <w:t>V</w:t>
      </w:r>
      <w:r w:rsidRPr="001973A7">
        <w:rPr>
          <w:bCs/>
          <w:iCs/>
        </w:rPr>
        <w:t xml:space="preserve"> </w:t>
      </w:r>
      <w:r w:rsidRPr="001973A7">
        <w:rPr>
          <w:bCs/>
          <w:iCs/>
          <w:sz w:val="28"/>
          <w:szCs w:val="28"/>
        </w:rPr>
        <w:t>РД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ind w:left="5812"/>
        <w:rPr>
          <w:rFonts w:eastAsiaTheme="minorHAnsi"/>
          <w:sz w:val="28"/>
          <w:szCs w:val="22"/>
          <w:lang w:eastAsia="en-US"/>
        </w:rPr>
      </w:pP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32"/>
      <w:bookmarkEnd w:id="2"/>
      <w:r w:rsidRPr="007B4AE4">
        <w:rPr>
          <w:rFonts w:eastAsiaTheme="minorHAnsi"/>
          <w:b/>
          <w:bCs/>
          <w:sz w:val="28"/>
          <w:szCs w:val="28"/>
          <w:lang w:eastAsia="en-US"/>
        </w:rPr>
        <w:t>Прогнозный план (программа)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B4AE4">
        <w:rPr>
          <w:rFonts w:eastAsiaTheme="minorHAnsi"/>
          <w:b/>
          <w:bCs/>
          <w:sz w:val="28"/>
          <w:szCs w:val="28"/>
          <w:lang w:eastAsia="en-US"/>
        </w:rPr>
        <w:t>приватизации муниципального имущества на 2016 год</w:t>
      </w:r>
      <w:bookmarkStart w:id="3" w:name="Par40"/>
      <w:bookmarkEnd w:id="3"/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1.</w:t>
      </w:r>
      <w:r w:rsidR="00360A5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B4AE4">
        <w:rPr>
          <w:rFonts w:eastAsiaTheme="minorHAnsi"/>
          <w:sz w:val="28"/>
          <w:szCs w:val="28"/>
          <w:lang w:eastAsia="en-US"/>
        </w:rPr>
        <w:t xml:space="preserve">Прогнозный план (программа) приватизации муниципального имущества на 2016 год разработан в соответствии с Федеральным </w:t>
      </w:r>
      <w:hyperlink r:id="rId7" w:history="1">
        <w:r w:rsidRPr="007B4AE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B4AE4">
        <w:rPr>
          <w:rFonts w:eastAsiaTheme="minorHAnsi"/>
          <w:sz w:val="28"/>
          <w:szCs w:val="28"/>
          <w:lang w:eastAsia="en-US"/>
        </w:rPr>
        <w:t xml:space="preserve"> от 21 декабря 2001 года №</w:t>
      </w:r>
      <w:r w:rsidR="00360A50">
        <w:rPr>
          <w:rFonts w:eastAsiaTheme="minorHAnsi"/>
          <w:sz w:val="28"/>
          <w:szCs w:val="28"/>
          <w:lang w:eastAsia="en-US"/>
        </w:rPr>
        <w:t xml:space="preserve"> </w:t>
      </w:r>
      <w:r w:rsidRPr="007B4AE4">
        <w:rPr>
          <w:rFonts w:eastAsiaTheme="minorHAnsi"/>
          <w:sz w:val="28"/>
          <w:szCs w:val="28"/>
          <w:lang w:eastAsia="en-US"/>
        </w:rPr>
        <w:t xml:space="preserve">178-ФЗ «О приватизации государственного и муниципального имущества», </w:t>
      </w:r>
      <w:hyperlink r:id="rId8" w:history="1">
        <w:r w:rsidRPr="007B4AE4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7B4AE4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 июня 2012 года №</w:t>
      </w:r>
      <w:r w:rsidR="00360A50">
        <w:rPr>
          <w:rFonts w:eastAsiaTheme="minorHAnsi"/>
          <w:sz w:val="28"/>
          <w:szCs w:val="28"/>
          <w:lang w:eastAsia="en-US"/>
        </w:rPr>
        <w:t xml:space="preserve"> </w:t>
      </w:r>
      <w:r w:rsidRPr="007B4AE4">
        <w:rPr>
          <w:rFonts w:eastAsiaTheme="minorHAnsi"/>
          <w:sz w:val="28"/>
          <w:szCs w:val="28"/>
          <w:lang w:eastAsia="en-US"/>
        </w:rPr>
        <w:t>255, и определяет перечень имущества, которое планируется приватизировать, способы и</w:t>
      </w:r>
      <w:proofErr w:type="gramEnd"/>
      <w:r w:rsidRPr="007B4AE4">
        <w:rPr>
          <w:rFonts w:eastAsiaTheme="minorHAnsi"/>
          <w:sz w:val="28"/>
          <w:szCs w:val="28"/>
          <w:lang w:eastAsia="en-US"/>
        </w:rPr>
        <w:t xml:space="preserve"> предполагаемые сроки его приватизации.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2.</w:t>
      </w:r>
      <w:r w:rsidR="00360A50">
        <w:rPr>
          <w:rFonts w:eastAsiaTheme="minorHAnsi"/>
          <w:sz w:val="28"/>
          <w:szCs w:val="28"/>
          <w:lang w:eastAsia="en-US"/>
        </w:rPr>
        <w:t xml:space="preserve"> </w:t>
      </w:r>
      <w:r w:rsidRPr="007B4AE4">
        <w:rPr>
          <w:rFonts w:eastAsiaTheme="minorHAnsi"/>
          <w:sz w:val="28"/>
          <w:szCs w:val="28"/>
          <w:lang w:eastAsia="en-US"/>
        </w:rPr>
        <w:t>Основными задачами в сфере приватизации муниципального имущества являются: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1) приватизация муниципального имущества, не задействованного в обеспечении выполнения функций и полномочий органов местного самоуправления муниципального образования городской округ город Ханты-Мансийск;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2) оптимизация количественного и качественного состава муниципального имущества;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3) содействие развитию предпринимательской деятельности на территории муниципального образования городской округ город Ханты-Мансийск;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4) сокращение расходов городского бюджета на содержание объектов муниципальной собственности;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5) пополнение доходной части городского бюджета.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3.</w:t>
      </w:r>
      <w:r w:rsidR="00360A50">
        <w:rPr>
          <w:rFonts w:eastAsiaTheme="minorHAnsi"/>
          <w:sz w:val="28"/>
          <w:szCs w:val="28"/>
          <w:lang w:eastAsia="en-US"/>
        </w:rPr>
        <w:t xml:space="preserve"> </w:t>
      </w:r>
      <w:r w:rsidRPr="007B4AE4">
        <w:rPr>
          <w:rFonts w:eastAsiaTheme="minorHAnsi"/>
          <w:sz w:val="28"/>
          <w:szCs w:val="28"/>
          <w:lang w:eastAsia="en-US"/>
        </w:rPr>
        <w:t>В 2016 году к приватизации предложено имущество казны, не обеспечивающее выполнение функций и полномочий органов местного самоуправления в решении вопросов местного значения. Перечень имущества планируется дополнять с учетом результатов работы по оптимизации структуры муниципальной собственности.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4.</w:t>
      </w:r>
      <w:r w:rsidR="00360A50">
        <w:rPr>
          <w:rFonts w:eastAsiaTheme="minorHAnsi"/>
          <w:sz w:val="28"/>
          <w:szCs w:val="28"/>
          <w:lang w:eastAsia="en-US"/>
        </w:rPr>
        <w:t xml:space="preserve"> </w:t>
      </w:r>
      <w:r w:rsidRPr="007B4AE4">
        <w:rPr>
          <w:rFonts w:eastAsiaTheme="minorHAnsi"/>
          <w:sz w:val="28"/>
          <w:szCs w:val="28"/>
          <w:lang w:eastAsia="en-US"/>
        </w:rPr>
        <w:t>Перечень муниципального имущества, предлагаемого к приватизации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7B4AE4">
        <w:rPr>
          <w:rFonts w:eastAsiaTheme="minorHAnsi"/>
          <w:sz w:val="28"/>
          <w:szCs w:val="28"/>
          <w:lang w:eastAsia="en-US"/>
        </w:rPr>
        <w:t xml:space="preserve"> установлен в приложениях 1 и 2 к настоящему плану (программе).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5. Исходя из состава, предлагаемого к приватизации муниципального имущества и способов приватизации, ожидается получение доходов местного бюджета от приватизации в 2016 году в размере до 1 250 тыс. руб.</w:t>
      </w: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Theme="minorHAnsi"/>
          <w:sz w:val="28"/>
          <w:szCs w:val="28"/>
          <w:lang w:eastAsia="en-US"/>
        </w:rPr>
        <w:sectPr w:rsidR="007B4AE4" w:rsidRPr="007B4AE4" w:rsidSect="005035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bookmarkStart w:id="4" w:name="Par46"/>
      <w:bookmarkEnd w:id="4"/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ind w:left="11057"/>
        <w:outlineLvl w:val="1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ind w:left="11057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к п</w:t>
      </w:r>
      <w:r w:rsidRPr="007B4AE4">
        <w:rPr>
          <w:rFonts w:eastAsiaTheme="minorHAnsi"/>
          <w:bCs/>
          <w:sz w:val="28"/>
          <w:szCs w:val="28"/>
          <w:lang w:eastAsia="en-US"/>
        </w:rPr>
        <w:t>рогнозному плану (программе) приватизации муниципального имущества на 2016 год</w:t>
      </w:r>
      <w:r w:rsidRPr="007B4AE4">
        <w:rPr>
          <w:rFonts w:eastAsiaTheme="minorHAnsi"/>
          <w:sz w:val="28"/>
          <w:szCs w:val="28"/>
          <w:lang w:eastAsia="en-US"/>
        </w:rPr>
        <w:t xml:space="preserve"> </w:t>
      </w: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B4AE4">
        <w:rPr>
          <w:rFonts w:eastAsiaTheme="minorHAnsi"/>
          <w:b/>
          <w:sz w:val="28"/>
          <w:szCs w:val="28"/>
          <w:lang w:eastAsia="en-US"/>
        </w:rPr>
        <w:t>Муниципальное движимое имущество, предлагаемое к приватизации в 2016 году</w:t>
      </w:r>
    </w:p>
    <w:tbl>
      <w:tblPr>
        <w:tblW w:w="507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3"/>
        <w:gridCol w:w="6379"/>
        <w:gridCol w:w="2410"/>
        <w:gridCol w:w="1699"/>
        <w:gridCol w:w="1984"/>
        <w:gridCol w:w="2413"/>
      </w:tblGrid>
      <w:tr w:rsidR="007B4AE4" w:rsidRPr="007B4AE4" w:rsidTr="00572C8F">
        <w:trPr>
          <w:trHeight w:val="600"/>
          <w:tblHeader/>
          <w:tblCellSpacing w:w="5" w:type="nil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5" w:name="Par48"/>
            <w:bookmarkEnd w:id="5"/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proofErr w:type="gramStart"/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Балансовая</w:t>
            </w: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br/>
              <w:t>стоимость,</w:t>
            </w: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br/>
              <w:t>руб.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Способ</w:t>
            </w: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приватизации</w:t>
            </w:r>
          </w:p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t>Предполагаемые</w:t>
            </w: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br/>
              <w:t>сроки</w:t>
            </w:r>
            <w:r w:rsidRPr="007B4AE4">
              <w:rPr>
                <w:rFonts w:eastAsia="Calibri"/>
                <w:b/>
                <w:sz w:val="28"/>
                <w:szCs w:val="28"/>
                <w:lang w:eastAsia="en-US"/>
              </w:rPr>
              <w:br/>
              <w:t>приватизации</w:t>
            </w:r>
          </w:p>
        </w:tc>
      </w:tr>
      <w:tr w:rsidR="007B4AE4" w:rsidRPr="007B4AE4" w:rsidTr="00572C8F">
        <w:trPr>
          <w:trHeight w:val="328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ГАЗ-2217 специальное пассажирское транспортное средство (6 мест), идентификационный номер (VIN) Х9622170050423011, модель, N двигателя *40630D*53084083*, шасси (рама) N отсутствует,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кузов (кабина, прицеп) N22170050189777, год выпуска 2005 г. Реестровый номер 5Р-1313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Калинина,119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326 000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Theme="minorHAnsi"/>
                <w:sz w:val="28"/>
                <w:szCs w:val="28"/>
                <w:lang w:eastAsia="en-US"/>
              </w:rPr>
              <w:t>Продажа на аукционе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I-II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B4AE4" w:rsidRPr="007B4AE4" w:rsidTr="00572C8F">
        <w:trPr>
          <w:trHeight w:val="153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АС-2949 (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>АДЧ, ППС) специальный и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дентификационный но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мер (VIN) ХОЕ29490060000133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модель, N двигателя УМЗ-42180А N 60305862, шасси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 (рама) N31510060548768,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кузов (кабина, прицеп) N31514060007886. 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Год выпуска 2006 г. 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Реестровый номер 5Р-1406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Калинина,119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259 000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I-II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B4AE4" w:rsidRPr="007B4AE4" w:rsidTr="00572C8F">
        <w:trPr>
          <w:trHeight w:val="84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2949 (АДЧ, ППС) 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специальный         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идентификационный но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мер (VIN) ХОЕ29490060000188,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модель, N 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двигателя 40900U*63120860,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шасси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 (рама) N31510070560268,     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кузов (кабина, п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 xml:space="preserve">рицеп) N 31519570000462.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Год выпуска 2006 г. Реестровый номер 5Р-1405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Калинина,119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315 000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I-II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B4AE4" w:rsidRPr="007B4AE4" w:rsidTr="00572C8F">
        <w:trPr>
          <w:trHeight w:val="84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4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Легковой А/М УАЗ-315195, идентификационный номер (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) ХТТ31519540578117, год изготовления ТС 2004, модель, № двигателя ЗМЗ-40900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J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N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43092670, шасси (рама) № 31510040596262, кузов (кабина, прицеп) №31519540018174, цвет кузова защитный,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Theme="minorHAnsi"/>
                <w:sz w:val="28"/>
                <w:szCs w:val="28"/>
                <w:lang w:eastAsia="en-US"/>
              </w:rPr>
              <w:t>Реестровый номер  5Р-1245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7B4AE4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ионерская,119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239 770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2016 года</w:t>
            </w:r>
          </w:p>
        </w:tc>
      </w:tr>
      <w:tr w:rsidR="007B4AE4" w:rsidRPr="007B4AE4" w:rsidTr="00572C8F">
        <w:trPr>
          <w:trHeight w:val="1653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spacing w:after="200"/>
              <w:ind w:left="-67" w:firstLine="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Фургон цельнометаллический ГАЗ -2705, идентификационный номер (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VIN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) ХТН27050010226383, год изготовления ТС 2001, модель, марка двигателя*421500*10904944*, шасси (рама) № 27050010225763, кузов (прицеп) №27050010044081, цвет кузова белый, </w:t>
            </w:r>
            <w:r w:rsidRPr="007B4AE4">
              <w:rPr>
                <w:rFonts w:eastAsiaTheme="minorHAnsi"/>
                <w:sz w:val="28"/>
                <w:szCs w:val="28"/>
                <w:lang w:eastAsia="en-US"/>
              </w:rPr>
              <w:t>реестровый номер 5Р-1103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gramStart"/>
            <w:r w:rsidRPr="007B4AE4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7B4AE4">
              <w:rPr>
                <w:rFonts w:eastAsia="Calibri"/>
                <w:sz w:val="28"/>
                <w:szCs w:val="28"/>
                <w:lang w:eastAsia="en-US"/>
              </w:rPr>
              <w:t>ионерская,119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295 000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rFonts w:eastAsiaTheme="minorHAnsi"/>
                <w:sz w:val="28"/>
                <w:szCs w:val="28"/>
                <w:lang w:eastAsia="en-US"/>
              </w:rPr>
              <w:t>Продажа на аукционе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I-II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B4AE4" w:rsidRPr="007B4AE4" w:rsidTr="00572C8F">
        <w:trPr>
          <w:trHeight w:val="84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Автомобиль скорой медицинской помощи 32214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идентификационный номер (VIN) Х9N32214070001640, модель, № двигателя *405220*63186153*, кузов (кабина, прицеп) №32214070294784. Год выпуска 2007 г.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Реестровый номер 5Р-1449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Привольная, 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701 904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Продажа без объявления цены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I-II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B4AE4" w:rsidRPr="007B4AE4" w:rsidTr="00572C8F">
        <w:trPr>
          <w:trHeight w:val="84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Грузовой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фургон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«VOLKSWAGEN TRANSPORTER»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идентификационный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номер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(VIN) WV1ZZZ70Z3H108092,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модель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, №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двигателя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AET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, 036444, кузов (кабина, прицеп) №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WV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ZZZ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Z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108092. Год выпуска 2003 г.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Реестровый номер 5Р-1262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Привольная, 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2 636 117,44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Продажа без объявления цены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I-II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 квартал 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B4AE4" w:rsidRPr="007B4AE4" w:rsidTr="00572C8F">
        <w:trPr>
          <w:trHeight w:val="84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8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Грузовой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фургон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«VOLKSWAGEN TRANSPORTER»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идентификационный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номер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(VIN) WV1ZZZ70Z3H106365,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модель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, №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двигателя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AET, 036410,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кузов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 (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кабина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прицеп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) № WV1ZZZ70Z3H106365.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Год выпуска 2003 г.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Реестровый номер 5Р-1261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Привольная, 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3 225 543,36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Продажа без объявления цены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I – II  квартал 2016 года</w:t>
            </w:r>
          </w:p>
        </w:tc>
      </w:tr>
      <w:tr w:rsidR="007B4AE4" w:rsidRPr="007B4AE4" w:rsidTr="00572C8F">
        <w:trPr>
          <w:trHeight w:val="844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Информационное табло 15 шт. Год приобретения 2012 г. Реестровый номер 40065-40079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ул. Чехова, 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1 497 162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квартал</w:t>
            </w:r>
          </w:p>
          <w:p w:rsidR="007B4AE4" w:rsidRPr="007B4AE4" w:rsidRDefault="007B4AE4" w:rsidP="007B4A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2016 года</w:t>
            </w:r>
          </w:p>
        </w:tc>
      </w:tr>
      <w:tr w:rsidR="007B4AE4" w:rsidRPr="007B4AE4" w:rsidTr="00572C8F">
        <w:trPr>
          <w:trHeight w:val="841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Резервуар 2000 куб. </w:t>
            </w:r>
            <w:r w:rsidRPr="007B4AE4">
              <w:rPr>
                <w:sz w:val="28"/>
                <w:szCs w:val="28"/>
              </w:rPr>
              <w:t>Год выпуска 1985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sz w:val="28"/>
                <w:szCs w:val="28"/>
              </w:rPr>
              <w:t>Реестровый номер 211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Территория нефтебазы ЗАО «</w:t>
            </w:r>
            <w:proofErr w:type="spellStart"/>
            <w:r w:rsidRPr="007B4AE4">
              <w:rPr>
                <w:rFonts w:eastAsia="Calibri"/>
                <w:sz w:val="28"/>
                <w:szCs w:val="28"/>
                <w:lang w:eastAsia="en-US"/>
              </w:rPr>
              <w:t>Иртышнефтепродукт</w:t>
            </w:r>
            <w:proofErr w:type="spellEnd"/>
            <w:r w:rsidRPr="007B4AE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745 449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AE4" w:rsidRPr="007B4AE4" w:rsidRDefault="007B4AE4" w:rsidP="007B4A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 xml:space="preserve">II 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>квартал</w:t>
            </w:r>
          </w:p>
          <w:p w:rsidR="007B4AE4" w:rsidRPr="007B4AE4" w:rsidRDefault="007B4AE4" w:rsidP="007B4A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AE4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Pr="007B4AE4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7B4AE4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7B4AE4" w:rsidRP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6" w:name="Par368"/>
      <w:bookmarkEnd w:id="6"/>
    </w:p>
    <w:p w:rsidR="007B4AE4" w:rsidRP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P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P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P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Pr="007B4AE4" w:rsidRDefault="007B4AE4" w:rsidP="007B4A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ind w:left="11057"/>
        <w:outlineLvl w:val="1"/>
        <w:rPr>
          <w:rFonts w:eastAsiaTheme="minorHAnsi"/>
          <w:sz w:val="28"/>
          <w:szCs w:val="28"/>
          <w:lang w:eastAsia="en-US"/>
        </w:rPr>
      </w:pP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ind w:left="11057"/>
        <w:outlineLvl w:val="1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Приложение 2</w:t>
      </w:r>
    </w:p>
    <w:p w:rsidR="007B4AE4" w:rsidRPr="007B4AE4" w:rsidRDefault="007B4AE4" w:rsidP="007B4AE4">
      <w:pPr>
        <w:keepNext/>
        <w:widowControl w:val="0"/>
        <w:autoSpaceDE w:val="0"/>
        <w:autoSpaceDN w:val="0"/>
        <w:adjustRightInd w:val="0"/>
        <w:spacing w:before="120" w:after="120"/>
        <w:ind w:left="11057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7B4AE4">
        <w:rPr>
          <w:rFonts w:eastAsiaTheme="minorHAnsi"/>
          <w:sz w:val="28"/>
          <w:szCs w:val="28"/>
          <w:lang w:eastAsia="en-US"/>
        </w:rPr>
        <w:t>к п</w:t>
      </w:r>
      <w:r w:rsidRPr="007B4AE4">
        <w:rPr>
          <w:rFonts w:eastAsiaTheme="minorHAnsi"/>
          <w:bCs/>
          <w:sz w:val="28"/>
          <w:szCs w:val="28"/>
          <w:lang w:eastAsia="en-US"/>
        </w:rPr>
        <w:t>рогнозному плану (программе) приватизации муниципального имущества на 2016 год</w:t>
      </w:r>
      <w:r w:rsidRPr="007B4AE4">
        <w:rPr>
          <w:rFonts w:eastAsiaTheme="minorHAnsi"/>
          <w:sz w:val="28"/>
          <w:szCs w:val="28"/>
          <w:lang w:eastAsia="en-US"/>
        </w:rPr>
        <w:t xml:space="preserve"> </w:t>
      </w:r>
    </w:p>
    <w:p w:rsidR="007B4AE4" w:rsidRPr="007B4AE4" w:rsidRDefault="007B4AE4" w:rsidP="007B4AE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7B4AE4" w:rsidRPr="007B4AE4" w:rsidRDefault="00072F2D" w:rsidP="007B4AE4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Акции</w:t>
      </w:r>
      <w:r w:rsidR="007B4AE4" w:rsidRPr="007B4AE4">
        <w:rPr>
          <w:rFonts w:eastAsiaTheme="minorHAnsi"/>
          <w:b/>
          <w:sz w:val="28"/>
          <w:szCs w:val="28"/>
          <w:lang w:eastAsia="en-US"/>
        </w:rPr>
        <w:t xml:space="preserve"> акционерных обществ, предлагаемые к приватизации в 2016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6589"/>
        <w:gridCol w:w="1985"/>
        <w:gridCol w:w="1701"/>
        <w:gridCol w:w="1843"/>
        <w:gridCol w:w="2268"/>
      </w:tblGrid>
      <w:tr w:rsidR="007B4AE4" w:rsidRPr="007B4AE4" w:rsidTr="00572C8F">
        <w:tc>
          <w:tcPr>
            <w:tcW w:w="844" w:type="dxa"/>
            <w:vMerge w:val="restart"/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 xml:space="preserve">N </w:t>
            </w:r>
            <w:proofErr w:type="gramStart"/>
            <w:r w:rsidRPr="007B4AE4">
              <w:rPr>
                <w:sz w:val="28"/>
                <w:szCs w:val="28"/>
              </w:rPr>
              <w:t>п</w:t>
            </w:r>
            <w:proofErr w:type="gramEnd"/>
            <w:r w:rsidRPr="007B4AE4">
              <w:rPr>
                <w:sz w:val="28"/>
                <w:szCs w:val="28"/>
              </w:rPr>
              <w:t>/п</w:t>
            </w:r>
          </w:p>
        </w:tc>
        <w:tc>
          <w:tcPr>
            <w:tcW w:w="6589" w:type="dxa"/>
            <w:vMerge w:val="restart"/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686" w:type="dxa"/>
            <w:gridSpan w:val="2"/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Количество акций, планируемых к приватизации</w:t>
            </w:r>
          </w:p>
        </w:tc>
        <w:tc>
          <w:tcPr>
            <w:tcW w:w="1843" w:type="dxa"/>
            <w:vMerge w:val="restart"/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268" w:type="dxa"/>
            <w:vMerge w:val="restart"/>
            <w:vAlign w:val="center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Предполагаемые сроки приватизации</w:t>
            </w:r>
          </w:p>
        </w:tc>
      </w:tr>
      <w:tr w:rsidR="007B4AE4" w:rsidRPr="007B4AE4" w:rsidTr="00572C8F">
        <w:tc>
          <w:tcPr>
            <w:tcW w:w="844" w:type="dxa"/>
            <w:vMerge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589" w:type="dxa"/>
            <w:vMerge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Процентов уставного капитала</w:t>
            </w:r>
          </w:p>
        </w:tc>
        <w:tc>
          <w:tcPr>
            <w:tcW w:w="1843" w:type="dxa"/>
            <w:vMerge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7B4AE4" w:rsidRPr="007B4AE4" w:rsidRDefault="007B4AE4" w:rsidP="007B4AE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B4AE4" w:rsidRPr="007B4AE4" w:rsidTr="00572C8F">
        <w:tc>
          <w:tcPr>
            <w:tcW w:w="844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1.</w:t>
            </w:r>
          </w:p>
        </w:tc>
        <w:tc>
          <w:tcPr>
            <w:tcW w:w="6589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ПАО «Ханты-Мансийский банк «Открытие»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Количество акций - 150000 шт.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Номинальная стоимость - 100 руб.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Балансовая стоимость акций - 15000000 руб.</w:t>
            </w:r>
          </w:p>
        </w:tc>
        <w:tc>
          <w:tcPr>
            <w:tcW w:w="1985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150000</w:t>
            </w:r>
          </w:p>
        </w:tc>
        <w:tc>
          <w:tcPr>
            <w:tcW w:w="1701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0,143%</w:t>
            </w:r>
          </w:p>
        </w:tc>
        <w:tc>
          <w:tcPr>
            <w:tcW w:w="1843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</w:rPr>
              <w:t>Продажа посредством публичного предложения</w:t>
            </w:r>
          </w:p>
        </w:tc>
        <w:tc>
          <w:tcPr>
            <w:tcW w:w="2268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 xml:space="preserve">IV квартал 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2016 года</w:t>
            </w:r>
          </w:p>
        </w:tc>
      </w:tr>
      <w:tr w:rsidR="007B4AE4" w:rsidRPr="007B4AE4" w:rsidTr="00572C8F">
        <w:tc>
          <w:tcPr>
            <w:tcW w:w="844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2.</w:t>
            </w:r>
          </w:p>
        </w:tc>
        <w:tc>
          <w:tcPr>
            <w:tcW w:w="6589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ОАО «Югорская лизинговая компания»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Количество акций - 8 шт.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Номинальная стоимость - 50000 руб.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Балансовая стоимость акций - 400000 руб.</w:t>
            </w:r>
          </w:p>
        </w:tc>
        <w:tc>
          <w:tcPr>
            <w:tcW w:w="1985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3,3%</w:t>
            </w:r>
          </w:p>
        </w:tc>
        <w:tc>
          <w:tcPr>
            <w:tcW w:w="1843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rFonts w:eastAsia="Calibri"/>
                <w:sz w:val="28"/>
                <w:szCs w:val="28"/>
              </w:rPr>
              <w:t>Продажа посредством публичного предложения</w:t>
            </w:r>
          </w:p>
        </w:tc>
        <w:tc>
          <w:tcPr>
            <w:tcW w:w="2268" w:type="dxa"/>
          </w:tcPr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 xml:space="preserve">IV квартал </w:t>
            </w:r>
          </w:p>
          <w:p w:rsidR="007B4AE4" w:rsidRPr="007B4AE4" w:rsidRDefault="007B4AE4" w:rsidP="007B4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4AE4">
              <w:rPr>
                <w:sz w:val="28"/>
                <w:szCs w:val="28"/>
              </w:rPr>
              <w:t>2016 года</w:t>
            </w:r>
          </w:p>
        </w:tc>
      </w:tr>
    </w:tbl>
    <w:p w:rsidR="007B4AE4" w:rsidRPr="007B4AE4" w:rsidRDefault="007B4AE4" w:rsidP="007B4AE4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B4AE4" w:rsidRPr="007B4AE4" w:rsidRDefault="007B4AE4" w:rsidP="00F44461">
      <w:pPr>
        <w:jc w:val="center"/>
        <w:rPr>
          <w:bCs/>
          <w:iCs/>
          <w:sz w:val="28"/>
          <w:szCs w:val="28"/>
        </w:rPr>
      </w:pPr>
    </w:p>
    <w:p w:rsidR="00F44461" w:rsidRDefault="00F44461" w:rsidP="00F44461">
      <w:pPr>
        <w:rPr>
          <w:bCs/>
          <w:iCs/>
        </w:rPr>
      </w:pPr>
    </w:p>
    <w:sectPr w:rsidR="00F44461" w:rsidSect="007B4AE4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72F2D"/>
    <w:rsid w:val="000F3BCA"/>
    <w:rsid w:val="00177D2A"/>
    <w:rsid w:val="001973A7"/>
    <w:rsid w:val="00226FF1"/>
    <w:rsid w:val="002351E7"/>
    <w:rsid w:val="002A6633"/>
    <w:rsid w:val="002A7C36"/>
    <w:rsid w:val="002D6CC1"/>
    <w:rsid w:val="00360A50"/>
    <w:rsid w:val="00377369"/>
    <w:rsid w:val="00435AB1"/>
    <w:rsid w:val="00466D7F"/>
    <w:rsid w:val="004B48A5"/>
    <w:rsid w:val="005807C8"/>
    <w:rsid w:val="005B4810"/>
    <w:rsid w:val="006479F2"/>
    <w:rsid w:val="00706FC3"/>
    <w:rsid w:val="007B4AE4"/>
    <w:rsid w:val="00810AFB"/>
    <w:rsid w:val="00862F1D"/>
    <w:rsid w:val="00886376"/>
    <w:rsid w:val="009F5222"/>
    <w:rsid w:val="00A02F44"/>
    <w:rsid w:val="00AA2C79"/>
    <w:rsid w:val="00B826E5"/>
    <w:rsid w:val="00BB7CAF"/>
    <w:rsid w:val="00C06FE6"/>
    <w:rsid w:val="00C14955"/>
    <w:rsid w:val="00C30833"/>
    <w:rsid w:val="00DB2532"/>
    <w:rsid w:val="00DF08B7"/>
    <w:rsid w:val="00E86A70"/>
    <w:rsid w:val="00EF03CA"/>
    <w:rsid w:val="00F2602C"/>
    <w:rsid w:val="00F44461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80E62593989D7E53779401A16A4D85AA27DD722F793169B92822C47790804EBB2F905BE494EF6EF200Cr4x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180E62593989D7E537674D0C7AF3D75DAC23DA2BF89943C3CDD97110700253ACFDA047FA444FF1rEx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6</cp:revision>
  <cp:lastPrinted>2015-12-21T08:07:00Z</cp:lastPrinted>
  <dcterms:created xsi:type="dcterms:W3CDTF">2015-12-21T08:07:00Z</dcterms:created>
  <dcterms:modified xsi:type="dcterms:W3CDTF">2015-12-25T06:42:00Z</dcterms:modified>
</cp:coreProperties>
</file>